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1C6" w:rsidRPr="00B671B4" w:rsidRDefault="001A21C6" w:rsidP="001A21C6">
      <w:pPr>
        <w:jc w:val="center"/>
        <w:rPr>
          <w:i/>
          <w:sz w:val="16"/>
          <w:szCs w:val="16"/>
        </w:rPr>
      </w:pPr>
      <w:r w:rsidRPr="00B671B4">
        <w:rPr>
          <w:i/>
          <w:sz w:val="16"/>
          <w:szCs w:val="16"/>
        </w:rPr>
        <w:t>ВЕСТНИК МУНИЦИПАЛЬНЫХ ПРАВОВЫХ АКТОВ ГРИБАНОВСКОГО ГОРОДСКОГО ПОСЕЛЕНИЯ</w:t>
      </w:r>
    </w:p>
    <w:p w:rsidR="001A21C6" w:rsidRPr="00B671B4" w:rsidRDefault="001A21C6" w:rsidP="001A21C6">
      <w:pPr>
        <w:jc w:val="center"/>
        <w:rPr>
          <w:i/>
          <w:sz w:val="16"/>
          <w:szCs w:val="16"/>
        </w:rPr>
      </w:pPr>
      <w:r w:rsidRPr="00B671B4">
        <w:rPr>
          <w:i/>
          <w:sz w:val="16"/>
          <w:szCs w:val="16"/>
        </w:rPr>
        <w:t xml:space="preserve"> ГРИБАНОВСКОГО МУНИЦИПАЛЬНОГО РАЙОНА ВОРОНЕЖСКОЙ ОБЛАСТИ</w:t>
      </w:r>
    </w:p>
    <w:tbl>
      <w:tblPr>
        <w:tblpPr w:leftFromText="180" w:rightFromText="180" w:bottomFromText="200" w:vertAnchor="page" w:horzAnchor="margin" w:tblpY="1861"/>
        <w:tblW w:w="10740" w:type="dxa"/>
        <w:tblLook w:val="01E0"/>
      </w:tblPr>
      <w:tblGrid>
        <w:gridCol w:w="8280"/>
        <w:gridCol w:w="2460"/>
      </w:tblGrid>
      <w:tr w:rsidR="001A21C6" w:rsidRPr="00B671B4" w:rsidTr="0098028C">
        <w:trPr>
          <w:trHeight w:val="3061"/>
        </w:trPr>
        <w:tc>
          <w:tcPr>
            <w:tcW w:w="8280" w:type="dxa"/>
            <w:tcBorders>
              <w:top w:val="nil"/>
              <w:left w:val="nil"/>
              <w:bottom w:val="nil"/>
              <w:right w:val="dashDotStroked" w:sz="24" w:space="0" w:color="auto"/>
            </w:tcBorders>
            <w:hideMark/>
          </w:tcPr>
          <w:p w:rsidR="001A21C6" w:rsidRPr="00B671B4" w:rsidRDefault="001A21C6" w:rsidP="0098028C">
            <w:pPr>
              <w:spacing w:line="276" w:lineRule="auto"/>
              <w:ind w:left="2835"/>
              <w:jc w:val="center"/>
              <w:rPr>
                <w:b/>
                <w:sz w:val="88"/>
                <w:szCs w:val="88"/>
              </w:rPr>
            </w:pPr>
            <w:r w:rsidRPr="00B671B4">
              <w:rPr>
                <w:b/>
                <w:noProof/>
                <w:sz w:val="88"/>
                <w:szCs w:val="88"/>
              </w:rPr>
              <w:drawing>
                <wp:anchor distT="0" distB="0" distL="114300" distR="114300" simplePos="0" relativeHeight="251660288" behindDoc="0" locked="0" layoutInCell="1" allowOverlap="1">
                  <wp:simplePos x="0" y="0"/>
                  <wp:positionH relativeFrom="column">
                    <wp:posOffset>259715</wp:posOffset>
                  </wp:positionH>
                  <wp:positionV relativeFrom="paragraph">
                    <wp:posOffset>76200</wp:posOffset>
                  </wp:positionV>
                  <wp:extent cx="1543050" cy="2085975"/>
                  <wp:effectExtent l="0" t="0" r="0" b="0"/>
                  <wp:wrapNone/>
                  <wp:docPr id="4" name="Рисунок 4" descr="Грибановское Г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рибановское ГП"/>
                          <pic:cNvPicPr>
                            <a:picLocks noChangeAspect="1" noChangeArrowheads="1"/>
                          </pic:cNvPicPr>
                        </pic:nvPicPr>
                        <pic:blipFill>
                          <a:blip r:embed="rId6" cstate="print">
                            <a:lum bright="-20000" contrast="40000"/>
                            <a:grayscl/>
                          </a:blip>
                          <a:srcRect t="10001"/>
                          <a:stretch>
                            <a:fillRect/>
                          </a:stretch>
                        </pic:blipFill>
                        <pic:spPr bwMode="auto">
                          <a:xfrm>
                            <a:off x="0" y="0"/>
                            <a:ext cx="1543050" cy="2085975"/>
                          </a:xfrm>
                          <a:prstGeom prst="rect">
                            <a:avLst/>
                          </a:prstGeom>
                          <a:noFill/>
                        </pic:spPr>
                      </pic:pic>
                    </a:graphicData>
                  </a:graphic>
                </wp:anchor>
              </w:drawing>
            </w:r>
            <w:r w:rsidRPr="00B671B4">
              <w:rPr>
                <w:b/>
                <w:sz w:val="88"/>
                <w:szCs w:val="88"/>
              </w:rPr>
              <w:t>ВЕСТНИК</w:t>
            </w:r>
          </w:p>
          <w:p w:rsidR="001A21C6" w:rsidRPr="00B671B4" w:rsidRDefault="001A21C6" w:rsidP="0098028C">
            <w:pPr>
              <w:spacing w:line="276" w:lineRule="auto"/>
              <w:ind w:left="2700"/>
              <w:jc w:val="center"/>
              <w:rPr>
                <w:b/>
                <w:sz w:val="32"/>
                <w:szCs w:val="32"/>
              </w:rPr>
            </w:pPr>
            <w:r w:rsidRPr="00B671B4">
              <w:rPr>
                <w:b/>
                <w:sz w:val="32"/>
                <w:szCs w:val="32"/>
              </w:rPr>
              <w:t>ГРИБАНОВСКОГО</w:t>
            </w:r>
          </w:p>
          <w:p w:rsidR="001A21C6" w:rsidRPr="00B671B4" w:rsidRDefault="001A21C6" w:rsidP="0098028C">
            <w:pPr>
              <w:spacing w:line="276" w:lineRule="auto"/>
              <w:ind w:left="2700"/>
              <w:jc w:val="center"/>
              <w:rPr>
                <w:b/>
                <w:sz w:val="32"/>
                <w:szCs w:val="32"/>
              </w:rPr>
            </w:pPr>
            <w:r w:rsidRPr="00B671B4">
              <w:rPr>
                <w:b/>
                <w:sz w:val="32"/>
                <w:szCs w:val="32"/>
              </w:rPr>
              <w:t>ГОРОДСКОГО ПОСЕЛЕНИЯ</w:t>
            </w:r>
          </w:p>
          <w:p w:rsidR="001A21C6" w:rsidRPr="00B671B4" w:rsidRDefault="001A21C6" w:rsidP="0098028C">
            <w:pPr>
              <w:spacing w:line="276" w:lineRule="auto"/>
              <w:ind w:left="2700"/>
              <w:jc w:val="center"/>
              <w:rPr>
                <w:b/>
                <w:sz w:val="32"/>
                <w:szCs w:val="32"/>
              </w:rPr>
            </w:pPr>
            <w:r w:rsidRPr="00B671B4">
              <w:rPr>
                <w:b/>
                <w:sz w:val="32"/>
                <w:szCs w:val="32"/>
              </w:rPr>
              <w:t>ГРИБАНОВСКОГО МУНИЦИПАЛЬНОГО РАЙОНА</w:t>
            </w:r>
          </w:p>
          <w:p w:rsidR="001A21C6" w:rsidRPr="00B671B4" w:rsidRDefault="001A21C6" w:rsidP="0098028C">
            <w:pPr>
              <w:spacing w:line="276" w:lineRule="auto"/>
              <w:ind w:left="2700"/>
              <w:jc w:val="center"/>
              <w:rPr>
                <w:b/>
                <w:sz w:val="32"/>
                <w:szCs w:val="32"/>
              </w:rPr>
            </w:pPr>
            <w:r w:rsidRPr="00B671B4">
              <w:rPr>
                <w:b/>
                <w:sz w:val="32"/>
                <w:szCs w:val="32"/>
              </w:rPr>
              <w:t>ВОРОНЕЖСКОЙ ОБЛАСТИ</w:t>
            </w:r>
          </w:p>
        </w:tc>
        <w:tc>
          <w:tcPr>
            <w:tcW w:w="2460" w:type="dxa"/>
            <w:tcBorders>
              <w:top w:val="dashDotStroked" w:sz="24" w:space="0" w:color="auto"/>
              <w:left w:val="dashDotStroked" w:sz="24" w:space="0" w:color="auto"/>
              <w:bottom w:val="dashDotStroked" w:sz="24" w:space="0" w:color="auto"/>
              <w:right w:val="dashDotStroked" w:sz="24" w:space="0" w:color="auto"/>
            </w:tcBorders>
          </w:tcPr>
          <w:p w:rsidR="001A21C6" w:rsidRPr="00B671B4" w:rsidRDefault="001A21C6" w:rsidP="0098028C">
            <w:pPr>
              <w:spacing w:line="276" w:lineRule="auto"/>
              <w:rPr>
                <w:b/>
                <w:sz w:val="40"/>
                <w:szCs w:val="40"/>
              </w:rPr>
            </w:pPr>
          </w:p>
          <w:p w:rsidR="001A21C6" w:rsidRPr="00B671B4" w:rsidRDefault="001A21C6" w:rsidP="0098028C">
            <w:pPr>
              <w:spacing w:line="276" w:lineRule="auto"/>
              <w:jc w:val="center"/>
              <w:rPr>
                <w:b/>
                <w:sz w:val="40"/>
                <w:szCs w:val="40"/>
              </w:rPr>
            </w:pPr>
            <w:r w:rsidRPr="00B671B4">
              <w:rPr>
                <w:b/>
                <w:sz w:val="40"/>
                <w:szCs w:val="40"/>
              </w:rPr>
              <w:t>№ 5</w:t>
            </w:r>
            <w:r>
              <w:rPr>
                <w:b/>
                <w:sz w:val="40"/>
                <w:szCs w:val="40"/>
              </w:rPr>
              <w:t>42</w:t>
            </w:r>
          </w:p>
          <w:p w:rsidR="001A21C6" w:rsidRPr="00B671B4" w:rsidRDefault="001A21C6" w:rsidP="0098028C">
            <w:pPr>
              <w:spacing w:line="276" w:lineRule="auto"/>
              <w:jc w:val="center"/>
              <w:rPr>
                <w:b/>
                <w:sz w:val="40"/>
                <w:szCs w:val="40"/>
              </w:rPr>
            </w:pPr>
            <w:r>
              <w:rPr>
                <w:b/>
                <w:sz w:val="40"/>
                <w:szCs w:val="40"/>
              </w:rPr>
              <w:t>19</w:t>
            </w:r>
          </w:p>
          <w:p w:rsidR="001A21C6" w:rsidRPr="00B671B4" w:rsidRDefault="001A21C6" w:rsidP="0098028C">
            <w:pPr>
              <w:spacing w:line="276" w:lineRule="auto"/>
              <w:jc w:val="center"/>
              <w:rPr>
                <w:b/>
                <w:sz w:val="40"/>
                <w:szCs w:val="40"/>
              </w:rPr>
            </w:pPr>
            <w:r>
              <w:rPr>
                <w:b/>
                <w:sz w:val="40"/>
                <w:szCs w:val="40"/>
              </w:rPr>
              <w:t>февраля</w:t>
            </w:r>
          </w:p>
          <w:p w:rsidR="001A21C6" w:rsidRPr="00B671B4" w:rsidRDefault="001A21C6" w:rsidP="0098028C">
            <w:pPr>
              <w:spacing w:line="276" w:lineRule="auto"/>
              <w:jc w:val="center"/>
              <w:rPr>
                <w:b/>
                <w:sz w:val="40"/>
                <w:szCs w:val="40"/>
              </w:rPr>
            </w:pPr>
            <w:r w:rsidRPr="00B671B4">
              <w:rPr>
                <w:b/>
                <w:sz w:val="40"/>
                <w:szCs w:val="40"/>
              </w:rPr>
              <w:t>202</w:t>
            </w:r>
            <w:r>
              <w:rPr>
                <w:b/>
                <w:sz w:val="40"/>
                <w:szCs w:val="40"/>
              </w:rPr>
              <w:t xml:space="preserve">5 </w:t>
            </w:r>
            <w:r w:rsidRPr="00B671B4">
              <w:rPr>
                <w:b/>
                <w:sz w:val="40"/>
                <w:szCs w:val="40"/>
              </w:rPr>
              <w:t>года</w:t>
            </w:r>
          </w:p>
        </w:tc>
      </w:tr>
    </w:tbl>
    <w:p w:rsidR="001A21C6" w:rsidRPr="00B671B4" w:rsidRDefault="001A21C6" w:rsidP="001A21C6">
      <w:pPr>
        <w:jc w:val="center"/>
        <w:rPr>
          <w:b/>
        </w:rPr>
      </w:pPr>
      <w:r w:rsidRPr="00B671B4">
        <w:rPr>
          <w:b/>
        </w:rPr>
        <w:t>____________________________________________________________________________________</w:t>
      </w:r>
    </w:p>
    <w:p w:rsidR="001A21C6" w:rsidRPr="00B671B4" w:rsidRDefault="001A21C6" w:rsidP="001A21C6">
      <w:pPr>
        <w:jc w:val="center"/>
        <w:rPr>
          <w:b/>
        </w:rPr>
      </w:pPr>
      <w:r w:rsidRPr="00B671B4">
        <w:rPr>
          <w:b/>
        </w:rPr>
        <w:t>Официальная информация</w:t>
      </w:r>
    </w:p>
    <w:p w:rsidR="001A21C6" w:rsidRPr="00B671B4" w:rsidRDefault="001A21C6" w:rsidP="001A21C6">
      <w:pPr>
        <w:jc w:val="center"/>
        <w:rPr>
          <w:b/>
        </w:rPr>
      </w:pPr>
      <w:r w:rsidRPr="00B671B4">
        <w:rPr>
          <w:b/>
        </w:rPr>
        <w:t>Совета народных депутатов Грибановского городского поселения,</w:t>
      </w:r>
    </w:p>
    <w:p w:rsidR="001A21C6" w:rsidRPr="00B671B4" w:rsidRDefault="001A21C6" w:rsidP="001A21C6">
      <w:pPr>
        <w:jc w:val="center"/>
        <w:rPr>
          <w:b/>
        </w:rPr>
      </w:pPr>
      <w:r w:rsidRPr="00B671B4">
        <w:rPr>
          <w:b/>
        </w:rPr>
        <w:t>Главы Грибановского городского поселения,</w:t>
      </w:r>
    </w:p>
    <w:p w:rsidR="001A21C6" w:rsidRPr="00B671B4" w:rsidRDefault="001A21C6" w:rsidP="001A21C6">
      <w:pPr>
        <w:jc w:val="center"/>
        <w:rPr>
          <w:b/>
        </w:rPr>
      </w:pPr>
      <w:r w:rsidRPr="00B671B4">
        <w:rPr>
          <w:b/>
        </w:rPr>
        <w:t>администрации Грибановского городского поселения</w:t>
      </w:r>
    </w:p>
    <w:p w:rsidR="001A21C6" w:rsidRPr="00B671B4" w:rsidRDefault="001A21C6" w:rsidP="001A21C6">
      <w:pPr>
        <w:jc w:val="center"/>
        <w:rPr>
          <w:b/>
        </w:rPr>
      </w:pPr>
      <w:r w:rsidRPr="00B671B4">
        <w:rPr>
          <w:b/>
        </w:rPr>
        <w:t>_____________________________________________________________________________________</w:t>
      </w:r>
    </w:p>
    <w:p w:rsidR="001A21C6" w:rsidRPr="00B671B4" w:rsidRDefault="001A21C6" w:rsidP="001A21C6">
      <w:pPr>
        <w:ind w:left="4704" w:right="282"/>
        <w:jc w:val="right"/>
        <w:rPr>
          <w:b/>
          <w:sz w:val="16"/>
          <w:szCs w:val="16"/>
        </w:rPr>
      </w:pPr>
      <w:r w:rsidRPr="00B671B4">
        <w:rPr>
          <w:b/>
          <w:noProof/>
          <w:sz w:val="16"/>
          <w:szCs w:val="16"/>
        </w:rPr>
        <w:drawing>
          <wp:anchor distT="0" distB="0" distL="114300" distR="114300" simplePos="0" relativeHeight="251659264" behindDoc="0" locked="0" layoutInCell="1" allowOverlap="1">
            <wp:simplePos x="0" y="0"/>
            <wp:positionH relativeFrom="column">
              <wp:posOffset>7614920</wp:posOffset>
            </wp:positionH>
            <wp:positionV relativeFrom="paragraph">
              <wp:posOffset>-41910</wp:posOffset>
            </wp:positionV>
            <wp:extent cx="752475" cy="923925"/>
            <wp:effectExtent l="1905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52475" cy="923925"/>
                    </a:xfrm>
                    <a:prstGeom prst="rect">
                      <a:avLst/>
                    </a:prstGeom>
                    <a:noFill/>
                  </pic:spPr>
                </pic:pic>
              </a:graphicData>
            </a:graphic>
          </wp:anchor>
        </w:drawing>
      </w:r>
      <w:r w:rsidRPr="00B671B4">
        <w:rPr>
          <w:b/>
          <w:noProof/>
          <w:sz w:val="16"/>
          <w:szCs w:val="16"/>
        </w:rPr>
        <w:t xml:space="preserve"> </w:t>
      </w:r>
    </w:p>
    <w:p w:rsidR="001A21C6" w:rsidRPr="00C848D0" w:rsidRDefault="001A21C6" w:rsidP="001A21C6">
      <w:pPr>
        <w:pStyle w:val="2"/>
        <w:rPr>
          <w:sz w:val="16"/>
          <w:szCs w:val="16"/>
        </w:rPr>
      </w:pPr>
      <w:r w:rsidRPr="00C848D0">
        <w:rPr>
          <w:sz w:val="16"/>
          <w:szCs w:val="16"/>
        </w:rPr>
        <w:t>СОВЕТ НАРОДНЫХ ДЕПУТАТОВ</w:t>
      </w:r>
    </w:p>
    <w:p w:rsidR="001A21C6" w:rsidRPr="00C848D0" w:rsidRDefault="001A21C6" w:rsidP="001A21C6">
      <w:pPr>
        <w:jc w:val="center"/>
        <w:rPr>
          <w:b/>
          <w:sz w:val="16"/>
          <w:szCs w:val="16"/>
        </w:rPr>
      </w:pPr>
      <w:r w:rsidRPr="00C848D0">
        <w:rPr>
          <w:b/>
          <w:sz w:val="16"/>
          <w:szCs w:val="16"/>
        </w:rPr>
        <w:t>ГРИБАНОВСКОГО ГОРОДСКОГО ПОСЕЛЕНИЯ</w:t>
      </w:r>
    </w:p>
    <w:p w:rsidR="001A21C6" w:rsidRPr="00C848D0" w:rsidRDefault="001A21C6" w:rsidP="001A21C6">
      <w:pPr>
        <w:jc w:val="center"/>
        <w:rPr>
          <w:b/>
          <w:sz w:val="16"/>
          <w:szCs w:val="16"/>
        </w:rPr>
      </w:pPr>
      <w:r w:rsidRPr="00C848D0">
        <w:rPr>
          <w:b/>
          <w:sz w:val="16"/>
          <w:szCs w:val="16"/>
        </w:rPr>
        <w:t>ГРИБАНОВСКОГО МУНИЦИПАЛЬНОГО РАЙОНА</w:t>
      </w:r>
    </w:p>
    <w:p w:rsidR="001A21C6" w:rsidRPr="00C848D0" w:rsidRDefault="001A21C6" w:rsidP="001A21C6">
      <w:pPr>
        <w:jc w:val="center"/>
        <w:rPr>
          <w:b/>
          <w:sz w:val="16"/>
          <w:szCs w:val="16"/>
        </w:rPr>
      </w:pPr>
      <w:r w:rsidRPr="00C848D0">
        <w:rPr>
          <w:b/>
          <w:sz w:val="16"/>
          <w:szCs w:val="16"/>
        </w:rPr>
        <w:t>ВОРОНЕЖСКОЙ ОБЛАСТИ</w:t>
      </w:r>
    </w:p>
    <w:p w:rsidR="001A21C6" w:rsidRPr="00C848D0" w:rsidRDefault="001A21C6" w:rsidP="001A21C6">
      <w:pPr>
        <w:pStyle w:val="2"/>
        <w:jc w:val="left"/>
        <w:rPr>
          <w:sz w:val="16"/>
          <w:szCs w:val="16"/>
        </w:rPr>
      </w:pPr>
    </w:p>
    <w:p w:rsidR="001A21C6" w:rsidRPr="00C848D0" w:rsidRDefault="001A21C6" w:rsidP="001A21C6">
      <w:pPr>
        <w:pStyle w:val="2"/>
        <w:rPr>
          <w:sz w:val="16"/>
          <w:szCs w:val="16"/>
        </w:rPr>
      </w:pPr>
      <w:proofErr w:type="gramStart"/>
      <w:r w:rsidRPr="00C848D0">
        <w:rPr>
          <w:sz w:val="16"/>
          <w:szCs w:val="16"/>
        </w:rPr>
        <w:t>Р</w:t>
      </w:r>
      <w:proofErr w:type="gramEnd"/>
      <w:r w:rsidRPr="00C848D0">
        <w:rPr>
          <w:sz w:val="16"/>
          <w:szCs w:val="16"/>
        </w:rPr>
        <w:t xml:space="preserve"> Е Ш Е Н И Е</w:t>
      </w:r>
    </w:p>
    <w:p w:rsidR="001A21C6" w:rsidRPr="00C848D0" w:rsidRDefault="001A21C6" w:rsidP="001A21C6">
      <w:pPr>
        <w:jc w:val="center"/>
        <w:rPr>
          <w:sz w:val="16"/>
          <w:szCs w:val="16"/>
        </w:rPr>
      </w:pPr>
    </w:p>
    <w:p w:rsidR="001A21C6" w:rsidRPr="00C848D0" w:rsidRDefault="001A21C6" w:rsidP="001A21C6">
      <w:pPr>
        <w:ind w:right="4678"/>
        <w:jc w:val="both"/>
        <w:rPr>
          <w:sz w:val="16"/>
          <w:szCs w:val="16"/>
        </w:rPr>
      </w:pPr>
      <w:r w:rsidRPr="00C848D0">
        <w:rPr>
          <w:sz w:val="16"/>
          <w:szCs w:val="16"/>
        </w:rPr>
        <w:t>Об утверждении отчета главы Грибановского городского поселения о деятельности органа местного самоуправления Грибановского городского поселения за 2024  год</w:t>
      </w:r>
    </w:p>
    <w:p w:rsidR="001A21C6" w:rsidRPr="00C848D0" w:rsidRDefault="001A21C6" w:rsidP="001A21C6">
      <w:pPr>
        <w:jc w:val="both"/>
        <w:rPr>
          <w:sz w:val="16"/>
          <w:szCs w:val="16"/>
        </w:rPr>
      </w:pPr>
    </w:p>
    <w:p w:rsidR="001A21C6" w:rsidRPr="00C848D0" w:rsidRDefault="001A21C6" w:rsidP="001A21C6">
      <w:pPr>
        <w:ind w:left="709"/>
        <w:jc w:val="both"/>
        <w:rPr>
          <w:sz w:val="16"/>
          <w:szCs w:val="16"/>
        </w:rPr>
      </w:pPr>
      <w:r w:rsidRPr="00C848D0">
        <w:rPr>
          <w:sz w:val="16"/>
          <w:szCs w:val="16"/>
        </w:rPr>
        <w:t>В  соответствии  со статьей 36 Федерального закона« от 16.09.2003г.</w:t>
      </w:r>
    </w:p>
    <w:p w:rsidR="001A21C6" w:rsidRPr="00C848D0" w:rsidRDefault="001A21C6" w:rsidP="001A21C6">
      <w:pPr>
        <w:jc w:val="both"/>
        <w:rPr>
          <w:sz w:val="16"/>
          <w:szCs w:val="16"/>
        </w:rPr>
      </w:pPr>
      <w:r w:rsidRPr="00C848D0">
        <w:rPr>
          <w:sz w:val="16"/>
          <w:szCs w:val="16"/>
        </w:rPr>
        <w:t xml:space="preserve"> </w:t>
      </w:r>
      <w:proofErr w:type="gramStart"/>
      <w:r w:rsidRPr="00C848D0">
        <w:rPr>
          <w:sz w:val="16"/>
          <w:szCs w:val="16"/>
        </w:rPr>
        <w:t>131-ФЗ  «Об общих принципах организации местного самоуправления в Российской Федерации», статьей 34 Устава Грибановского городского поселения и решением Совета народных депутатов Грибановского городского поселения от  25.11.2013г. № 251 «О порядке и форме предоставления ежегодного отчета главы Грибановского городского поселения о результатах своей деятельности, в том числе о решении вопросов, поставленных Советом народных депутатов Грибановского городского поселения Грибановского муниципального района Воронежской</w:t>
      </w:r>
      <w:proofErr w:type="gramEnd"/>
      <w:r w:rsidRPr="00C848D0">
        <w:rPr>
          <w:sz w:val="16"/>
          <w:szCs w:val="16"/>
        </w:rPr>
        <w:t xml:space="preserve"> области», заслушав и обсудив отчет главы Грибановского городского поселения о деятельности </w:t>
      </w:r>
      <w:proofErr w:type="gramStart"/>
      <w:r w:rsidRPr="00C848D0">
        <w:rPr>
          <w:sz w:val="16"/>
          <w:szCs w:val="16"/>
        </w:rPr>
        <w:t>органа местного самоуправления Грибановского городского поселения Грибановского муниципального района Воронежской области</w:t>
      </w:r>
      <w:proofErr w:type="gramEnd"/>
      <w:r w:rsidRPr="00C848D0">
        <w:rPr>
          <w:sz w:val="16"/>
          <w:szCs w:val="16"/>
        </w:rPr>
        <w:t xml:space="preserve"> за 2024 год, Совет народных депутатов  Грибановского городского поселения Грибановского муниципального района Воронежской области</w:t>
      </w:r>
    </w:p>
    <w:p w:rsidR="001A21C6" w:rsidRPr="00C848D0" w:rsidRDefault="001A21C6" w:rsidP="001A21C6">
      <w:pPr>
        <w:jc w:val="both"/>
        <w:rPr>
          <w:sz w:val="16"/>
          <w:szCs w:val="16"/>
        </w:rPr>
      </w:pPr>
    </w:p>
    <w:p w:rsidR="001A21C6" w:rsidRPr="00C848D0" w:rsidRDefault="001A21C6" w:rsidP="001A21C6">
      <w:pPr>
        <w:jc w:val="center"/>
        <w:rPr>
          <w:sz w:val="16"/>
          <w:szCs w:val="16"/>
        </w:rPr>
      </w:pPr>
      <w:proofErr w:type="gramStart"/>
      <w:r w:rsidRPr="00C848D0">
        <w:rPr>
          <w:sz w:val="16"/>
          <w:szCs w:val="16"/>
        </w:rPr>
        <w:t>Р</w:t>
      </w:r>
      <w:proofErr w:type="gramEnd"/>
      <w:r w:rsidRPr="00C848D0">
        <w:rPr>
          <w:sz w:val="16"/>
          <w:szCs w:val="16"/>
        </w:rPr>
        <w:t xml:space="preserve"> Е Ш И Л:</w:t>
      </w:r>
    </w:p>
    <w:p w:rsidR="001A21C6" w:rsidRDefault="001A21C6" w:rsidP="001A21C6">
      <w:pPr>
        <w:ind w:firstLine="284"/>
        <w:jc w:val="both"/>
        <w:rPr>
          <w:sz w:val="16"/>
          <w:szCs w:val="16"/>
        </w:rPr>
      </w:pPr>
      <w:r w:rsidRPr="00C848D0">
        <w:rPr>
          <w:sz w:val="16"/>
          <w:szCs w:val="16"/>
        </w:rPr>
        <w:t xml:space="preserve">1. Утвердить отчет главы Грибановского городского поселения Грибановского муниципального района Воронежской области о деятельности </w:t>
      </w:r>
      <w:proofErr w:type="gramStart"/>
      <w:r w:rsidRPr="00C848D0">
        <w:rPr>
          <w:sz w:val="16"/>
          <w:szCs w:val="16"/>
        </w:rPr>
        <w:t>органа местного самоуправления Грибановского городского поселения Грибановского муниципального района Воронежской области</w:t>
      </w:r>
      <w:proofErr w:type="gramEnd"/>
      <w:r w:rsidRPr="00C848D0">
        <w:rPr>
          <w:sz w:val="16"/>
          <w:szCs w:val="16"/>
        </w:rPr>
        <w:t xml:space="preserve"> за 2024  год (отчет прилагается).</w:t>
      </w:r>
    </w:p>
    <w:p w:rsidR="001A21C6" w:rsidRPr="00C848D0" w:rsidRDefault="001A21C6" w:rsidP="001A21C6">
      <w:pPr>
        <w:ind w:firstLine="284"/>
        <w:jc w:val="both"/>
        <w:rPr>
          <w:sz w:val="16"/>
          <w:szCs w:val="16"/>
        </w:rPr>
      </w:pPr>
      <w:r w:rsidRPr="00C848D0">
        <w:rPr>
          <w:sz w:val="16"/>
          <w:szCs w:val="16"/>
        </w:rPr>
        <w:t xml:space="preserve"> 2. Признать удовлетворительной деятельность главы Грибановского городского поселения Грибановского муниципального района Воронежской области в 2024 году.</w:t>
      </w:r>
    </w:p>
    <w:p w:rsidR="001A21C6" w:rsidRPr="00C848D0" w:rsidRDefault="001A21C6" w:rsidP="001A21C6">
      <w:pPr>
        <w:ind w:firstLine="284"/>
        <w:jc w:val="both"/>
        <w:rPr>
          <w:sz w:val="16"/>
          <w:szCs w:val="16"/>
        </w:rPr>
      </w:pPr>
      <w:r w:rsidRPr="00C848D0">
        <w:rPr>
          <w:sz w:val="16"/>
          <w:szCs w:val="16"/>
        </w:rPr>
        <w:t>3. Настоящее решение вступает в силу после его официального опубликования в «Вестнике муниципальных правовых актов Грибановского городского поселения Грибановского муниципального района Воронежской области».</w:t>
      </w:r>
    </w:p>
    <w:p w:rsidR="001A21C6" w:rsidRPr="00C848D0" w:rsidRDefault="001A21C6" w:rsidP="001A21C6">
      <w:pPr>
        <w:jc w:val="both"/>
        <w:rPr>
          <w:sz w:val="16"/>
          <w:szCs w:val="16"/>
        </w:rPr>
      </w:pPr>
    </w:p>
    <w:p w:rsidR="001A21C6" w:rsidRPr="00C848D0" w:rsidRDefault="001A21C6" w:rsidP="001A21C6">
      <w:pPr>
        <w:jc w:val="both"/>
        <w:rPr>
          <w:sz w:val="16"/>
          <w:szCs w:val="16"/>
        </w:rPr>
      </w:pPr>
      <w:r w:rsidRPr="00C848D0">
        <w:rPr>
          <w:sz w:val="16"/>
          <w:szCs w:val="16"/>
        </w:rPr>
        <w:t>Глава городского поселения                                                        И.В.Титов</w:t>
      </w:r>
    </w:p>
    <w:p w:rsidR="001A21C6" w:rsidRPr="00C848D0" w:rsidRDefault="001A21C6" w:rsidP="001A21C6">
      <w:pPr>
        <w:jc w:val="both"/>
        <w:rPr>
          <w:sz w:val="16"/>
          <w:szCs w:val="16"/>
        </w:rPr>
      </w:pPr>
      <w:r w:rsidRPr="00C848D0">
        <w:rPr>
          <w:sz w:val="16"/>
          <w:szCs w:val="16"/>
        </w:rPr>
        <w:t>Заместитель председателя</w:t>
      </w:r>
      <w:r>
        <w:rPr>
          <w:sz w:val="16"/>
          <w:szCs w:val="16"/>
        </w:rPr>
        <w:t xml:space="preserve"> </w:t>
      </w:r>
      <w:r w:rsidRPr="00C848D0">
        <w:rPr>
          <w:sz w:val="16"/>
          <w:szCs w:val="16"/>
        </w:rPr>
        <w:t>Совета народных депутатов Грибановского городского поселения                                       А.И.Новокщенов</w:t>
      </w:r>
    </w:p>
    <w:p w:rsidR="001A21C6" w:rsidRPr="00C848D0" w:rsidRDefault="001A21C6" w:rsidP="001A21C6">
      <w:pPr>
        <w:shd w:val="clear" w:color="auto" w:fill="FFFFFF"/>
        <w:tabs>
          <w:tab w:val="left" w:pos="792"/>
        </w:tabs>
        <w:jc w:val="both"/>
        <w:rPr>
          <w:sz w:val="16"/>
          <w:szCs w:val="16"/>
        </w:rPr>
      </w:pPr>
      <w:r w:rsidRPr="00C848D0">
        <w:rPr>
          <w:sz w:val="16"/>
          <w:szCs w:val="16"/>
        </w:rPr>
        <w:t>от 19.02. 2025г. № 297</w:t>
      </w:r>
    </w:p>
    <w:p w:rsidR="001A21C6" w:rsidRPr="00C848D0" w:rsidRDefault="001A21C6" w:rsidP="001A21C6">
      <w:pPr>
        <w:shd w:val="clear" w:color="auto" w:fill="FFFFFF"/>
        <w:tabs>
          <w:tab w:val="left" w:pos="792"/>
        </w:tabs>
        <w:jc w:val="both"/>
        <w:rPr>
          <w:sz w:val="16"/>
          <w:szCs w:val="16"/>
        </w:rPr>
      </w:pPr>
      <w:proofErr w:type="spellStart"/>
      <w:r w:rsidRPr="00C848D0">
        <w:rPr>
          <w:sz w:val="16"/>
          <w:szCs w:val="16"/>
        </w:rPr>
        <w:t>пгт</w:t>
      </w:r>
      <w:proofErr w:type="spellEnd"/>
      <w:r w:rsidRPr="00C848D0">
        <w:rPr>
          <w:sz w:val="16"/>
          <w:szCs w:val="16"/>
        </w:rPr>
        <w:t>. Грибановский</w:t>
      </w:r>
    </w:p>
    <w:p w:rsidR="001A21C6" w:rsidRPr="00C848D0" w:rsidRDefault="001A21C6" w:rsidP="001A21C6">
      <w:pPr>
        <w:pStyle w:val="a8"/>
        <w:shd w:val="clear" w:color="auto" w:fill="FFFFFF"/>
        <w:spacing w:before="240" w:beforeAutospacing="0" w:after="240" w:afterAutospacing="0"/>
        <w:contextualSpacing/>
        <w:jc w:val="center"/>
        <w:rPr>
          <w:b/>
          <w:color w:val="000000"/>
          <w:spacing w:val="1"/>
          <w:sz w:val="16"/>
          <w:szCs w:val="16"/>
        </w:rPr>
      </w:pPr>
      <w:r w:rsidRPr="00C848D0">
        <w:rPr>
          <w:b/>
          <w:color w:val="000000"/>
          <w:spacing w:val="1"/>
          <w:sz w:val="16"/>
          <w:szCs w:val="16"/>
        </w:rPr>
        <w:t>ОТЧЕТ</w:t>
      </w:r>
      <w:r w:rsidRPr="00C848D0">
        <w:rPr>
          <w:b/>
          <w:color w:val="000000"/>
          <w:spacing w:val="1"/>
          <w:sz w:val="16"/>
          <w:szCs w:val="16"/>
        </w:rPr>
        <w:br/>
        <w:t>главы Грибановского городского поселения о деятельности органа местного самоуправления Грибановского городского поселения за 2024 год.</w:t>
      </w:r>
    </w:p>
    <w:p w:rsidR="001A21C6" w:rsidRPr="00C848D0" w:rsidRDefault="001A21C6" w:rsidP="001A21C6">
      <w:pPr>
        <w:spacing w:before="100" w:beforeAutospacing="1" w:after="100" w:afterAutospacing="1"/>
        <w:ind w:firstLine="426"/>
        <w:contextualSpacing/>
        <w:jc w:val="both"/>
        <w:rPr>
          <w:sz w:val="16"/>
          <w:szCs w:val="16"/>
        </w:rPr>
      </w:pPr>
      <w:r w:rsidRPr="00C848D0">
        <w:rPr>
          <w:sz w:val="16"/>
          <w:szCs w:val="16"/>
        </w:rPr>
        <w:t xml:space="preserve">Главными задачами в работе администрации поселения в 2024 году являлось исполнение полномочий в соответствии с 131-ФЗ «Об общих принципах организации местного самоуправления в РФ», реализация региональных и муниципальных программ,  </w:t>
      </w:r>
      <w:r w:rsidRPr="00C848D0">
        <w:rPr>
          <w:rStyle w:val="ab"/>
          <w:sz w:val="16"/>
          <w:szCs w:val="16"/>
          <w:shd w:val="clear" w:color="auto" w:fill="FFFFFF"/>
        </w:rPr>
        <w:t>выявление</w:t>
      </w:r>
      <w:r w:rsidRPr="00C848D0">
        <w:rPr>
          <w:sz w:val="16"/>
          <w:szCs w:val="16"/>
          <w:shd w:val="clear" w:color="auto" w:fill="FFFFFF"/>
        </w:rPr>
        <w:t xml:space="preserve">  и  </w:t>
      </w:r>
      <w:r w:rsidRPr="00C848D0">
        <w:rPr>
          <w:rStyle w:val="ab"/>
          <w:sz w:val="16"/>
          <w:szCs w:val="16"/>
          <w:shd w:val="clear" w:color="auto" w:fill="FFFFFF"/>
        </w:rPr>
        <w:t xml:space="preserve">решение </w:t>
      </w:r>
      <w:r w:rsidRPr="00C848D0">
        <w:rPr>
          <w:sz w:val="16"/>
          <w:szCs w:val="16"/>
        </w:rPr>
        <w:t xml:space="preserve">социально значимых проблем, а также </w:t>
      </w:r>
      <w:r w:rsidRPr="00C848D0">
        <w:rPr>
          <w:rStyle w:val="ab"/>
          <w:sz w:val="16"/>
          <w:szCs w:val="16"/>
          <w:shd w:val="clear" w:color="auto" w:fill="FFFFFF"/>
        </w:rPr>
        <w:t>вопросов местного значения</w:t>
      </w:r>
      <w:r w:rsidRPr="00C848D0">
        <w:rPr>
          <w:sz w:val="16"/>
          <w:szCs w:val="16"/>
        </w:rPr>
        <w:t>.</w:t>
      </w:r>
    </w:p>
    <w:p w:rsidR="001A21C6" w:rsidRPr="00C848D0" w:rsidRDefault="001A21C6" w:rsidP="001A21C6">
      <w:pPr>
        <w:spacing w:before="100" w:beforeAutospacing="1" w:after="100" w:afterAutospacing="1"/>
        <w:ind w:firstLine="426"/>
        <w:contextualSpacing/>
        <w:jc w:val="both"/>
        <w:rPr>
          <w:color w:val="000000"/>
          <w:sz w:val="16"/>
          <w:szCs w:val="16"/>
        </w:rPr>
      </w:pPr>
      <w:r w:rsidRPr="00C848D0">
        <w:rPr>
          <w:sz w:val="16"/>
          <w:szCs w:val="16"/>
        </w:rPr>
        <w:t xml:space="preserve">В настоящее время  </w:t>
      </w:r>
      <w:r w:rsidRPr="00C848D0">
        <w:rPr>
          <w:color w:val="000000"/>
          <w:sz w:val="16"/>
          <w:szCs w:val="16"/>
        </w:rPr>
        <w:t xml:space="preserve">наша страна живет не в простой, напряженный период, в условиях проведения специальной военной операции, который требует особой сплоченности и ответственности каждого из нас. </w:t>
      </w:r>
    </w:p>
    <w:p w:rsidR="001A21C6" w:rsidRPr="00C848D0" w:rsidRDefault="001A21C6" w:rsidP="001A21C6">
      <w:pPr>
        <w:spacing w:before="100" w:beforeAutospacing="1" w:after="100" w:afterAutospacing="1"/>
        <w:ind w:firstLine="426"/>
        <w:contextualSpacing/>
        <w:jc w:val="both"/>
        <w:rPr>
          <w:color w:val="000000"/>
          <w:sz w:val="16"/>
          <w:szCs w:val="16"/>
        </w:rPr>
      </w:pPr>
      <w:r w:rsidRPr="00C848D0">
        <w:rPr>
          <w:color w:val="000000"/>
          <w:sz w:val="16"/>
          <w:szCs w:val="16"/>
        </w:rPr>
        <w:t xml:space="preserve">Сто двадцать наших  земляков защищают Родину и нашу с Вами свободу, находясь  в зоне проведения СВО. Всем им говорим огромное спасибо и выражаем благодарность за службу и защиту нашей Родины. </w:t>
      </w:r>
    </w:p>
    <w:p w:rsidR="001A21C6" w:rsidRPr="00C848D0" w:rsidRDefault="001A21C6" w:rsidP="001A21C6">
      <w:pPr>
        <w:spacing w:before="100" w:beforeAutospacing="1" w:after="100" w:afterAutospacing="1"/>
        <w:ind w:firstLine="426"/>
        <w:contextualSpacing/>
        <w:jc w:val="both"/>
        <w:rPr>
          <w:sz w:val="16"/>
          <w:szCs w:val="16"/>
          <w:shd w:val="clear" w:color="auto" w:fill="FFFFFF"/>
        </w:rPr>
      </w:pPr>
      <w:r w:rsidRPr="00C848D0">
        <w:rPr>
          <w:sz w:val="16"/>
          <w:szCs w:val="16"/>
        </w:rPr>
        <w:t xml:space="preserve">Но трагические события не обошли и нашу малую Родину, к большому сожалению, есть потери. Всем родственникам и близким </w:t>
      </w:r>
      <w:r w:rsidRPr="00C848D0">
        <w:rPr>
          <w:rStyle w:val="ab"/>
          <w:sz w:val="16"/>
          <w:szCs w:val="16"/>
          <w:shd w:val="clear" w:color="auto" w:fill="FFFFFF"/>
        </w:rPr>
        <w:t>погибших</w:t>
      </w:r>
      <w:r w:rsidRPr="00C848D0">
        <w:rPr>
          <w:sz w:val="16"/>
          <w:szCs w:val="16"/>
          <w:shd w:val="clear" w:color="auto" w:fill="FFFFFF"/>
        </w:rPr>
        <w:t xml:space="preserve"> при исполнении воинского долга выражаем искренние </w:t>
      </w:r>
      <w:r w:rsidRPr="00C848D0">
        <w:rPr>
          <w:rStyle w:val="ab"/>
          <w:sz w:val="16"/>
          <w:szCs w:val="16"/>
          <w:shd w:val="clear" w:color="auto" w:fill="FFFFFF"/>
        </w:rPr>
        <w:t>соболезнования</w:t>
      </w:r>
      <w:r w:rsidRPr="00C848D0">
        <w:rPr>
          <w:sz w:val="16"/>
          <w:szCs w:val="16"/>
          <w:shd w:val="clear" w:color="auto" w:fill="FFFFFF"/>
        </w:rPr>
        <w:t>. Прошу почтить всех Героев минутой молчания.</w:t>
      </w:r>
    </w:p>
    <w:p w:rsidR="001A21C6" w:rsidRPr="00C848D0" w:rsidRDefault="001A21C6" w:rsidP="001A21C6">
      <w:pPr>
        <w:spacing w:before="100" w:beforeAutospacing="1" w:after="100" w:afterAutospacing="1"/>
        <w:ind w:firstLine="426"/>
        <w:contextualSpacing/>
        <w:jc w:val="both"/>
        <w:rPr>
          <w:sz w:val="16"/>
          <w:szCs w:val="16"/>
        </w:rPr>
      </w:pPr>
      <w:r w:rsidRPr="00C848D0">
        <w:rPr>
          <w:sz w:val="16"/>
          <w:szCs w:val="16"/>
        </w:rPr>
        <w:t>На территории городского поселения действуют волонтерские движения, которые помогаю фронту, осуществляют сбор гуманитарной помощи, плетут маскировочные сети, вяжут для солдат носки и варежки, шьют белье, консервирует овощи и фрукты, а также помогают финансово. Администрация поселения, тоже оказывает содействие в закупке материалов для изготовления сетей, сборе гуманитарной помощи.</w:t>
      </w:r>
    </w:p>
    <w:p w:rsidR="001A21C6" w:rsidRPr="00C848D0" w:rsidRDefault="001A21C6" w:rsidP="001A21C6">
      <w:pPr>
        <w:spacing w:before="100" w:beforeAutospacing="1" w:after="100" w:afterAutospacing="1"/>
        <w:ind w:firstLine="426"/>
        <w:contextualSpacing/>
        <w:jc w:val="both"/>
        <w:rPr>
          <w:sz w:val="16"/>
          <w:szCs w:val="16"/>
        </w:rPr>
      </w:pPr>
      <w:r w:rsidRPr="00C848D0">
        <w:rPr>
          <w:color w:val="000000"/>
          <w:sz w:val="16"/>
          <w:szCs w:val="16"/>
        </w:rPr>
        <w:t>Огромная благодарность</w:t>
      </w:r>
      <w:proofErr w:type="gramStart"/>
      <w:r w:rsidRPr="00C848D0">
        <w:rPr>
          <w:color w:val="000000"/>
          <w:sz w:val="16"/>
          <w:szCs w:val="16"/>
        </w:rPr>
        <w:t xml:space="preserve"> В</w:t>
      </w:r>
      <w:proofErr w:type="gramEnd"/>
      <w:r w:rsidRPr="00C848D0">
        <w:rPr>
          <w:color w:val="000000"/>
          <w:sz w:val="16"/>
          <w:szCs w:val="16"/>
        </w:rPr>
        <w:t xml:space="preserve">сем: предприятиям, организациям, учреждениям, неравнодушным жителям, кто принимает активное участие в сборе и отправке гуманитарной помощи нашим ребятам. </w:t>
      </w:r>
    </w:p>
    <w:p w:rsidR="001A21C6" w:rsidRPr="00C848D0" w:rsidRDefault="001A21C6" w:rsidP="001A21C6">
      <w:pPr>
        <w:pStyle w:val="a8"/>
        <w:tabs>
          <w:tab w:val="left" w:pos="851"/>
        </w:tabs>
        <w:spacing w:before="125" w:beforeAutospacing="0" w:after="0" w:afterAutospacing="0"/>
        <w:ind w:firstLine="426"/>
        <w:jc w:val="both"/>
        <w:rPr>
          <w:sz w:val="16"/>
          <w:szCs w:val="16"/>
        </w:rPr>
      </w:pPr>
      <w:r w:rsidRPr="00C848D0">
        <w:rPr>
          <w:sz w:val="16"/>
          <w:szCs w:val="16"/>
        </w:rPr>
        <w:lastRenderedPageBreak/>
        <w:t xml:space="preserve"> </w:t>
      </w:r>
      <w:r w:rsidRPr="00C848D0">
        <w:rPr>
          <w:color w:val="000000"/>
          <w:sz w:val="16"/>
          <w:szCs w:val="16"/>
        </w:rPr>
        <w:t xml:space="preserve">Решением Совета народных депутатов городского поселения участники СВО освобождены от уплаты земельного налога на период прохождения военной службы. </w:t>
      </w:r>
      <w:r w:rsidRPr="00C848D0">
        <w:rPr>
          <w:sz w:val="16"/>
          <w:szCs w:val="16"/>
        </w:rPr>
        <w:t xml:space="preserve"> В 2024 году организована работа по ведению реестра участников СВО и членов семей погибших (умерших) участников СВО, имеющих  право на бесплатное предоставление земельных участков. По состоянию на 31 декабря 2024 года 7 членов  семьи погибших участников СВО получили единовременную денежную выплату взамен предоставления земельного участка. </w:t>
      </w:r>
    </w:p>
    <w:p w:rsidR="001A21C6" w:rsidRPr="00C848D0" w:rsidRDefault="001A21C6" w:rsidP="001A21C6">
      <w:pPr>
        <w:pStyle w:val="a8"/>
        <w:tabs>
          <w:tab w:val="left" w:pos="851"/>
        </w:tabs>
        <w:spacing w:before="125" w:beforeAutospacing="0" w:after="0" w:afterAutospacing="0"/>
        <w:ind w:firstLine="426"/>
        <w:jc w:val="both"/>
        <w:rPr>
          <w:sz w:val="16"/>
          <w:szCs w:val="16"/>
        </w:rPr>
      </w:pPr>
      <w:r w:rsidRPr="00C848D0">
        <w:rPr>
          <w:sz w:val="16"/>
          <w:szCs w:val="16"/>
        </w:rPr>
        <w:t xml:space="preserve"> Особое внимание уделяется вопросу оказания помощи участникам СВО и семьям мобилизованных по Указу Президента Российской Федерации. </w:t>
      </w:r>
    </w:p>
    <w:p w:rsidR="001A21C6" w:rsidRPr="00C848D0" w:rsidRDefault="001A21C6" w:rsidP="001A21C6">
      <w:pPr>
        <w:ind w:right="-1" w:firstLine="426"/>
        <w:contextualSpacing/>
        <w:jc w:val="both"/>
        <w:rPr>
          <w:sz w:val="16"/>
          <w:szCs w:val="16"/>
        </w:rPr>
      </w:pPr>
      <w:r w:rsidRPr="00C848D0">
        <w:rPr>
          <w:sz w:val="16"/>
          <w:szCs w:val="16"/>
        </w:rPr>
        <w:t xml:space="preserve"> Семьям оказывалась помощь в обеспечении дровами, покосу сорной растительности, подключению домовладений  к централизованной системе водоснабжения, ремонту и в решении других проблем.  На сегодняшний день все просьбы семей мобилизованных исполнены.</w:t>
      </w:r>
    </w:p>
    <w:p w:rsidR="001A21C6" w:rsidRPr="00C848D0" w:rsidRDefault="001A21C6" w:rsidP="001A21C6">
      <w:pPr>
        <w:spacing w:before="100" w:beforeAutospacing="1" w:after="100" w:afterAutospacing="1"/>
        <w:ind w:firstLine="426"/>
        <w:contextualSpacing/>
        <w:jc w:val="both"/>
        <w:rPr>
          <w:sz w:val="16"/>
          <w:szCs w:val="16"/>
        </w:rPr>
      </w:pPr>
      <w:proofErr w:type="gramStart"/>
      <w:r w:rsidRPr="00C848D0">
        <w:rPr>
          <w:sz w:val="16"/>
          <w:szCs w:val="16"/>
        </w:rPr>
        <w:t>Работу по исполнению переданных полномочий в части осуществления первичного воинского учета, на территориях городского поселения,  ведут специалисты военно-учетного стола, которые регулярно проводят сверку учетных данных с отделом военного комиссариата об изменении и движении рядового и офицерского состава,  проводят  мероприятия по работе с юношами, подлежащими первоначальной постановке на воинский учет, оказывают помощь в оформление документов гражданам,  изъявившим желанное заключить контракт с</w:t>
      </w:r>
      <w:proofErr w:type="gramEnd"/>
      <w:r w:rsidRPr="00C848D0">
        <w:rPr>
          <w:sz w:val="16"/>
          <w:szCs w:val="16"/>
        </w:rPr>
        <w:t xml:space="preserve"> Министерством обороны на военную службу. </w:t>
      </w:r>
    </w:p>
    <w:p w:rsidR="001A21C6" w:rsidRPr="00C848D0" w:rsidRDefault="001A21C6" w:rsidP="001A21C6">
      <w:pPr>
        <w:spacing w:before="100" w:beforeAutospacing="1" w:after="100" w:afterAutospacing="1"/>
        <w:ind w:firstLine="426"/>
        <w:contextualSpacing/>
        <w:jc w:val="both"/>
        <w:rPr>
          <w:sz w:val="16"/>
          <w:szCs w:val="16"/>
        </w:rPr>
      </w:pPr>
      <w:r w:rsidRPr="00C848D0">
        <w:rPr>
          <w:sz w:val="16"/>
          <w:szCs w:val="16"/>
        </w:rPr>
        <w:t xml:space="preserve">По учетным данным в администрации на первичном воинском учете состоит всего 2 291 человек, в том числе: </w:t>
      </w:r>
    </w:p>
    <w:p w:rsidR="001A21C6" w:rsidRPr="00C848D0" w:rsidRDefault="001A21C6" w:rsidP="001A21C6">
      <w:pPr>
        <w:spacing w:before="100" w:beforeAutospacing="1" w:after="100" w:afterAutospacing="1"/>
        <w:ind w:firstLine="426"/>
        <w:contextualSpacing/>
        <w:jc w:val="both"/>
        <w:rPr>
          <w:sz w:val="16"/>
          <w:szCs w:val="16"/>
        </w:rPr>
      </w:pPr>
      <w:r w:rsidRPr="00C848D0">
        <w:rPr>
          <w:sz w:val="16"/>
          <w:szCs w:val="16"/>
        </w:rPr>
        <w:t>рядовой состав                      – 2 036 человек;</w:t>
      </w:r>
    </w:p>
    <w:p w:rsidR="001A21C6" w:rsidRPr="00C848D0" w:rsidRDefault="001A21C6" w:rsidP="001A21C6">
      <w:pPr>
        <w:spacing w:before="100" w:beforeAutospacing="1" w:after="100" w:afterAutospacing="1"/>
        <w:ind w:firstLine="426"/>
        <w:contextualSpacing/>
        <w:jc w:val="both"/>
        <w:rPr>
          <w:sz w:val="16"/>
          <w:szCs w:val="16"/>
        </w:rPr>
      </w:pPr>
      <w:r w:rsidRPr="00C848D0">
        <w:rPr>
          <w:sz w:val="16"/>
          <w:szCs w:val="16"/>
        </w:rPr>
        <w:t>офицеры                                – 63 человек;</w:t>
      </w:r>
    </w:p>
    <w:p w:rsidR="001A21C6" w:rsidRPr="00C848D0" w:rsidRDefault="001A21C6" w:rsidP="001A21C6">
      <w:pPr>
        <w:spacing w:before="100" w:beforeAutospacing="1" w:after="100" w:afterAutospacing="1"/>
        <w:ind w:firstLine="426"/>
        <w:contextualSpacing/>
        <w:jc w:val="both"/>
        <w:rPr>
          <w:sz w:val="16"/>
          <w:szCs w:val="16"/>
        </w:rPr>
      </w:pPr>
      <w:r w:rsidRPr="00C848D0">
        <w:rPr>
          <w:sz w:val="16"/>
          <w:szCs w:val="16"/>
        </w:rPr>
        <w:t xml:space="preserve">призывники                         – 192 человека. </w:t>
      </w:r>
    </w:p>
    <w:p w:rsidR="001A21C6" w:rsidRPr="00C848D0" w:rsidRDefault="001A21C6" w:rsidP="001A21C6">
      <w:pPr>
        <w:spacing w:before="100" w:beforeAutospacing="1" w:after="100" w:afterAutospacing="1"/>
        <w:ind w:firstLine="426"/>
        <w:contextualSpacing/>
        <w:jc w:val="both"/>
        <w:rPr>
          <w:sz w:val="16"/>
          <w:szCs w:val="16"/>
        </w:rPr>
      </w:pPr>
      <w:r w:rsidRPr="00C848D0">
        <w:rPr>
          <w:sz w:val="16"/>
          <w:szCs w:val="16"/>
        </w:rPr>
        <w:t xml:space="preserve">В период весеннего и осеннего призыва из Грибановского  городского поселения призваны в ряды Вооруженных сил РФ </w:t>
      </w:r>
      <w:r w:rsidRPr="00C848D0">
        <w:rPr>
          <w:rStyle w:val="aa"/>
          <w:sz w:val="16"/>
          <w:szCs w:val="16"/>
        </w:rPr>
        <w:t xml:space="preserve">50 </w:t>
      </w:r>
      <w:r w:rsidRPr="00C848D0">
        <w:rPr>
          <w:sz w:val="16"/>
          <w:szCs w:val="16"/>
        </w:rPr>
        <w:t xml:space="preserve">ребят призывного возраста. </w:t>
      </w:r>
    </w:p>
    <w:p w:rsidR="001A21C6" w:rsidRPr="00C848D0" w:rsidRDefault="001A21C6" w:rsidP="001A21C6">
      <w:pPr>
        <w:spacing w:before="100" w:beforeAutospacing="1" w:after="100" w:afterAutospacing="1"/>
        <w:ind w:firstLine="426"/>
        <w:contextualSpacing/>
        <w:jc w:val="both"/>
        <w:rPr>
          <w:sz w:val="16"/>
          <w:szCs w:val="16"/>
        </w:rPr>
      </w:pPr>
      <w:r w:rsidRPr="00C848D0">
        <w:rPr>
          <w:sz w:val="16"/>
          <w:szCs w:val="16"/>
        </w:rPr>
        <w:t>С начала проведения специальной военной операции мобилизовано - 25 человек, контракт на военную службу заключили 90 человек, пятеро ушли добровольцами.</w:t>
      </w:r>
    </w:p>
    <w:p w:rsidR="001A21C6" w:rsidRPr="00C848D0" w:rsidRDefault="001A21C6" w:rsidP="001A21C6">
      <w:pPr>
        <w:spacing w:before="100" w:beforeAutospacing="1" w:after="100" w:afterAutospacing="1"/>
        <w:ind w:firstLine="426"/>
        <w:contextualSpacing/>
        <w:jc w:val="both"/>
        <w:rPr>
          <w:color w:val="1E1D1E"/>
          <w:sz w:val="16"/>
          <w:szCs w:val="16"/>
        </w:rPr>
      </w:pPr>
      <w:r w:rsidRPr="00C848D0">
        <w:rPr>
          <w:sz w:val="16"/>
          <w:szCs w:val="16"/>
        </w:rPr>
        <w:t xml:space="preserve"> Но, несмотря на все трудности, </w:t>
      </w:r>
      <w:r w:rsidRPr="00C848D0">
        <w:rPr>
          <w:color w:val="1E1D1E"/>
          <w:sz w:val="16"/>
          <w:szCs w:val="16"/>
        </w:rPr>
        <w:t xml:space="preserve">2024 год в России прошёл под знаком Года семьи. В целях популяризации семейных ценностей, укрепления института семьи отделом ЗАГС Грибановского района ко Дню семьи, Дню защиты детей, Дню семьи, любви и верности проводились мероприятия с участием работников администрации, куда для чествования приглашались  юбиляры, прожившие в браке 50 и более лет, семьи в которых, появились новорожденные, многодетные семьи. Проведение публичных мероприятий с участием подрастающего поколения способствует правильному  восприятию </w:t>
      </w:r>
      <w:r w:rsidRPr="00C848D0">
        <w:rPr>
          <w:color w:val="222222"/>
          <w:sz w:val="16"/>
          <w:szCs w:val="16"/>
          <w:shd w:val="clear" w:color="auto" w:fill="FFFFFF"/>
        </w:rPr>
        <w:t xml:space="preserve"> отношения к семье.</w:t>
      </w:r>
      <w:r w:rsidRPr="00C848D0">
        <w:rPr>
          <w:color w:val="1E1D1E"/>
          <w:sz w:val="16"/>
          <w:szCs w:val="16"/>
        </w:rPr>
        <w:t xml:space="preserve"> Потому что к</w:t>
      </w:r>
      <w:r w:rsidRPr="00C848D0">
        <w:rPr>
          <w:color w:val="202124"/>
          <w:sz w:val="16"/>
          <w:szCs w:val="16"/>
          <w:shd w:val="clear" w:color="auto" w:fill="FFFFFF"/>
        </w:rPr>
        <w:t>репкая </w:t>
      </w:r>
      <w:r w:rsidRPr="00C848D0">
        <w:rPr>
          <w:color w:val="040C28"/>
          <w:sz w:val="16"/>
          <w:szCs w:val="16"/>
        </w:rPr>
        <w:t>семья</w:t>
      </w:r>
      <w:r w:rsidRPr="00C848D0">
        <w:rPr>
          <w:color w:val="202124"/>
          <w:sz w:val="16"/>
          <w:szCs w:val="16"/>
          <w:shd w:val="clear" w:color="auto" w:fill="FFFFFF"/>
        </w:rPr>
        <w:t> – это залог стабильности и процветания общества.</w:t>
      </w:r>
    </w:p>
    <w:p w:rsidR="001A21C6" w:rsidRPr="00C848D0" w:rsidRDefault="001A21C6" w:rsidP="001A21C6">
      <w:pPr>
        <w:ind w:right="-1" w:firstLine="426"/>
        <w:contextualSpacing/>
        <w:jc w:val="both"/>
        <w:rPr>
          <w:sz w:val="16"/>
          <w:szCs w:val="16"/>
        </w:rPr>
      </w:pPr>
      <w:r w:rsidRPr="00C848D0">
        <w:rPr>
          <w:sz w:val="16"/>
          <w:szCs w:val="16"/>
        </w:rPr>
        <w:t xml:space="preserve">Демографическая ситуация городского поселения характеризуется спадом рождаемости, сокращением трудоспособного населения. </w:t>
      </w:r>
    </w:p>
    <w:p w:rsidR="001A21C6" w:rsidRPr="00C848D0" w:rsidRDefault="001A21C6" w:rsidP="001A21C6">
      <w:pPr>
        <w:ind w:right="-1" w:firstLine="426"/>
        <w:contextualSpacing/>
        <w:jc w:val="both"/>
        <w:rPr>
          <w:sz w:val="16"/>
          <w:szCs w:val="16"/>
        </w:rPr>
      </w:pPr>
      <w:r w:rsidRPr="00C848D0">
        <w:rPr>
          <w:sz w:val="16"/>
          <w:szCs w:val="16"/>
        </w:rPr>
        <w:t>По предварительной оценке на 1 января 2025 года численность постоянного населения составила 14,3 тыс. человек.</w:t>
      </w:r>
    </w:p>
    <w:p w:rsidR="001A21C6" w:rsidRPr="00C848D0" w:rsidRDefault="001A21C6" w:rsidP="001A21C6">
      <w:pPr>
        <w:ind w:right="-1" w:firstLine="426"/>
        <w:contextualSpacing/>
        <w:jc w:val="both"/>
        <w:rPr>
          <w:sz w:val="16"/>
          <w:szCs w:val="16"/>
        </w:rPr>
      </w:pPr>
      <w:r w:rsidRPr="00C848D0">
        <w:rPr>
          <w:sz w:val="16"/>
          <w:szCs w:val="16"/>
        </w:rPr>
        <w:t>В поселении  по-прежнему наблюдается превышение уровня смертности над рождаемостью, что сказывается на естественной убыли населения.</w:t>
      </w:r>
    </w:p>
    <w:p w:rsidR="001A21C6" w:rsidRPr="00C848D0" w:rsidRDefault="001A21C6" w:rsidP="001A21C6">
      <w:pPr>
        <w:ind w:right="-1" w:firstLine="426"/>
        <w:contextualSpacing/>
        <w:jc w:val="both"/>
        <w:rPr>
          <w:sz w:val="16"/>
          <w:szCs w:val="16"/>
        </w:rPr>
      </w:pPr>
      <w:r w:rsidRPr="00C848D0">
        <w:rPr>
          <w:sz w:val="16"/>
          <w:szCs w:val="16"/>
        </w:rPr>
        <w:t>В 2024 году родилось - 93 человек, умерло 171 человек.</w:t>
      </w:r>
    </w:p>
    <w:p w:rsidR="001A21C6" w:rsidRPr="00C848D0" w:rsidRDefault="001A21C6" w:rsidP="001A21C6">
      <w:pPr>
        <w:ind w:right="-1" w:firstLine="426"/>
        <w:contextualSpacing/>
        <w:jc w:val="both"/>
        <w:rPr>
          <w:sz w:val="16"/>
          <w:szCs w:val="16"/>
        </w:rPr>
      </w:pPr>
      <w:r w:rsidRPr="00C848D0">
        <w:rPr>
          <w:sz w:val="16"/>
          <w:szCs w:val="16"/>
        </w:rPr>
        <w:t>Естественная убыль составляет 78 человек (в 2023 году - минус 120). В период с января по декабрь отчетного года она снизилась на 29 %</w:t>
      </w:r>
    </w:p>
    <w:p w:rsidR="001A21C6" w:rsidRPr="00C848D0" w:rsidRDefault="001A21C6" w:rsidP="001A21C6">
      <w:pPr>
        <w:ind w:right="-1" w:firstLine="426"/>
        <w:contextualSpacing/>
        <w:jc w:val="both"/>
        <w:rPr>
          <w:sz w:val="16"/>
          <w:szCs w:val="16"/>
        </w:rPr>
      </w:pPr>
      <w:r w:rsidRPr="00C848D0">
        <w:rPr>
          <w:sz w:val="16"/>
          <w:szCs w:val="16"/>
        </w:rPr>
        <w:t>Ситуация на рынке труда в поселении оценивается как стабильная. Уровень регистрируемой безработицы составляет  1,4 %. По состоянию на 01.01.2025 г. в Центре занятости населения зарегистрированы 133 безработных граждан. При содействии службы занятости в течение года трудоустроено 107 человек. Всего в целях трудоустройство обратилось 226 человек.</w:t>
      </w:r>
    </w:p>
    <w:p w:rsidR="001A21C6" w:rsidRPr="001A21C6" w:rsidRDefault="001A21C6" w:rsidP="001A21C6">
      <w:pPr>
        <w:pStyle w:val="a6"/>
        <w:ind w:firstLine="426"/>
        <w:contextualSpacing/>
        <w:jc w:val="both"/>
        <w:rPr>
          <w:rFonts w:ascii="Times New Roman" w:hAnsi="Times New Roman" w:cs="Times New Roman"/>
          <w:b w:val="0"/>
          <w:i w:val="0"/>
          <w:sz w:val="16"/>
          <w:szCs w:val="16"/>
        </w:rPr>
      </w:pPr>
      <w:r w:rsidRPr="001A21C6">
        <w:rPr>
          <w:rFonts w:ascii="Times New Roman" w:hAnsi="Times New Roman" w:cs="Times New Roman"/>
          <w:b w:val="0"/>
          <w:i w:val="0"/>
          <w:sz w:val="16"/>
          <w:szCs w:val="16"/>
        </w:rPr>
        <w:t xml:space="preserve">Развитие любой сферы зависит от своевременной финансовой поддержки, а эффективное и плановое  расходование бюджетных средств - это залог стабильного развития любого муниципального образования.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В 2024 году в бюджет поселения  поступило доходов 197,2 млн. рублей, из них  94,3 млн. рублей - собственные доходы и 102,9 млн. рублей - безвозмездные поступления от других уровней бюджетов.</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Основными источниками доходной части бюджета поселения явились:</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налог на доходы физических лиц – 40,7 млн. рублей (</w:t>
      </w:r>
      <w:r w:rsidRPr="00C848D0">
        <w:rPr>
          <w:i/>
          <w:sz w:val="16"/>
          <w:szCs w:val="16"/>
        </w:rPr>
        <w:t>43,1% собственных доходов</w:t>
      </w:r>
      <w:r w:rsidRPr="00C848D0">
        <w:rPr>
          <w:sz w:val="16"/>
          <w:szCs w:val="16"/>
        </w:rPr>
        <w:t>);</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земельный налог – 13,0 млн. рублей (</w:t>
      </w:r>
      <w:r w:rsidRPr="00C848D0">
        <w:rPr>
          <w:i/>
          <w:sz w:val="16"/>
          <w:szCs w:val="16"/>
        </w:rPr>
        <w:t>13,8</w:t>
      </w:r>
      <w:r w:rsidRPr="00C848D0">
        <w:rPr>
          <w:sz w:val="16"/>
          <w:szCs w:val="16"/>
        </w:rPr>
        <w:t>% собственных доходов);</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налог на имущество физических лиц – 6,7 млн. рублей (</w:t>
      </w:r>
      <w:r w:rsidRPr="00C848D0">
        <w:rPr>
          <w:i/>
          <w:sz w:val="16"/>
          <w:szCs w:val="16"/>
        </w:rPr>
        <w:t>7,2% собственных доходов</w:t>
      </w:r>
      <w:r w:rsidRPr="00C848D0">
        <w:rPr>
          <w:sz w:val="16"/>
          <w:szCs w:val="16"/>
        </w:rPr>
        <w:t>);</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акцизы по подакцизным товарам – 6,3 млн. рублей (</w:t>
      </w:r>
      <w:r w:rsidRPr="00C848D0">
        <w:rPr>
          <w:i/>
          <w:sz w:val="16"/>
          <w:szCs w:val="16"/>
        </w:rPr>
        <w:t>6,7 % собственных доходов</w:t>
      </w:r>
      <w:r w:rsidRPr="00C848D0">
        <w:rPr>
          <w:sz w:val="16"/>
          <w:szCs w:val="16"/>
        </w:rPr>
        <w:t>);</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единый сельскохозяйственный налог – 0,8 млн. рублей (</w:t>
      </w:r>
      <w:r w:rsidRPr="00C848D0">
        <w:rPr>
          <w:i/>
          <w:sz w:val="16"/>
          <w:szCs w:val="16"/>
        </w:rPr>
        <w:t>0,8% собственных доходов</w:t>
      </w:r>
      <w:r w:rsidRPr="00C848D0">
        <w:rPr>
          <w:sz w:val="16"/>
          <w:szCs w:val="16"/>
        </w:rPr>
        <w:t>);</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неналоговые доходы – 14,2  млн. рублей (</w:t>
      </w:r>
      <w:r w:rsidRPr="00C848D0">
        <w:rPr>
          <w:i/>
          <w:sz w:val="16"/>
          <w:szCs w:val="16"/>
        </w:rPr>
        <w:t>15,1 % собственных доходов</w:t>
      </w:r>
      <w:r w:rsidRPr="00C848D0">
        <w:rPr>
          <w:sz w:val="16"/>
          <w:szCs w:val="16"/>
        </w:rPr>
        <w:t>);</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доходы от оказания платных услуг – 1,2  млн. рублей (</w:t>
      </w:r>
      <w:r w:rsidRPr="00C848D0">
        <w:rPr>
          <w:i/>
          <w:sz w:val="16"/>
          <w:szCs w:val="16"/>
        </w:rPr>
        <w:t>1,3 % собственных доходов</w:t>
      </w:r>
      <w:r w:rsidRPr="00C848D0">
        <w:rPr>
          <w:sz w:val="16"/>
          <w:szCs w:val="16"/>
        </w:rPr>
        <w:t>);</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продажи от  продажи земельных участков  – 8,7 млн. рублей (</w:t>
      </w:r>
      <w:r w:rsidRPr="00C848D0">
        <w:rPr>
          <w:i/>
          <w:sz w:val="16"/>
          <w:szCs w:val="16"/>
        </w:rPr>
        <w:t>9,2 % собственных доходов</w:t>
      </w:r>
      <w:r w:rsidRPr="00C848D0">
        <w:rPr>
          <w:sz w:val="16"/>
          <w:szCs w:val="16"/>
        </w:rPr>
        <w:t>);</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прочие неналоговые дохода – 2,7 млн. рублей (</w:t>
      </w:r>
      <w:r w:rsidRPr="00C848D0">
        <w:rPr>
          <w:i/>
          <w:sz w:val="16"/>
          <w:szCs w:val="16"/>
        </w:rPr>
        <w:t>2,8 % собственных доходов</w:t>
      </w:r>
      <w:r w:rsidRPr="00C848D0">
        <w:rPr>
          <w:sz w:val="16"/>
          <w:szCs w:val="16"/>
        </w:rPr>
        <w:t>).</w:t>
      </w:r>
    </w:p>
    <w:p w:rsidR="001A21C6" w:rsidRPr="00C848D0" w:rsidRDefault="001A21C6" w:rsidP="001A21C6">
      <w:pPr>
        <w:tabs>
          <w:tab w:val="right" w:leader="dot" w:pos="9356"/>
        </w:tabs>
        <w:ind w:right="-2" w:firstLine="426"/>
        <w:contextualSpacing/>
        <w:jc w:val="both"/>
        <w:rPr>
          <w:color w:val="000000"/>
          <w:sz w:val="16"/>
          <w:szCs w:val="16"/>
        </w:rPr>
      </w:pPr>
      <w:r w:rsidRPr="00C848D0">
        <w:rPr>
          <w:color w:val="000000"/>
          <w:sz w:val="16"/>
          <w:szCs w:val="16"/>
        </w:rPr>
        <w:t xml:space="preserve">Темп роста налоговых и неналоговых доходов бюджета поселения, за исключением доходов от продажи имущества и земельных участков, по сравнению с предыдущим финансовым годом составил 126 %. (в 2022 году </w:t>
      </w:r>
      <w:r w:rsidRPr="00C848D0">
        <w:rPr>
          <w:sz w:val="16"/>
          <w:szCs w:val="16"/>
        </w:rPr>
        <w:t xml:space="preserve">собственные доходы  сложились в сумме  56,9 млн. рублей, в 2023 году – 74,8 млн. рублей).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На протяжении последних лет наблюдается рост безвозмездных поступлений из других уровней бюджетов,  это стало возмо</w:t>
      </w:r>
      <w:bookmarkStart w:id="0" w:name="_Hlk159697419"/>
      <w:r w:rsidRPr="00C848D0">
        <w:rPr>
          <w:sz w:val="16"/>
          <w:szCs w:val="16"/>
        </w:rPr>
        <w:t>ж</w:t>
      </w:r>
      <w:bookmarkEnd w:id="0"/>
      <w:r w:rsidRPr="00C848D0">
        <w:rPr>
          <w:sz w:val="16"/>
          <w:szCs w:val="16"/>
        </w:rPr>
        <w:t xml:space="preserve">ным благодаря  увеличению финансирования по государственной программе «Формирование комфортной городской  среды» и «Развитие транспортной инфраструктуры».  В 2024 году на реализацию мероприятий указанных госпрограмм из федерального и областного бюджета, было получено 83,3 млн. рублей.  Общий объем расходов составил 174,2 млн. рублей.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Формирование бюджета продолжено по программному принципу.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В прошедшем году на реализацию программ направлено:</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федеральных средств  - 5,4 млн. рублей;</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областных средств – 95,6 млн. рублей;</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средств местного бюджета – 73,2 млн. рублей.</w:t>
      </w:r>
    </w:p>
    <w:p w:rsidR="001A21C6" w:rsidRPr="00C848D0" w:rsidRDefault="001A21C6" w:rsidP="001A21C6">
      <w:pPr>
        <w:tabs>
          <w:tab w:val="right" w:leader="dot" w:pos="9356"/>
        </w:tabs>
        <w:ind w:right="-2" w:firstLine="426"/>
        <w:contextualSpacing/>
        <w:jc w:val="both"/>
        <w:rPr>
          <w:rFonts w:eastAsia="Arial Unicode MS"/>
          <w:color w:val="000000"/>
          <w:sz w:val="16"/>
          <w:szCs w:val="16"/>
          <w:lang w:bidi="ru-RU"/>
        </w:rPr>
      </w:pPr>
    </w:p>
    <w:p w:rsidR="001A21C6" w:rsidRPr="00C848D0" w:rsidRDefault="001A21C6" w:rsidP="001A21C6">
      <w:pPr>
        <w:tabs>
          <w:tab w:val="right" w:leader="dot" w:pos="9356"/>
        </w:tabs>
        <w:ind w:right="-2" w:firstLine="426"/>
        <w:contextualSpacing/>
        <w:jc w:val="both"/>
        <w:rPr>
          <w:rFonts w:eastAsia="Arial Unicode MS"/>
          <w:color w:val="000000"/>
          <w:sz w:val="16"/>
          <w:szCs w:val="16"/>
          <w:lang w:bidi="ru-RU"/>
        </w:rPr>
      </w:pPr>
      <w:r w:rsidRPr="00C848D0">
        <w:rPr>
          <w:rFonts w:eastAsia="Arial Unicode MS"/>
          <w:color w:val="000000"/>
          <w:sz w:val="16"/>
          <w:szCs w:val="16"/>
          <w:lang w:bidi="ru-RU"/>
        </w:rPr>
        <w:t>Как и прежде, основную долю в общем объеме расходов бюджета занимают расходы жилищно-коммунального хозяйства и благоустройства - 54,3 млн. рублей (</w:t>
      </w:r>
      <w:r w:rsidRPr="00C848D0">
        <w:rPr>
          <w:rFonts w:eastAsia="Arial Unicode MS"/>
          <w:i/>
          <w:color w:val="000000"/>
          <w:sz w:val="16"/>
          <w:szCs w:val="16"/>
          <w:lang w:bidi="ru-RU"/>
        </w:rPr>
        <w:t>или 31,1 % от всех расходов</w:t>
      </w:r>
      <w:r w:rsidRPr="00C848D0">
        <w:rPr>
          <w:rFonts w:eastAsia="Arial Unicode MS"/>
          <w:color w:val="000000"/>
          <w:sz w:val="16"/>
          <w:szCs w:val="16"/>
          <w:lang w:bidi="ru-RU"/>
        </w:rPr>
        <w:t>). Расходы на культуру составили 21,3 млн. рублей  (</w:t>
      </w:r>
      <w:r w:rsidRPr="00C848D0">
        <w:rPr>
          <w:rFonts w:eastAsia="Arial Unicode MS"/>
          <w:i/>
          <w:color w:val="000000"/>
          <w:sz w:val="16"/>
          <w:szCs w:val="16"/>
          <w:lang w:bidi="ru-RU"/>
        </w:rPr>
        <w:t>или 12,2 %</w:t>
      </w:r>
      <w:r w:rsidRPr="00C848D0">
        <w:rPr>
          <w:rFonts w:eastAsia="Arial Unicode MS"/>
          <w:color w:val="000000"/>
          <w:sz w:val="16"/>
          <w:szCs w:val="16"/>
          <w:lang w:bidi="ru-RU"/>
        </w:rPr>
        <w:t>), на общегосударственные вопросы 23,3 млн. рублей (</w:t>
      </w:r>
      <w:r w:rsidRPr="00C848D0">
        <w:rPr>
          <w:rFonts w:eastAsia="Arial Unicode MS"/>
          <w:i/>
          <w:color w:val="000000"/>
          <w:sz w:val="16"/>
          <w:szCs w:val="16"/>
          <w:lang w:bidi="ru-RU"/>
        </w:rPr>
        <w:t>или 13,3 %),</w:t>
      </w:r>
      <w:r w:rsidRPr="00C848D0">
        <w:rPr>
          <w:rFonts w:eastAsia="Arial Unicode MS"/>
          <w:color w:val="000000"/>
          <w:sz w:val="16"/>
          <w:szCs w:val="16"/>
          <w:lang w:bidi="ru-RU"/>
        </w:rPr>
        <w:t xml:space="preserve"> остальная часть бюджета была направлена на финансирование расходов в рамках переданных полномочий и социального обеспечения. </w:t>
      </w:r>
    </w:p>
    <w:p w:rsidR="001A21C6" w:rsidRPr="00C848D0" w:rsidRDefault="001A21C6" w:rsidP="001A21C6">
      <w:pPr>
        <w:tabs>
          <w:tab w:val="right" w:leader="dot" w:pos="9356"/>
        </w:tabs>
        <w:ind w:right="-2" w:firstLine="426"/>
        <w:contextualSpacing/>
        <w:jc w:val="both"/>
        <w:rPr>
          <w:rFonts w:eastAsia="Arial Unicode MS"/>
          <w:color w:val="000000"/>
          <w:sz w:val="16"/>
          <w:szCs w:val="16"/>
          <w:lang w:bidi="ru-RU"/>
        </w:rPr>
      </w:pPr>
      <w:r w:rsidRPr="00C848D0">
        <w:rPr>
          <w:sz w:val="16"/>
          <w:szCs w:val="16"/>
        </w:rPr>
        <w:t>Муниципальный долг по состоянию на 01.01.2025 года составил  8,2 млн. рублей</w:t>
      </w:r>
      <w:proofErr w:type="gramStart"/>
      <w:r w:rsidRPr="00C848D0">
        <w:rPr>
          <w:sz w:val="16"/>
          <w:szCs w:val="16"/>
        </w:rPr>
        <w:t>.</w:t>
      </w:r>
      <w:proofErr w:type="gramEnd"/>
      <w:r w:rsidRPr="00C848D0">
        <w:rPr>
          <w:sz w:val="16"/>
          <w:szCs w:val="16"/>
        </w:rPr>
        <w:t xml:space="preserve"> (</w:t>
      </w:r>
      <w:proofErr w:type="gramStart"/>
      <w:r w:rsidRPr="00C848D0">
        <w:rPr>
          <w:sz w:val="16"/>
          <w:szCs w:val="16"/>
        </w:rPr>
        <w:t>и</w:t>
      </w:r>
      <w:proofErr w:type="gramEnd"/>
      <w:r w:rsidRPr="00C848D0">
        <w:rPr>
          <w:sz w:val="16"/>
          <w:szCs w:val="16"/>
        </w:rPr>
        <w:t>ли  8,7 % собственных доходов).</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Одним из механизмов эффективного использования бюджетных  средств является муниципальный заказ.</w:t>
      </w:r>
    </w:p>
    <w:p w:rsidR="001A21C6" w:rsidRPr="001A21C6" w:rsidRDefault="001A21C6" w:rsidP="001A21C6">
      <w:pPr>
        <w:pStyle w:val="a6"/>
        <w:tabs>
          <w:tab w:val="right" w:leader="dot" w:pos="9356"/>
        </w:tabs>
        <w:ind w:right="-2" w:firstLine="426"/>
        <w:contextualSpacing/>
        <w:jc w:val="both"/>
        <w:rPr>
          <w:rFonts w:ascii="Times New Roman" w:hAnsi="Times New Roman" w:cs="Times New Roman"/>
          <w:b w:val="0"/>
          <w:i w:val="0"/>
          <w:sz w:val="16"/>
          <w:szCs w:val="16"/>
        </w:rPr>
      </w:pPr>
      <w:r w:rsidRPr="001A21C6">
        <w:rPr>
          <w:rFonts w:ascii="Times New Roman" w:hAnsi="Times New Roman" w:cs="Times New Roman"/>
          <w:b w:val="0"/>
          <w:i w:val="0"/>
          <w:sz w:val="16"/>
          <w:szCs w:val="16"/>
        </w:rPr>
        <w:t>В целях эффективного использования бюджетных сре</w:t>
      </w:r>
      <w:proofErr w:type="gramStart"/>
      <w:r w:rsidRPr="001A21C6">
        <w:rPr>
          <w:rFonts w:ascii="Times New Roman" w:hAnsi="Times New Roman" w:cs="Times New Roman"/>
          <w:b w:val="0"/>
          <w:i w:val="0"/>
          <w:sz w:val="16"/>
          <w:szCs w:val="16"/>
        </w:rPr>
        <w:t>дств пр</w:t>
      </w:r>
      <w:proofErr w:type="gramEnd"/>
      <w:r w:rsidRPr="001A21C6">
        <w:rPr>
          <w:rFonts w:ascii="Times New Roman" w:hAnsi="Times New Roman" w:cs="Times New Roman"/>
          <w:b w:val="0"/>
          <w:i w:val="0"/>
          <w:sz w:val="16"/>
          <w:szCs w:val="16"/>
        </w:rPr>
        <w:t>оведено  22 конкурентные процедуры по определению поставщиков с общей стоимостью заключенных  контрактов 99,3  млн. рублей, в том числе с   субъектами малого предпринимательства  91,8  млн. рублей. По итогам торгов сложилась экономия бюджетных сре</w:t>
      </w:r>
      <w:proofErr w:type="gramStart"/>
      <w:r w:rsidRPr="001A21C6">
        <w:rPr>
          <w:rFonts w:ascii="Times New Roman" w:hAnsi="Times New Roman" w:cs="Times New Roman"/>
          <w:b w:val="0"/>
          <w:i w:val="0"/>
          <w:sz w:val="16"/>
          <w:szCs w:val="16"/>
        </w:rPr>
        <w:t>дств в с</w:t>
      </w:r>
      <w:proofErr w:type="gramEnd"/>
      <w:r w:rsidRPr="001A21C6">
        <w:rPr>
          <w:rFonts w:ascii="Times New Roman" w:hAnsi="Times New Roman" w:cs="Times New Roman"/>
          <w:b w:val="0"/>
          <w:i w:val="0"/>
          <w:sz w:val="16"/>
          <w:szCs w:val="16"/>
        </w:rPr>
        <w:t xml:space="preserve">умме 2,2 млн. рублей. За нарушение подрядными организациями сроков и условий муниципальных контрактов  в бюджет городского поселения   взыскано 2,0 млн. рублей.  </w:t>
      </w:r>
    </w:p>
    <w:p w:rsidR="001A21C6" w:rsidRPr="001A21C6" w:rsidRDefault="001A21C6" w:rsidP="001A21C6">
      <w:pPr>
        <w:pStyle w:val="a6"/>
        <w:tabs>
          <w:tab w:val="right" w:leader="dot" w:pos="9356"/>
        </w:tabs>
        <w:ind w:right="-2" w:firstLine="426"/>
        <w:contextualSpacing/>
        <w:jc w:val="both"/>
        <w:rPr>
          <w:rFonts w:ascii="Times New Roman" w:hAnsi="Times New Roman" w:cs="Times New Roman"/>
          <w:b w:val="0"/>
          <w:i w:val="0"/>
          <w:color w:val="000000"/>
          <w:sz w:val="16"/>
          <w:szCs w:val="16"/>
        </w:rPr>
      </w:pPr>
      <w:r w:rsidRPr="001A21C6">
        <w:rPr>
          <w:rFonts w:ascii="Times New Roman" w:hAnsi="Times New Roman" w:cs="Times New Roman"/>
          <w:b w:val="0"/>
          <w:i w:val="0"/>
          <w:sz w:val="16"/>
          <w:szCs w:val="16"/>
        </w:rPr>
        <w:t xml:space="preserve">Взаимодействие с гражданами ведется, как посредствам письменных обращай, через личные приемы, так и использование различных информационных систем. </w:t>
      </w:r>
    </w:p>
    <w:p w:rsidR="001A21C6" w:rsidRPr="00C848D0" w:rsidRDefault="001A21C6" w:rsidP="001A21C6">
      <w:pPr>
        <w:ind w:firstLine="426"/>
        <w:contextualSpacing/>
        <w:jc w:val="both"/>
        <w:rPr>
          <w:sz w:val="16"/>
          <w:szCs w:val="16"/>
        </w:rPr>
      </w:pPr>
      <w:r w:rsidRPr="00C848D0">
        <w:rPr>
          <w:sz w:val="16"/>
          <w:szCs w:val="16"/>
        </w:rPr>
        <w:t xml:space="preserve"> В 2024 году  от  граждан поступило  114 обращений. На  личный прием к главе поселения обратился 31 человек.</w:t>
      </w:r>
    </w:p>
    <w:p w:rsidR="001A21C6" w:rsidRPr="00C848D0" w:rsidRDefault="001A21C6" w:rsidP="001A21C6">
      <w:pPr>
        <w:ind w:firstLine="426"/>
        <w:contextualSpacing/>
        <w:jc w:val="both"/>
        <w:rPr>
          <w:sz w:val="16"/>
          <w:szCs w:val="16"/>
        </w:rPr>
      </w:pPr>
      <w:r w:rsidRPr="00C848D0">
        <w:rPr>
          <w:sz w:val="16"/>
          <w:szCs w:val="16"/>
        </w:rPr>
        <w:t xml:space="preserve"> Тематика обращений самая разнообразная. Основные вопросы связаны с благоустройством территории, ремонтом автодорог и с отраслью жилищно-коммунального хозяйства. В администрации принимаются все меры по обеспечению своевременного рассмотрения письменных обращений, особое внимание уделяется </w:t>
      </w:r>
      <w:proofErr w:type="gramStart"/>
      <w:r w:rsidRPr="00C848D0">
        <w:rPr>
          <w:sz w:val="16"/>
          <w:szCs w:val="16"/>
        </w:rPr>
        <w:t>контролю за</w:t>
      </w:r>
      <w:proofErr w:type="gramEnd"/>
      <w:r w:rsidRPr="00C848D0">
        <w:rPr>
          <w:sz w:val="16"/>
          <w:szCs w:val="16"/>
        </w:rPr>
        <w:t xml:space="preserve"> выполнением поручений по ним. При работе в данном направлении  используются такие формы как выезд специалистов на место для встречи с заявителями, комиссионное рассмотрение, организация собраний граждан.  </w:t>
      </w:r>
    </w:p>
    <w:p w:rsidR="001A21C6" w:rsidRPr="00C848D0" w:rsidRDefault="001A21C6" w:rsidP="001A21C6">
      <w:pPr>
        <w:ind w:firstLine="426"/>
        <w:contextualSpacing/>
        <w:jc w:val="both"/>
        <w:rPr>
          <w:sz w:val="16"/>
          <w:szCs w:val="16"/>
        </w:rPr>
      </w:pPr>
      <w:r w:rsidRPr="00C848D0">
        <w:rPr>
          <w:sz w:val="16"/>
          <w:szCs w:val="16"/>
        </w:rPr>
        <w:t>Также в администрацию поселения от граждан поступают заявления через  единое окно цифровой обратной связи (</w:t>
      </w:r>
      <w:proofErr w:type="gramStart"/>
      <w:r w:rsidRPr="00C848D0">
        <w:rPr>
          <w:sz w:val="16"/>
          <w:szCs w:val="16"/>
        </w:rPr>
        <w:t>ПОС</w:t>
      </w:r>
      <w:proofErr w:type="gramEnd"/>
      <w:r w:rsidRPr="00C848D0">
        <w:rPr>
          <w:sz w:val="16"/>
          <w:szCs w:val="16"/>
        </w:rPr>
        <w:t xml:space="preserve">). В 2024 году  данным видом связи воспользовались  56 жителей (в 2023 – 53 обращения). </w:t>
      </w:r>
    </w:p>
    <w:p w:rsidR="001A21C6" w:rsidRPr="00C848D0" w:rsidRDefault="001A21C6" w:rsidP="001A21C6">
      <w:pPr>
        <w:ind w:firstLine="426"/>
        <w:contextualSpacing/>
        <w:jc w:val="both"/>
        <w:rPr>
          <w:sz w:val="16"/>
          <w:szCs w:val="16"/>
        </w:rPr>
      </w:pPr>
      <w:r w:rsidRPr="00C848D0">
        <w:rPr>
          <w:sz w:val="16"/>
          <w:szCs w:val="16"/>
        </w:rPr>
        <w:t>В 2024 году продолжена постановка на  учет нуждающихся  в предоставлении жилых помещений по договорам социального найма. По состоянию на конец отчётного периода на учет поставлено 46 семей (88 человек).</w:t>
      </w:r>
    </w:p>
    <w:p w:rsidR="001A21C6" w:rsidRPr="00C848D0" w:rsidRDefault="001A21C6" w:rsidP="001A21C6">
      <w:pPr>
        <w:ind w:firstLine="426"/>
        <w:contextualSpacing/>
        <w:jc w:val="both"/>
        <w:rPr>
          <w:sz w:val="16"/>
          <w:szCs w:val="16"/>
        </w:rPr>
      </w:pPr>
      <w:r w:rsidRPr="00C848D0">
        <w:rPr>
          <w:sz w:val="16"/>
          <w:szCs w:val="16"/>
        </w:rPr>
        <w:t xml:space="preserve">С начала года заключено два договора социального найма, два договора найма (маневренный фонд), один договор  приватизации, шесть семей поставлены на учет для улучшения  жилищных условий.   </w:t>
      </w:r>
    </w:p>
    <w:p w:rsidR="001A21C6" w:rsidRPr="00C848D0" w:rsidRDefault="001A21C6" w:rsidP="001A21C6">
      <w:pPr>
        <w:ind w:firstLine="426"/>
        <w:contextualSpacing/>
        <w:jc w:val="both"/>
        <w:rPr>
          <w:sz w:val="16"/>
          <w:szCs w:val="16"/>
        </w:rPr>
      </w:pPr>
      <w:r w:rsidRPr="00C848D0">
        <w:rPr>
          <w:sz w:val="16"/>
          <w:szCs w:val="16"/>
        </w:rPr>
        <w:lastRenderedPageBreak/>
        <w:t xml:space="preserve">Для получения социальных выплат по программе «Обеспечение жильем молодых семей» 10 молодых семей поставлены на учет и  10 семей получили выплаты. </w:t>
      </w:r>
    </w:p>
    <w:p w:rsidR="001A21C6" w:rsidRPr="00C848D0" w:rsidRDefault="001A21C6" w:rsidP="001A21C6">
      <w:pPr>
        <w:ind w:firstLine="426"/>
        <w:contextualSpacing/>
        <w:jc w:val="both"/>
        <w:rPr>
          <w:sz w:val="16"/>
          <w:szCs w:val="16"/>
        </w:rPr>
      </w:pPr>
      <w:r w:rsidRPr="00C848D0">
        <w:rPr>
          <w:sz w:val="16"/>
          <w:szCs w:val="16"/>
        </w:rPr>
        <w:t>Поддержка многодетных семей остается приоритетным направлением в  политике государства.  Для долгосрочного увеличения рождаемости необходимо применение стимулирующих мер для рождения  в семьях третьих и последующих детей.  Одной из таких  мер является предоставление  в собственность бесплатного земельного участка.</w:t>
      </w:r>
    </w:p>
    <w:p w:rsidR="001A21C6" w:rsidRPr="00C848D0" w:rsidRDefault="001A21C6" w:rsidP="001A21C6">
      <w:pPr>
        <w:ind w:firstLine="426"/>
        <w:contextualSpacing/>
        <w:jc w:val="both"/>
        <w:rPr>
          <w:sz w:val="16"/>
          <w:szCs w:val="16"/>
          <w:shd w:val="clear" w:color="auto" w:fill="FFFFFF"/>
        </w:rPr>
      </w:pPr>
      <w:r w:rsidRPr="00C848D0">
        <w:rPr>
          <w:sz w:val="16"/>
          <w:szCs w:val="16"/>
        </w:rPr>
        <w:t xml:space="preserve">На 01.01.2025 года на учет поставлено 65 семей, имеющих право на бесплатное предоставление земельных участков. В течение года 9 многодетным гражданам были предложены земельные участки,  но правом воспользовалась только одна многодетная семья. Остальные семьи выразили отказ в </w:t>
      </w:r>
      <w:r w:rsidRPr="00C848D0">
        <w:rPr>
          <w:sz w:val="16"/>
          <w:szCs w:val="16"/>
          <w:shd w:val="clear" w:color="auto" w:fill="FFFFFF"/>
        </w:rPr>
        <w:t xml:space="preserve">предоставлении им земельных участков, и  приняли решение о получении  единовременной  денежной  выплаты в размере 200 тысяч рублей. Указанную выплату в 2024 году получили три  семьи.  </w:t>
      </w:r>
    </w:p>
    <w:p w:rsidR="001A21C6" w:rsidRPr="00C848D0" w:rsidRDefault="001A21C6" w:rsidP="001A21C6">
      <w:pPr>
        <w:ind w:firstLine="426"/>
        <w:contextualSpacing/>
        <w:jc w:val="both"/>
        <w:rPr>
          <w:sz w:val="16"/>
          <w:szCs w:val="16"/>
        </w:rPr>
      </w:pPr>
      <w:r w:rsidRPr="00C848D0">
        <w:rPr>
          <w:sz w:val="16"/>
          <w:szCs w:val="16"/>
        </w:rPr>
        <w:t xml:space="preserve">Основой формирования бюджета и планомерного увеличения его доходов является эффективное управление муниципальным имуществом и земельными ресурсами, находящимися в собственности муниципального образования. </w:t>
      </w:r>
    </w:p>
    <w:p w:rsidR="001A21C6" w:rsidRPr="00C848D0" w:rsidRDefault="001A21C6" w:rsidP="001A21C6">
      <w:pPr>
        <w:ind w:right="-1" w:firstLine="426"/>
        <w:contextualSpacing/>
        <w:jc w:val="both"/>
        <w:rPr>
          <w:sz w:val="16"/>
          <w:szCs w:val="16"/>
        </w:rPr>
      </w:pPr>
      <w:r w:rsidRPr="00C848D0">
        <w:rPr>
          <w:sz w:val="16"/>
          <w:szCs w:val="16"/>
        </w:rPr>
        <w:t xml:space="preserve">В 2024 году  было заключено 53 договора аренды на земельные участки с годовой арендной платой  2,3 млн. руб., из них 12 переданы по результатам аукциона, 41 без проведения процедур. Общая площадь переданных участков составила  152 га. </w:t>
      </w:r>
    </w:p>
    <w:p w:rsidR="001A21C6" w:rsidRPr="00C848D0" w:rsidRDefault="001A21C6" w:rsidP="001A21C6">
      <w:pPr>
        <w:ind w:right="-1" w:firstLine="426"/>
        <w:contextualSpacing/>
        <w:jc w:val="both"/>
        <w:rPr>
          <w:sz w:val="16"/>
          <w:szCs w:val="16"/>
        </w:rPr>
      </w:pPr>
      <w:r w:rsidRPr="00C848D0">
        <w:rPr>
          <w:sz w:val="16"/>
          <w:szCs w:val="16"/>
        </w:rPr>
        <w:t xml:space="preserve">Заключены девять  договор на размещение нестационарных торговых объектов на сумму 124,7 тыс. руб. в год. В собственность передано 34 земельных участков, на которых размещены объекты ИЖС. </w:t>
      </w:r>
    </w:p>
    <w:p w:rsidR="001A21C6" w:rsidRPr="00C848D0" w:rsidRDefault="001A21C6" w:rsidP="001A21C6">
      <w:pPr>
        <w:ind w:right="-1" w:firstLine="426"/>
        <w:contextualSpacing/>
        <w:jc w:val="both"/>
        <w:rPr>
          <w:sz w:val="16"/>
          <w:szCs w:val="16"/>
        </w:rPr>
      </w:pPr>
      <w:r w:rsidRPr="00C848D0">
        <w:rPr>
          <w:sz w:val="16"/>
          <w:szCs w:val="16"/>
        </w:rPr>
        <w:t xml:space="preserve">Для постановки на кадастровый учёт, утверждено 58 схем расположения земельных участков на кадастровом плане территории. В рамках ведения адресного хозяйства 25 объектам присвоены адреса. </w:t>
      </w:r>
    </w:p>
    <w:p w:rsidR="001A21C6" w:rsidRPr="00C848D0" w:rsidRDefault="001A21C6" w:rsidP="001A21C6">
      <w:pPr>
        <w:ind w:right="-1" w:firstLine="426"/>
        <w:contextualSpacing/>
        <w:jc w:val="both"/>
        <w:rPr>
          <w:sz w:val="16"/>
          <w:szCs w:val="16"/>
        </w:rPr>
      </w:pPr>
      <w:r w:rsidRPr="00C848D0">
        <w:rPr>
          <w:sz w:val="16"/>
          <w:szCs w:val="16"/>
        </w:rPr>
        <w:t xml:space="preserve">Продолжена работа </w:t>
      </w:r>
      <w:r w:rsidRPr="00C848D0">
        <w:rPr>
          <w:color w:val="000000"/>
          <w:sz w:val="16"/>
          <w:szCs w:val="16"/>
        </w:rPr>
        <w:t xml:space="preserve">в системе гарантированного информационного обмена органов государственной власти и органов местного самоуправления (СГИО), было направлено </w:t>
      </w:r>
      <w:r w:rsidRPr="00C848D0">
        <w:rPr>
          <w:sz w:val="16"/>
          <w:szCs w:val="16"/>
        </w:rPr>
        <w:t xml:space="preserve">порядка тысячи запросов на получение выписок из </w:t>
      </w:r>
      <w:proofErr w:type="spellStart"/>
      <w:r w:rsidRPr="00C848D0">
        <w:rPr>
          <w:sz w:val="16"/>
          <w:szCs w:val="16"/>
        </w:rPr>
        <w:t>Росреестра</w:t>
      </w:r>
      <w:proofErr w:type="spellEnd"/>
      <w:r w:rsidRPr="00C848D0">
        <w:rPr>
          <w:sz w:val="16"/>
          <w:szCs w:val="16"/>
        </w:rPr>
        <w:t xml:space="preserve"> и 396 заявок на оформление права собственности. </w:t>
      </w:r>
    </w:p>
    <w:p w:rsidR="001A21C6" w:rsidRPr="00C848D0" w:rsidRDefault="001A21C6" w:rsidP="001A21C6">
      <w:pPr>
        <w:ind w:right="-1" w:firstLine="426"/>
        <w:contextualSpacing/>
        <w:jc w:val="both"/>
        <w:rPr>
          <w:sz w:val="16"/>
          <w:szCs w:val="16"/>
        </w:rPr>
      </w:pPr>
      <w:r w:rsidRPr="00C848D0">
        <w:rPr>
          <w:sz w:val="16"/>
          <w:szCs w:val="16"/>
        </w:rPr>
        <w:t xml:space="preserve">В отчетном периоде была продолжена работ по выявлению правообладателей объектов недвижимости расположенных на территории поселения и включенных в Единый государственный реестр недвижимости. Для уточнения реестра   более ста объектов были  сняты с учета, в связи с  установлением  факта  отсутствия  или разрушения объекта (закон № 518-ФЗ). </w:t>
      </w:r>
    </w:p>
    <w:p w:rsidR="001A21C6" w:rsidRPr="00C848D0" w:rsidRDefault="001A21C6" w:rsidP="001A21C6">
      <w:pPr>
        <w:ind w:firstLine="426"/>
        <w:contextualSpacing/>
        <w:jc w:val="both"/>
        <w:rPr>
          <w:sz w:val="16"/>
          <w:szCs w:val="16"/>
        </w:rPr>
      </w:pPr>
      <w:r w:rsidRPr="00C848D0">
        <w:rPr>
          <w:sz w:val="16"/>
          <w:szCs w:val="16"/>
        </w:rPr>
        <w:t xml:space="preserve">По заявлению жителей проводились публичные слушания по вопросам предоставления разрешения на условно разрешенный вид использования земельных участков  или объектов капитального строительства.  </w:t>
      </w:r>
    </w:p>
    <w:p w:rsidR="001A21C6" w:rsidRPr="00C848D0" w:rsidRDefault="001A21C6" w:rsidP="001A21C6">
      <w:pPr>
        <w:ind w:firstLine="426"/>
        <w:contextualSpacing/>
        <w:jc w:val="both"/>
        <w:rPr>
          <w:sz w:val="16"/>
          <w:szCs w:val="16"/>
        </w:rPr>
      </w:pPr>
      <w:r w:rsidRPr="00C848D0">
        <w:rPr>
          <w:sz w:val="16"/>
          <w:szCs w:val="16"/>
        </w:rPr>
        <w:t xml:space="preserve">В течение года с целью юридического сопровождения деятельности администрации  и подведомственных   учреждений, оказывалась  правовая помощь в разработке и подготовке различных  документов.  Проводилась   правовая и </w:t>
      </w:r>
      <w:proofErr w:type="spellStart"/>
      <w:r w:rsidRPr="00C848D0">
        <w:rPr>
          <w:sz w:val="16"/>
          <w:szCs w:val="16"/>
        </w:rPr>
        <w:t>антикоррупционная</w:t>
      </w:r>
      <w:proofErr w:type="spellEnd"/>
      <w:r w:rsidRPr="00C848D0">
        <w:rPr>
          <w:sz w:val="16"/>
          <w:szCs w:val="16"/>
        </w:rPr>
        <w:t xml:space="preserve"> экспертиза нормативно правовых актов. Специалистами администрации были разработаны 455 постановлений, 271 распоряжение, 10 постановлений главы. На заседании Совета народных депутатов принято 42 решения. </w:t>
      </w:r>
    </w:p>
    <w:p w:rsidR="001A21C6" w:rsidRPr="001A21C6" w:rsidRDefault="001A21C6" w:rsidP="001A21C6">
      <w:pPr>
        <w:pStyle w:val="a6"/>
        <w:tabs>
          <w:tab w:val="right" w:leader="dot" w:pos="9356"/>
        </w:tabs>
        <w:ind w:right="-2" w:firstLine="426"/>
        <w:contextualSpacing/>
        <w:jc w:val="both"/>
        <w:rPr>
          <w:rFonts w:ascii="Times New Roman" w:hAnsi="Times New Roman" w:cs="Times New Roman"/>
          <w:b w:val="0"/>
          <w:i w:val="0"/>
          <w:sz w:val="16"/>
          <w:szCs w:val="16"/>
        </w:rPr>
      </w:pPr>
      <w:r w:rsidRPr="001A21C6">
        <w:rPr>
          <w:rFonts w:ascii="Times New Roman" w:hAnsi="Times New Roman" w:cs="Times New Roman"/>
          <w:b w:val="0"/>
          <w:i w:val="0"/>
          <w:sz w:val="16"/>
          <w:szCs w:val="16"/>
        </w:rPr>
        <w:t>В течение года согласно действующему  законодательству для  защиты прав и законных интересов общества и государства, специалисты администрации  участвовали в судебных заседаниях при рассмотрении гражданских и административных дел, в которых в защиту публичных интересов органа местного самоуправления выступала администрация поселения. Велась работа по подготовке отзывов на поступившие исковые заявления, для участия в судах гражданского и арбитражного судопроизводства. Всего в 2024 году принято участие в 56 судебных заседаниях. В связи с изменение законодательства проводилась регистрация изменений и дополнений Устава городского поселения в Министерстве юстиции РФ.</w:t>
      </w:r>
    </w:p>
    <w:p w:rsidR="001A21C6" w:rsidRPr="00C848D0" w:rsidRDefault="001A21C6" w:rsidP="001A21C6">
      <w:pPr>
        <w:tabs>
          <w:tab w:val="left" w:pos="0"/>
        </w:tabs>
        <w:ind w:firstLine="426"/>
        <w:contextualSpacing/>
        <w:jc w:val="both"/>
        <w:rPr>
          <w:sz w:val="16"/>
          <w:szCs w:val="16"/>
        </w:rPr>
      </w:pPr>
      <w:r w:rsidRPr="00C848D0">
        <w:rPr>
          <w:sz w:val="16"/>
          <w:szCs w:val="16"/>
        </w:rPr>
        <w:t xml:space="preserve">Для создания безопасных и комфортных условий для населения, территория поселения постоянно благоустраивается. Так в  2024 году проведены мероприятия по содержанию и благоустройству территории на сумму 36,8  млн. рублей. Организованы  два традиционных  месячника по благоустройству, в летний период проводились субботники. В результате были убраны  территории скверов по ул. Центральная, парка по ул. Ленинская. Зачищены территории гражданских кладбищ, где по заявлению жителей были спилены аварийные деревья.  Также аварийные деревья были ликвидированы   по ул. </w:t>
      </w:r>
      <w:proofErr w:type="gramStart"/>
      <w:r w:rsidRPr="00C848D0">
        <w:rPr>
          <w:sz w:val="16"/>
          <w:szCs w:val="16"/>
        </w:rPr>
        <w:t>Советская</w:t>
      </w:r>
      <w:proofErr w:type="gramEnd"/>
      <w:r w:rsidRPr="00C848D0">
        <w:rPr>
          <w:sz w:val="16"/>
          <w:szCs w:val="16"/>
        </w:rPr>
        <w:t xml:space="preserve">, Ленинская, Совхозная.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Всего в весенний и осенний периоды  вывезено 70 кубов мусора; убраны территории общего пользования площадью 11 га; высажена цветочная рассада; приведено в надлежащее состояние 5 военно-мемориальных объектов; ликвидирована    несанкционированная свалка. </w:t>
      </w:r>
    </w:p>
    <w:p w:rsidR="001A21C6" w:rsidRPr="00C848D0" w:rsidRDefault="001A21C6" w:rsidP="001A21C6">
      <w:pPr>
        <w:tabs>
          <w:tab w:val="left" w:pos="0"/>
        </w:tabs>
        <w:ind w:firstLine="426"/>
        <w:contextualSpacing/>
        <w:jc w:val="both"/>
        <w:rPr>
          <w:sz w:val="16"/>
          <w:szCs w:val="16"/>
        </w:rPr>
      </w:pPr>
      <w:r w:rsidRPr="00C848D0">
        <w:rPr>
          <w:sz w:val="16"/>
          <w:szCs w:val="16"/>
        </w:rPr>
        <w:t xml:space="preserve">За последние несколько лет за счет бюджетов всех уровней реализован ряд значимых проектов благоустройства общественных территорий. Все мероприятия, реализуемые органами местного самоуправления, ориентированы на улучшение качества городской среды, повышение уровня жизни граждан, создание мест притяжения для молодежи. </w:t>
      </w:r>
    </w:p>
    <w:p w:rsidR="001A21C6" w:rsidRPr="00C848D0" w:rsidRDefault="001A21C6" w:rsidP="001A21C6">
      <w:pPr>
        <w:tabs>
          <w:tab w:val="left" w:pos="0"/>
        </w:tabs>
        <w:ind w:firstLine="426"/>
        <w:contextualSpacing/>
        <w:jc w:val="both"/>
        <w:rPr>
          <w:sz w:val="16"/>
          <w:szCs w:val="16"/>
        </w:rPr>
      </w:pPr>
      <w:r w:rsidRPr="00C848D0">
        <w:rPr>
          <w:sz w:val="16"/>
          <w:szCs w:val="16"/>
        </w:rPr>
        <w:t>В отчетном году в рамках федеральной программы «Формирование комфортной городской среды»  благоустроены два объекта:</w:t>
      </w:r>
    </w:p>
    <w:p w:rsidR="001A21C6" w:rsidRPr="00C848D0" w:rsidRDefault="001A21C6" w:rsidP="001A21C6">
      <w:pPr>
        <w:tabs>
          <w:tab w:val="left" w:pos="0"/>
        </w:tabs>
        <w:ind w:firstLine="426"/>
        <w:contextualSpacing/>
        <w:jc w:val="both"/>
        <w:rPr>
          <w:sz w:val="16"/>
          <w:szCs w:val="16"/>
        </w:rPr>
      </w:pPr>
      <w:r w:rsidRPr="00C848D0">
        <w:rPr>
          <w:sz w:val="16"/>
          <w:szCs w:val="16"/>
        </w:rPr>
        <w:t>- «Пешеходная зона с зоной отдыха», на  сумму 4,8 млн</w:t>
      </w:r>
      <w:proofErr w:type="gramStart"/>
      <w:r w:rsidRPr="00C848D0">
        <w:rPr>
          <w:sz w:val="16"/>
          <w:szCs w:val="16"/>
        </w:rPr>
        <w:t>.р</w:t>
      </w:r>
      <w:proofErr w:type="gramEnd"/>
      <w:r w:rsidRPr="00C848D0">
        <w:rPr>
          <w:sz w:val="16"/>
          <w:szCs w:val="16"/>
        </w:rPr>
        <w:t>ублей;</w:t>
      </w:r>
    </w:p>
    <w:p w:rsidR="001A21C6" w:rsidRPr="00C848D0" w:rsidRDefault="001A21C6" w:rsidP="001A21C6">
      <w:pPr>
        <w:tabs>
          <w:tab w:val="left" w:pos="0"/>
        </w:tabs>
        <w:ind w:firstLine="426"/>
        <w:contextualSpacing/>
        <w:jc w:val="both"/>
        <w:rPr>
          <w:sz w:val="16"/>
          <w:szCs w:val="16"/>
        </w:rPr>
      </w:pPr>
      <w:r w:rsidRPr="00C848D0">
        <w:rPr>
          <w:b/>
          <w:sz w:val="16"/>
          <w:szCs w:val="16"/>
        </w:rPr>
        <w:t xml:space="preserve">- </w:t>
      </w:r>
      <w:r w:rsidRPr="00C848D0">
        <w:rPr>
          <w:sz w:val="16"/>
          <w:szCs w:val="16"/>
        </w:rPr>
        <w:t>«Общественное пространство, расположенное на территории ФКУ «Войсковая часть 14254»</w:t>
      </w:r>
      <w:r w:rsidRPr="00C848D0">
        <w:rPr>
          <w:b/>
          <w:sz w:val="16"/>
          <w:szCs w:val="16"/>
        </w:rPr>
        <w:t xml:space="preserve">,  </w:t>
      </w:r>
      <w:r w:rsidRPr="00C848D0">
        <w:rPr>
          <w:sz w:val="16"/>
          <w:szCs w:val="16"/>
        </w:rPr>
        <w:t>на  сумму 19,8 млн</w:t>
      </w:r>
      <w:proofErr w:type="gramStart"/>
      <w:r w:rsidRPr="00C848D0">
        <w:rPr>
          <w:sz w:val="16"/>
          <w:szCs w:val="16"/>
        </w:rPr>
        <w:t>.р</w:t>
      </w:r>
      <w:proofErr w:type="gramEnd"/>
      <w:r w:rsidRPr="00C848D0">
        <w:rPr>
          <w:sz w:val="16"/>
          <w:szCs w:val="16"/>
        </w:rPr>
        <w:t>ублей.</w:t>
      </w:r>
    </w:p>
    <w:p w:rsidR="001A21C6" w:rsidRPr="00C848D0" w:rsidRDefault="001A21C6" w:rsidP="001A21C6">
      <w:pPr>
        <w:tabs>
          <w:tab w:val="left" w:pos="0"/>
        </w:tabs>
        <w:ind w:firstLine="426"/>
        <w:contextualSpacing/>
        <w:jc w:val="both"/>
        <w:rPr>
          <w:sz w:val="16"/>
          <w:szCs w:val="16"/>
        </w:rPr>
      </w:pPr>
      <w:proofErr w:type="gramStart"/>
      <w:r w:rsidRPr="00C848D0">
        <w:rPr>
          <w:sz w:val="16"/>
          <w:szCs w:val="16"/>
        </w:rPr>
        <w:t>В 2024 году с целью  завершения благоустройства дорожного кольца по ул. Советская, организованного  ТОС «Веселая Полянка» за счет средств гранта   конкурса  организованного АНО «Образ будущего»,  выполнены работы по устройству плиточного покрытия, на сумму 0,6 млн. рублей.</w:t>
      </w:r>
      <w:proofErr w:type="gramEnd"/>
    </w:p>
    <w:p w:rsidR="001A21C6" w:rsidRPr="00C848D0" w:rsidRDefault="001A21C6" w:rsidP="001A21C6">
      <w:pPr>
        <w:tabs>
          <w:tab w:val="left" w:pos="0"/>
        </w:tabs>
        <w:ind w:firstLine="426"/>
        <w:contextualSpacing/>
        <w:jc w:val="both"/>
        <w:rPr>
          <w:sz w:val="16"/>
          <w:szCs w:val="16"/>
        </w:rPr>
      </w:pPr>
      <w:r w:rsidRPr="00C848D0">
        <w:rPr>
          <w:sz w:val="16"/>
          <w:szCs w:val="16"/>
        </w:rPr>
        <w:t>За счет сре</w:t>
      </w:r>
      <w:proofErr w:type="gramStart"/>
      <w:r w:rsidRPr="00C848D0">
        <w:rPr>
          <w:sz w:val="16"/>
          <w:szCs w:val="16"/>
        </w:rPr>
        <w:t>дств гр</w:t>
      </w:r>
      <w:proofErr w:type="gramEnd"/>
      <w:r w:rsidRPr="00C848D0">
        <w:rPr>
          <w:sz w:val="16"/>
          <w:szCs w:val="16"/>
        </w:rPr>
        <w:t xml:space="preserve">анта полученного администрацией городского поселения за достижение наилучших значений региональных показателей эффективности развития муниципальных образований, приобретены 123 </w:t>
      </w:r>
      <w:proofErr w:type="spellStart"/>
      <w:r w:rsidRPr="00C848D0">
        <w:rPr>
          <w:sz w:val="16"/>
          <w:szCs w:val="16"/>
        </w:rPr>
        <w:t>евроконтейнера</w:t>
      </w:r>
      <w:proofErr w:type="spellEnd"/>
      <w:r w:rsidRPr="00C848D0">
        <w:rPr>
          <w:sz w:val="16"/>
          <w:szCs w:val="16"/>
        </w:rPr>
        <w:t xml:space="preserve"> и  8 бункеров для складирования ТКО. </w:t>
      </w:r>
      <w:proofErr w:type="spellStart"/>
      <w:r w:rsidRPr="00C848D0">
        <w:rPr>
          <w:sz w:val="16"/>
          <w:szCs w:val="16"/>
        </w:rPr>
        <w:t>Евроконтейнеры</w:t>
      </w:r>
      <w:proofErr w:type="spellEnd"/>
      <w:r w:rsidRPr="00C848D0">
        <w:rPr>
          <w:sz w:val="16"/>
          <w:szCs w:val="16"/>
        </w:rPr>
        <w:t xml:space="preserve"> </w:t>
      </w:r>
      <w:proofErr w:type="gramStart"/>
      <w:r w:rsidRPr="00C848D0">
        <w:rPr>
          <w:sz w:val="16"/>
          <w:szCs w:val="16"/>
        </w:rPr>
        <w:t>установлены</w:t>
      </w:r>
      <w:proofErr w:type="gramEnd"/>
      <w:r w:rsidRPr="00C848D0">
        <w:rPr>
          <w:sz w:val="16"/>
          <w:szCs w:val="16"/>
        </w:rPr>
        <w:t xml:space="preserve"> на контейнерных площадках,  обустроенных в 2023 году. Расходы составили 2,0 млн. рублей.</w:t>
      </w:r>
    </w:p>
    <w:p w:rsidR="001A21C6" w:rsidRPr="00C848D0" w:rsidRDefault="001A21C6" w:rsidP="001A21C6">
      <w:pPr>
        <w:tabs>
          <w:tab w:val="left" w:pos="0"/>
        </w:tabs>
        <w:ind w:firstLine="426"/>
        <w:contextualSpacing/>
        <w:jc w:val="both"/>
        <w:rPr>
          <w:sz w:val="16"/>
          <w:szCs w:val="16"/>
        </w:rPr>
      </w:pPr>
      <w:r w:rsidRPr="00C848D0">
        <w:rPr>
          <w:sz w:val="16"/>
          <w:szCs w:val="16"/>
        </w:rPr>
        <w:t xml:space="preserve">В течения года велись работы по прокладке отводных труб. Так по ул. Октябрьская, ул. Никитинская, ул. Пролетарская, ул. Советская проложены трубы для отвода ливневых вод, для не допущения подтопления территорий частных домовладений.  </w:t>
      </w:r>
    </w:p>
    <w:p w:rsidR="001A21C6" w:rsidRPr="00C848D0" w:rsidRDefault="001A21C6" w:rsidP="001A21C6">
      <w:pPr>
        <w:tabs>
          <w:tab w:val="left" w:pos="0"/>
        </w:tabs>
        <w:ind w:firstLine="426"/>
        <w:contextualSpacing/>
        <w:jc w:val="both"/>
        <w:rPr>
          <w:sz w:val="16"/>
          <w:szCs w:val="16"/>
          <w:shd w:val="clear" w:color="auto" w:fill="FAFAFA"/>
        </w:rPr>
      </w:pPr>
      <w:r w:rsidRPr="00C848D0">
        <w:rPr>
          <w:sz w:val="16"/>
          <w:szCs w:val="16"/>
        </w:rPr>
        <w:t xml:space="preserve">В феврале прошлого года из-за обильных осадков, возникла угроза </w:t>
      </w:r>
      <w:r w:rsidRPr="00C848D0">
        <w:rPr>
          <w:color w:val="000000"/>
          <w:spacing w:val="2"/>
          <w:sz w:val="16"/>
          <w:szCs w:val="16"/>
        </w:rPr>
        <w:t>размыва тела дамбы (плотины) – автомобильной дороги  через балку Грибань. Н</w:t>
      </w:r>
      <w:r w:rsidRPr="00C848D0">
        <w:rPr>
          <w:sz w:val="16"/>
          <w:szCs w:val="16"/>
        </w:rPr>
        <w:t>а территории городского поселения был введен режим повышенной готовности, который позволил выделить из бюджета поселения денежные средства в размере 2,0 млн. рублей, на выполнение работ  по у</w:t>
      </w:r>
      <w:r w:rsidRPr="00C848D0">
        <w:rPr>
          <w:sz w:val="16"/>
          <w:szCs w:val="16"/>
          <w:shd w:val="clear" w:color="auto" w:fill="FAFAFA"/>
        </w:rPr>
        <w:t xml:space="preserve">стройству сифона для сброса воды из пруда через дамбу в </w:t>
      </w:r>
      <w:proofErr w:type="spellStart"/>
      <w:r w:rsidRPr="00C848D0">
        <w:rPr>
          <w:sz w:val="16"/>
          <w:szCs w:val="16"/>
          <w:shd w:val="clear" w:color="auto" w:fill="FAFAFA"/>
        </w:rPr>
        <w:t>пгт</w:t>
      </w:r>
      <w:proofErr w:type="spellEnd"/>
      <w:r w:rsidRPr="00C848D0">
        <w:rPr>
          <w:sz w:val="16"/>
          <w:szCs w:val="16"/>
          <w:shd w:val="clear" w:color="auto" w:fill="FAFAFA"/>
        </w:rPr>
        <w:t>. Грибановский. Работы подрядной организацией ИП Леонтьевы выполнены в кратчайшие сроки, что помогло предотвратить возникновения ЧС.</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В последние годы благодаря увеличению финансирования из областного бюджета расходов на ремонт автомобильных дорог, объем дорожного фонда увеличился. Так,   дорожный  фонд городского поселения в 2024 году составил 66,0  млн. рублей, из них  58,7 млн. рублей средства областного бюджета. Указанные средства были направлены </w:t>
      </w:r>
      <w:proofErr w:type="gramStart"/>
      <w:r w:rsidRPr="00C848D0">
        <w:rPr>
          <w:sz w:val="16"/>
          <w:szCs w:val="16"/>
        </w:rPr>
        <w:t>на</w:t>
      </w:r>
      <w:proofErr w:type="gramEnd"/>
      <w:r w:rsidRPr="00C848D0">
        <w:rPr>
          <w:sz w:val="16"/>
          <w:szCs w:val="16"/>
        </w:rPr>
        <w:t xml:space="preserve">: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 капитальный ремонт участков покрытия автомобильных дорог 27 улиц, в рамках которого  заасфальтировано 6,7 км и на 2,8 км выполнено устройство  щебеночного  покрытия;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 устройство пешеходных дорожек по ул. Комарова и ул. </w:t>
      </w:r>
      <w:proofErr w:type="spellStart"/>
      <w:r w:rsidRPr="00C848D0">
        <w:rPr>
          <w:sz w:val="16"/>
          <w:szCs w:val="16"/>
        </w:rPr>
        <w:t>Сахзаводская</w:t>
      </w:r>
      <w:proofErr w:type="spellEnd"/>
      <w:r w:rsidRPr="00C848D0">
        <w:rPr>
          <w:sz w:val="16"/>
          <w:szCs w:val="16"/>
        </w:rPr>
        <w:t xml:space="preserve">;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  обустройство двух пешеходных переходов (ул. </w:t>
      </w:r>
      <w:proofErr w:type="gramStart"/>
      <w:r w:rsidRPr="00C848D0">
        <w:rPr>
          <w:sz w:val="16"/>
          <w:szCs w:val="16"/>
        </w:rPr>
        <w:t>Центральная</w:t>
      </w:r>
      <w:proofErr w:type="gramEnd"/>
      <w:r w:rsidRPr="00C848D0">
        <w:rPr>
          <w:sz w:val="16"/>
          <w:szCs w:val="16"/>
        </w:rPr>
        <w:t xml:space="preserve">, ул. </w:t>
      </w:r>
      <w:proofErr w:type="spellStart"/>
      <w:r w:rsidRPr="00C848D0">
        <w:rPr>
          <w:sz w:val="16"/>
          <w:szCs w:val="16"/>
        </w:rPr>
        <w:t>Сахзаводская</w:t>
      </w:r>
      <w:proofErr w:type="spellEnd"/>
      <w:r w:rsidRPr="00C848D0">
        <w:rPr>
          <w:sz w:val="16"/>
          <w:szCs w:val="16"/>
        </w:rPr>
        <w:t xml:space="preserve">).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Также  проводился ямочный ремонт дорог общего пользования местного значения, наносилась дорожная разметка на участках движения школьных автобусов, обновлялась разметка искусственных неровностей и пешеходных переходов. Велась работа по  зимнему  содержанию дорог. В летний период осуществлялся  </w:t>
      </w:r>
      <w:proofErr w:type="spellStart"/>
      <w:r w:rsidRPr="00C848D0">
        <w:rPr>
          <w:sz w:val="16"/>
          <w:szCs w:val="16"/>
        </w:rPr>
        <w:t>окос</w:t>
      </w:r>
      <w:proofErr w:type="spellEnd"/>
      <w:r w:rsidRPr="00C848D0">
        <w:rPr>
          <w:sz w:val="16"/>
          <w:szCs w:val="16"/>
        </w:rPr>
        <w:t xml:space="preserve"> обочин дорог от сорной растительности и профилирование. Затраты на текущее содержание составили порядка 6,0 млн. рублей.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Для получения финансирования дорожной деятельности на 2025 год,  в министерство дорожной деятельности направлена заявка  на предоставление субсидии из областного бюджета на выполнение работ по капитальному ремонту   участков дорог на 18 улицах поселка, а также ремонт  тротуарной дорожки по ул. </w:t>
      </w:r>
      <w:proofErr w:type="spellStart"/>
      <w:r w:rsidRPr="00C848D0">
        <w:rPr>
          <w:sz w:val="16"/>
          <w:szCs w:val="16"/>
        </w:rPr>
        <w:t>Сахзаводская</w:t>
      </w:r>
      <w:proofErr w:type="spellEnd"/>
      <w:r w:rsidRPr="00C848D0">
        <w:rPr>
          <w:sz w:val="16"/>
          <w:szCs w:val="16"/>
        </w:rPr>
        <w:t>.</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В 2024 году истек  срок действия </w:t>
      </w:r>
      <w:proofErr w:type="spellStart"/>
      <w:r w:rsidRPr="00C848D0">
        <w:rPr>
          <w:sz w:val="16"/>
          <w:szCs w:val="16"/>
        </w:rPr>
        <w:t>энергосервисного</w:t>
      </w:r>
      <w:proofErr w:type="spellEnd"/>
      <w:r w:rsidRPr="00C848D0">
        <w:rPr>
          <w:sz w:val="16"/>
          <w:szCs w:val="16"/>
        </w:rPr>
        <w:t xml:space="preserve"> контракта заключенного в 2019 году с Подрядной организацией  НПО «НФЛ» завершен. Обязательства по обслуживанию линий уличного освещения Подрядчиком, вызвавшие многочисленные нарекания со стороны населения из-за регулярных задержек  замены  сгоревших светильников, прекращены. Обслуживание линий в рамках договора решено передать организации ОО</w:t>
      </w:r>
      <w:proofErr w:type="gramStart"/>
      <w:r w:rsidRPr="00C848D0">
        <w:rPr>
          <w:sz w:val="16"/>
          <w:szCs w:val="16"/>
        </w:rPr>
        <w:t>О«</w:t>
      </w:r>
      <w:proofErr w:type="spellStart"/>
      <w:proofErr w:type="gramEnd"/>
      <w:r w:rsidRPr="00C848D0">
        <w:rPr>
          <w:sz w:val="16"/>
          <w:szCs w:val="16"/>
        </w:rPr>
        <w:t>Сельэлектрострой</w:t>
      </w:r>
      <w:proofErr w:type="spellEnd"/>
      <w:r w:rsidRPr="00C848D0">
        <w:rPr>
          <w:sz w:val="16"/>
          <w:szCs w:val="16"/>
        </w:rPr>
        <w:t xml:space="preserve">» зарекомендовавший себя как надежный партнер.  В декабре указанной организацией были проведены работы по замене светильников, ремонту щитов управления, а также по установке  дополнительного электрооборудования. </w:t>
      </w:r>
    </w:p>
    <w:p w:rsidR="001A21C6" w:rsidRPr="001A21C6" w:rsidRDefault="001A21C6" w:rsidP="001A21C6">
      <w:pPr>
        <w:pStyle w:val="a6"/>
        <w:ind w:firstLine="426"/>
        <w:contextualSpacing/>
        <w:jc w:val="both"/>
        <w:rPr>
          <w:rFonts w:ascii="Times New Roman" w:hAnsi="Times New Roman" w:cs="Times New Roman"/>
          <w:b w:val="0"/>
          <w:i w:val="0"/>
          <w:sz w:val="16"/>
          <w:szCs w:val="16"/>
        </w:rPr>
      </w:pPr>
      <w:r w:rsidRPr="001A21C6">
        <w:rPr>
          <w:rFonts w:ascii="Times New Roman" w:hAnsi="Times New Roman" w:cs="Times New Roman"/>
          <w:b w:val="0"/>
          <w:i w:val="0"/>
          <w:sz w:val="16"/>
          <w:szCs w:val="16"/>
        </w:rPr>
        <w:t xml:space="preserve">  В 2024 году расходы на оплату за потребленную электроэнергию составили 4,8 млн. рублей, по </w:t>
      </w:r>
      <w:proofErr w:type="spellStart"/>
      <w:r w:rsidRPr="001A21C6">
        <w:rPr>
          <w:rFonts w:ascii="Times New Roman" w:hAnsi="Times New Roman" w:cs="Times New Roman"/>
          <w:b w:val="0"/>
          <w:i w:val="0"/>
          <w:sz w:val="16"/>
          <w:szCs w:val="16"/>
        </w:rPr>
        <w:t>энергосервесному</w:t>
      </w:r>
      <w:proofErr w:type="spellEnd"/>
      <w:r w:rsidRPr="001A21C6">
        <w:rPr>
          <w:rFonts w:ascii="Times New Roman" w:hAnsi="Times New Roman" w:cs="Times New Roman"/>
          <w:b w:val="0"/>
          <w:i w:val="0"/>
          <w:sz w:val="16"/>
          <w:szCs w:val="16"/>
        </w:rPr>
        <w:t xml:space="preserve"> контракту перечислено 2,8 млн. рублей.</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Отрасль  жилищно-коммунального хозяйства остается сферой требующей особого внимания.   </w:t>
      </w:r>
    </w:p>
    <w:p w:rsidR="001A21C6" w:rsidRPr="001A21C6" w:rsidRDefault="001A21C6" w:rsidP="001A21C6">
      <w:pPr>
        <w:pStyle w:val="a6"/>
        <w:tabs>
          <w:tab w:val="right" w:leader="dot" w:pos="9356"/>
        </w:tabs>
        <w:ind w:right="-2" w:firstLine="426"/>
        <w:contextualSpacing/>
        <w:jc w:val="both"/>
        <w:rPr>
          <w:rFonts w:ascii="Times New Roman" w:hAnsi="Times New Roman" w:cs="Times New Roman"/>
          <w:b w:val="0"/>
          <w:i w:val="0"/>
          <w:sz w:val="16"/>
          <w:szCs w:val="16"/>
        </w:rPr>
      </w:pPr>
      <w:r w:rsidRPr="001A21C6">
        <w:rPr>
          <w:rFonts w:ascii="Times New Roman" w:hAnsi="Times New Roman" w:cs="Times New Roman"/>
          <w:b w:val="0"/>
          <w:i w:val="0"/>
          <w:sz w:val="16"/>
          <w:szCs w:val="16"/>
        </w:rPr>
        <w:t>При подготовке к осенне-зимнему периоду  2024-2025 годов все мероприятия  проводились в соответствии с утвержденным планом по подготовке к отопительному периоду.</w:t>
      </w:r>
    </w:p>
    <w:p w:rsidR="001A21C6" w:rsidRPr="00C848D0" w:rsidRDefault="001A21C6" w:rsidP="001A21C6">
      <w:pPr>
        <w:ind w:firstLine="426"/>
        <w:contextualSpacing/>
        <w:jc w:val="both"/>
        <w:rPr>
          <w:color w:val="000000"/>
          <w:sz w:val="16"/>
          <w:szCs w:val="16"/>
          <w:lang w:bidi="ru-RU"/>
        </w:rPr>
      </w:pPr>
      <w:r w:rsidRPr="00C848D0">
        <w:rPr>
          <w:color w:val="000000"/>
          <w:sz w:val="16"/>
          <w:szCs w:val="16"/>
          <w:lang w:bidi="ru-RU"/>
        </w:rPr>
        <w:lastRenderedPageBreak/>
        <w:t>Подготовлены 8 котельных, 68 многоквартирных дома, тепловые, водопроводные, канализационные сети. Согласно плану мероприятий ремонтных работ в теплоэнергетическом комплексе поселка была проведена замена запорной арматуры, диагностика насосного парка, горелок, промывка и прочистка теп</w:t>
      </w:r>
      <w:bookmarkStart w:id="1" w:name="_Hlk159177598"/>
      <w:r w:rsidRPr="00C848D0">
        <w:rPr>
          <w:color w:val="000000"/>
          <w:sz w:val="16"/>
          <w:szCs w:val="16"/>
          <w:lang w:bidi="ru-RU"/>
        </w:rPr>
        <w:t>л</w:t>
      </w:r>
      <w:bookmarkEnd w:id="1"/>
      <w:r w:rsidRPr="00C848D0">
        <w:rPr>
          <w:color w:val="000000"/>
          <w:sz w:val="16"/>
          <w:szCs w:val="16"/>
          <w:lang w:bidi="ru-RU"/>
        </w:rPr>
        <w:t xml:space="preserve">ообменников, так же установка дополнительных средств защиты (терморегуляторы) и воздух отводчиков во всех котельных.  </w:t>
      </w:r>
    </w:p>
    <w:p w:rsidR="001A21C6" w:rsidRPr="00C848D0" w:rsidRDefault="001A21C6" w:rsidP="001A21C6">
      <w:pPr>
        <w:ind w:firstLine="426"/>
        <w:contextualSpacing/>
        <w:jc w:val="both"/>
        <w:rPr>
          <w:sz w:val="16"/>
          <w:szCs w:val="16"/>
        </w:rPr>
      </w:pPr>
      <w:r w:rsidRPr="00C848D0">
        <w:rPr>
          <w:color w:val="000000"/>
          <w:sz w:val="16"/>
          <w:szCs w:val="16"/>
          <w:lang w:bidi="ru-RU"/>
        </w:rPr>
        <w:t xml:space="preserve">Для своевременного начала отопительного сезона предприятием ГМУП «Коммунальщик» из бюджета городского поселения были выделены денежные средства в сумме  4,5  млн. рублей на погашение задолженности перед </w:t>
      </w:r>
      <w:r w:rsidRPr="00C848D0">
        <w:rPr>
          <w:sz w:val="16"/>
          <w:szCs w:val="16"/>
        </w:rPr>
        <w:t>ОАО «</w:t>
      </w:r>
      <w:proofErr w:type="spellStart"/>
      <w:r w:rsidRPr="00C848D0">
        <w:rPr>
          <w:sz w:val="16"/>
          <w:szCs w:val="16"/>
        </w:rPr>
        <w:t>Газпроммежрегионгаз</w:t>
      </w:r>
      <w:proofErr w:type="spellEnd"/>
      <w:r w:rsidRPr="00C848D0">
        <w:rPr>
          <w:sz w:val="16"/>
          <w:szCs w:val="16"/>
        </w:rPr>
        <w:t xml:space="preserve">» за поставленный природный газ. </w:t>
      </w:r>
    </w:p>
    <w:p w:rsidR="001A21C6" w:rsidRPr="00C848D0" w:rsidRDefault="001A21C6" w:rsidP="001A21C6">
      <w:pPr>
        <w:ind w:right="-1" w:firstLine="426"/>
        <w:jc w:val="both"/>
        <w:rPr>
          <w:sz w:val="16"/>
          <w:szCs w:val="16"/>
        </w:rPr>
      </w:pPr>
      <w:r w:rsidRPr="00C848D0">
        <w:rPr>
          <w:sz w:val="16"/>
          <w:szCs w:val="16"/>
        </w:rPr>
        <w:t xml:space="preserve">В течение года субсидии ГМУП «Коммунальщик» предоставлялись </w:t>
      </w:r>
      <w:proofErr w:type="gramStart"/>
      <w:r w:rsidRPr="00C848D0">
        <w:rPr>
          <w:sz w:val="16"/>
          <w:szCs w:val="16"/>
        </w:rPr>
        <w:t>на</w:t>
      </w:r>
      <w:proofErr w:type="gramEnd"/>
      <w:r w:rsidRPr="00C848D0">
        <w:rPr>
          <w:sz w:val="16"/>
          <w:szCs w:val="16"/>
        </w:rPr>
        <w:t>:</w:t>
      </w:r>
    </w:p>
    <w:p w:rsidR="001A21C6" w:rsidRPr="00C848D0" w:rsidRDefault="001A21C6" w:rsidP="001A21C6">
      <w:pPr>
        <w:ind w:right="-1" w:firstLine="426"/>
        <w:jc w:val="both"/>
        <w:rPr>
          <w:sz w:val="16"/>
          <w:szCs w:val="16"/>
        </w:rPr>
      </w:pPr>
      <w:r w:rsidRPr="00C848D0">
        <w:rPr>
          <w:sz w:val="16"/>
          <w:szCs w:val="16"/>
        </w:rPr>
        <w:t xml:space="preserve">-  погашение задолженности по налогам (0,6 млн. руб.); </w:t>
      </w:r>
    </w:p>
    <w:p w:rsidR="001A21C6" w:rsidRPr="00C848D0" w:rsidRDefault="001A21C6" w:rsidP="001A21C6">
      <w:pPr>
        <w:ind w:right="-1" w:firstLine="426"/>
        <w:jc w:val="both"/>
        <w:rPr>
          <w:sz w:val="16"/>
          <w:szCs w:val="16"/>
        </w:rPr>
      </w:pPr>
      <w:r w:rsidRPr="00C848D0">
        <w:rPr>
          <w:sz w:val="16"/>
          <w:szCs w:val="16"/>
        </w:rPr>
        <w:t xml:space="preserve">-  подготовку к отопительному сезону (0,7 млн. руб.);  </w:t>
      </w:r>
    </w:p>
    <w:p w:rsidR="001A21C6" w:rsidRPr="00C848D0" w:rsidRDefault="001A21C6" w:rsidP="001A21C6">
      <w:pPr>
        <w:ind w:right="-1" w:firstLine="426"/>
        <w:jc w:val="both"/>
        <w:rPr>
          <w:sz w:val="16"/>
          <w:szCs w:val="16"/>
        </w:rPr>
      </w:pPr>
      <w:r w:rsidRPr="00C848D0">
        <w:rPr>
          <w:sz w:val="16"/>
          <w:szCs w:val="16"/>
        </w:rPr>
        <w:t xml:space="preserve">- ремонт скважин (0,6 млн. руб.); </w:t>
      </w:r>
    </w:p>
    <w:p w:rsidR="001A21C6" w:rsidRPr="00C848D0" w:rsidRDefault="001A21C6" w:rsidP="001A21C6">
      <w:pPr>
        <w:ind w:right="-1" w:firstLine="426"/>
        <w:jc w:val="both"/>
        <w:rPr>
          <w:rStyle w:val="FontStyle20"/>
          <w:sz w:val="16"/>
          <w:szCs w:val="16"/>
        </w:rPr>
      </w:pPr>
      <w:r w:rsidRPr="00C848D0">
        <w:rPr>
          <w:rStyle w:val="FontStyle20"/>
          <w:sz w:val="16"/>
          <w:szCs w:val="16"/>
        </w:rPr>
        <w:t xml:space="preserve">- выполнение работ по монтажу башни </w:t>
      </w:r>
      <w:proofErr w:type="spellStart"/>
      <w:r w:rsidRPr="00C848D0">
        <w:rPr>
          <w:rStyle w:val="FontStyle20"/>
          <w:sz w:val="16"/>
          <w:szCs w:val="16"/>
        </w:rPr>
        <w:t>Рожновского</w:t>
      </w:r>
      <w:proofErr w:type="spellEnd"/>
      <w:r w:rsidRPr="00C848D0">
        <w:rPr>
          <w:rStyle w:val="FontStyle20"/>
          <w:sz w:val="16"/>
          <w:szCs w:val="16"/>
        </w:rPr>
        <w:t xml:space="preserve"> по ул. </w:t>
      </w:r>
      <w:proofErr w:type="gramStart"/>
      <w:r w:rsidRPr="00C848D0">
        <w:rPr>
          <w:rStyle w:val="FontStyle20"/>
          <w:sz w:val="16"/>
          <w:szCs w:val="16"/>
        </w:rPr>
        <w:t>Мебельная</w:t>
      </w:r>
      <w:proofErr w:type="gramEnd"/>
      <w:r w:rsidRPr="00C848D0">
        <w:rPr>
          <w:rStyle w:val="FontStyle20"/>
          <w:sz w:val="16"/>
          <w:szCs w:val="16"/>
        </w:rPr>
        <w:t xml:space="preserve"> (</w:t>
      </w:r>
      <w:r w:rsidRPr="00C848D0">
        <w:rPr>
          <w:color w:val="000000"/>
          <w:sz w:val="16"/>
          <w:szCs w:val="16"/>
          <w:shd w:val="clear" w:color="auto" w:fill="FFFFFF"/>
        </w:rPr>
        <w:t>3,3 млн.</w:t>
      </w:r>
      <w:r w:rsidRPr="00C848D0">
        <w:rPr>
          <w:sz w:val="16"/>
          <w:szCs w:val="16"/>
          <w:bdr w:val="none" w:sz="0" w:space="0" w:color="auto" w:frame="1"/>
        </w:rPr>
        <w:t xml:space="preserve"> </w:t>
      </w:r>
      <w:r w:rsidRPr="00C848D0">
        <w:rPr>
          <w:rStyle w:val="FontStyle20"/>
          <w:sz w:val="16"/>
          <w:szCs w:val="16"/>
        </w:rPr>
        <w:t>руб.).</w:t>
      </w:r>
    </w:p>
    <w:p w:rsidR="001A21C6" w:rsidRPr="00C848D0" w:rsidRDefault="001A21C6" w:rsidP="001A21C6">
      <w:pPr>
        <w:ind w:right="-1" w:firstLine="426"/>
        <w:jc w:val="both"/>
        <w:rPr>
          <w:sz w:val="16"/>
          <w:szCs w:val="16"/>
        </w:rPr>
      </w:pPr>
      <w:r w:rsidRPr="00C848D0">
        <w:rPr>
          <w:sz w:val="16"/>
          <w:szCs w:val="16"/>
        </w:rPr>
        <w:t xml:space="preserve">С целью  реализации мероприятий по ремонту объектов теплоэнергетического хозяйства муниципальных образований, из областного бюджета были предоставлены межбюджетные трансферты в размере 6,0  млн. рублей, за счет которых приобретено оборудование для блочно-модульных котельных № 2, № 3, №5 и №7, котлы, теплообменники, насосы, выполнены работы по утеплению  теплотрассы. </w:t>
      </w:r>
    </w:p>
    <w:p w:rsidR="001A21C6" w:rsidRPr="00C848D0" w:rsidRDefault="001A21C6" w:rsidP="001A21C6">
      <w:pPr>
        <w:ind w:firstLine="426"/>
        <w:contextualSpacing/>
        <w:jc w:val="both"/>
        <w:rPr>
          <w:color w:val="000000"/>
          <w:sz w:val="16"/>
          <w:szCs w:val="16"/>
          <w:lang w:bidi="ru-RU"/>
        </w:rPr>
      </w:pPr>
      <w:r w:rsidRPr="00C848D0">
        <w:rPr>
          <w:color w:val="000000"/>
          <w:sz w:val="16"/>
          <w:szCs w:val="16"/>
          <w:lang w:bidi="ru-RU"/>
        </w:rPr>
        <w:t xml:space="preserve">Своевременное проведение мероприятия, в течение подготовительного периода, позволили своевременного запустить котельные, подать тепло в МКД, детские сады,  школы, медучреждения.  </w:t>
      </w:r>
    </w:p>
    <w:p w:rsidR="001A21C6" w:rsidRPr="00C848D0" w:rsidRDefault="001A21C6" w:rsidP="001A21C6">
      <w:pPr>
        <w:ind w:firstLine="426"/>
        <w:contextualSpacing/>
        <w:jc w:val="both"/>
        <w:rPr>
          <w:sz w:val="16"/>
          <w:szCs w:val="16"/>
        </w:rPr>
      </w:pPr>
      <w:r w:rsidRPr="00C848D0">
        <w:rPr>
          <w:sz w:val="16"/>
          <w:szCs w:val="16"/>
        </w:rPr>
        <w:t>На сегодняшний день отопительный сезон проходит в штатном режиме.</w:t>
      </w:r>
    </w:p>
    <w:p w:rsidR="001A21C6" w:rsidRPr="00C848D0" w:rsidRDefault="001A21C6" w:rsidP="001A21C6">
      <w:pPr>
        <w:ind w:firstLine="426"/>
        <w:contextualSpacing/>
        <w:jc w:val="both"/>
        <w:rPr>
          <w:sz w:val="16"/>
          <w:szCs w:val="16"/>
        </w:rPr>
      </w:pPr>
      <w:r w:rsidRPr="00C848D0">
        <w:rPr>
          <w:sz w:val="16"/>
          <w:szCs w:val="16"/>
        </w:rPr>
        <w:t xml:space="preserve">Отрасль водоснабжения тоже требует значительных финансовых вливаний. Помимо аварийных участков требующих замены на водопроводных сетях,  проблемным остается  эксплуатация  водозаборов.  </w:t>
      </w:r>
      <w:proofErr w:type="gramStart"/>
      <w:r w:rsidRPr="00C848D0">
        <w:rPr>
          <w:sz w:val="16"/>
          <w:szCs w:val="16"/>
        </w:rPr>
        <w:t xml:space="preserve">Так, в отчетном периоде были выполнены работы по </w:t>
      </w:r>
      <w:proofErr w:type="spellStart"/>
      <w:r w:rsidRPr="00C848D0">
        <w:rPr>
          <w:sz w:val="16"/>
          <w:szCs w:val="16"/>
        </w:rPr>
        <w:t>телеинспекции</w:t>
      </w:r>
      <w:proofErr w:type="spellEnd"/>
      <w:r w:rsidRPr="00C848D0">
        <w:rPr>
          <w:sz w:val="16"/>
          <w:szCs w:val="16"/>
        </w:rPr>
        <w:t xml:space="preserve"> семи водозаборных скважин (ул. Суворова, ул. </w:t>
      </w:r>
      <w:proofErr w:type="spellStart"/>
      <w:r w:rsidRPr="00C848D0">
        <w:rPr>
          <w:sz w:val="16"/>
          <w:szCs w:val="16"/>
        </w:rPr>
        <w:t>Новостроящая</w:t>
      </w:r>
      <w:proofErr w:type="spellEnd"/>
      <w:r w:rsidRPr="00C848D0">
        <w:rPr>
          <w:sz w:val="16"/>
          <w:szCs w:val="16"/>
        </w:rPr>
        <w:t>, ул. Красная Поляна, ул. Пирогова, ул. Гоголя, ул. Кавказская)   по   результатом, которых намечены мероприятия по увеличению дебита скважин.</w:t>
      </w:r>
      <w:proofErr w:type="gramEnd"/>
      <w:r w:rsidRPr="00C848D0">
        <w:rPr>
          <w:sz w:val="16"/>
          <w:szCs w:val="16"/>
        </w:rPr>
        <w:t xml:space="preserve">  В микрорайоне Мебельного комбината, остро стоит вопрос с дальнейшей эксплуатацией водонапорной башни, эксплуатируемой с 1970 года. Из-за аварийного состояния в многоэтажных домах часто вода по системе не поднимается выше второго этажа. В отчетном периоде на случай аварийных ситуаций для поддержания воды в системе, выполнены работы по </w:t>
      </w:r>
      <w:proofErr w:type="spellStart"/>
      <w:r w:rsidRPr="00C848D0">
        <w:rPr>
          <w:sz w:val="16"/>
          <w:szCs w:val="16"/>
        </w:rPr>
        <w:t>закольцовке</w:t>
      </w:r>
      <w:proofErr w:type="spellEnd"/>
      <w:r w:rsidRPr="00C848D0">
        <w:rPr>
          <w:sz w:val="16"/>
          <w:szCs w:val="16"/>
        </w:rPr>
        <w:t xml:space="preserve"> водопровода по ул. Мебельной с водопроводом по ул. Суворова, а также проведены работы по устройству фундамента под размещение баши </w:t>
      </w:r>
      <w:proofErr w:type="spellStart"/>
      <w:r w:rsidRPr="00C848D0">
        <w:rPr>
          <w:sz w:val="16"/>
          <w:szCs w:val="16"/>
        </w:rPr>
        <w:t>Рожновского</w:t>
      </w:r>
      <w:proofErr w:type="spellEnd"/>
      <w:r w:rsidRPr="00C848D0">
        <w:rPr>
          <w:sz w:val="16"/>
          <w:szCs w:val="16"/>
        </w:rPr>
        <w:t xml:space="preserve"> по ул. Мебельная. Работы по монтажу башни будут завершены в марте текущего года. </w:t>
      </w:r>
    </w:p>
    <w:p w:rsidR="001A21C6" w:rsidRPr="00C848D0" w:rsidRDefault="001A21C6" w:rsidP="001A21C6">
      <w:pPr>
        <w:ind w:firstLine="426"/>
        <w:contextualSpacing/>
        <w:jc w:val="both"/>
        <w:rPr>
          <w:sz w:val="16"/>
          <w:szCs w:val="16"/>
        </w:rPr>
      </w:pPr>
      <w:r w:rsidRPr="00C848D0">
        <w:rPr>
          <w:sz w:val="16"/>
          <w:szCs w:val="16"/>
        </w:rPr>
        <w:t xml:space="preserve">Из-за </w:t>
      </w:r>
      <w:proofErr w:type="spellStart"/>
      <w:r w:rsidRPr="00C848D0">
        <w:rPr>
          <w:sz w:val="16"/>
          <w:szCs w:val="16"/>
        </w:rPr>
        <w:t>пескования</w:t>
      </w:r>
      <w:proofErr w:type="spellEnd"/>
      <w:r w:rsidRPr="00C848D0">
        <w:rPr>
          <w:sz w:val="16"/>
          <w:szCs w:val="16"/>
        </w:rPr>
        <w:t xml:space="preserve"> скважин периодически, из строя выходят глубинные насосы, в течение года заменены 20 насосов, также  заменен  участок водопровода по ул. Пирогова. </w:t>
      </w:r>
    </w:p>
    <w:p w:rsidR="001A21C6" w:rsidRPr="00C848D0" w:rsidRDefault="001A21C6" w:rsidP="001A21C6">
      <w:pPr>
        <w:ind w:firstLine="426"/>
        <w:contextualSpacing/>
        <w:jc w:val="both"/>
        <w:rPr>
          <w:sz w:val="16"/>
          <w:szCs w:val="16"/>
        </w:rPr>
      </w:pPr>
      <w:r w:rsidRPr="00C848D0">
        <w:rPr>
          <w:sz w:val="16"/>
          <w:szCs w:val="16"/>
        </w:rPr>
        <w:t xml:space="preserve">Проблемным остается и обеспечение водоснабжением микрорайона  </w:t>
      </w:r>
      <w:proofErr w:type="spellStart"/>
      <w:r w:rsidRPr="00C848D0">
        <w:rPr>
          <w:sz w:val="16"/>
          <w:szCs w:val="16"/>
        </w:rPr>
        <w:t>Машзавода</w:t>
      </w:r>
      <w:proofErr w:type="spellEnd"/>
      <w:r w:rsidRPr="00C848D0">
        <w:rPr>
          <w:sz w:val="16"/>
          <w:szCs w:val="16"/>
        </w:rPr>
        <w:t xml:space="preserve">, где отсутствует резервный источник,  а  насосная  станция,  эксплуатируемая   с 1934 года,  из-за высокого  физического  и морального  износа  требует   модернизации.   С целью решения указанной проблемы разработана сметная документация, которая  направлена в министерство жилищно-коммунального хозяйства и энергетики Воронежской области  с целью получения финансирования на выполнение ремонтных работ. </w:t>
      </w:r>
    </w:p>
    <w:p w:rsidR="001A21C6" w:rsidRPr="00C848D0" w:rsidRDefault="001A21C6" w:rsidP="001A21C6">
      <w:pPr>
        <w:ind w:firstLine="426"/>
        <w:contextualSpacing/>
        <w:jc w:val="both"/>
        <w:rPr>
          <w:sz w:val="16"/>
          <w:szCs w:val="16"/>
        </w:rPr>
      </w:pPr>
      <w:r w:rsidRPr="00C848D0">
        <w:rPr>
          <w:sz w:val="16"/>
          <w:szCs w:val="16"/>
        </w:rPr>
        <w:t xml:space="preserve"> Для недопущения попадания вредных веществ и как следствие, загрязнение водного горизонта, разработана рабочая документация на «Ликвидационный тампонаж скважины № 1275», которая расположена на территории бывшего совхоза «Авангард». Данная скважина после прекращения деятельности совхоза по настоящее время не эксплуатировалась.  Для определения стоимости  работ, планируется разработка сменной документации. </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В связи с актуализацией региональной программы капитального ремонта, срок проведения капитального ремонта жилищного фонда, перенесен на более поздний срок. </w:t>
      </w:r>
      <w:proofErr w:type="gramStart"/>
      <w:r w:rsidRPr="00C848D0">
        <w:rPr>
          <w:sz w:val="16"/>
          <w:szCs w:val="16"/>
        </w:rPr>
        <w:t xml:space="preserve">В 2024 году для рассмотрения вопроса по переносу срока на более ранний, в министерство жилищно-коммунального хозяйства и энергетики Воронежской области были направлены документы в отношении домов №19, 6 по ул. Гоголя, № 23 по ул. Ломоносова, №13 по ул. </w:t>
      </w:r>
      <w:proofErr w:type="spellStart"/>
      <w:r w:rsidRPr="00C848D0">
        <w:rPr>
          <w:sz w:val="16"/>
          <w:szCs w:val="16"/>
        </w:rPr>
        <w:t>Машзаводская</w:t>
      </w:r>
      <w:proofErr w:type="spellEnd"/>
      <w:r w:rsidRPr="00C848D0">
        <w:rPr>
          <w:sz w:val="16"/>
          <w:szCs w:val="16"/>
        </w:rPr>
        <w:t xml:space="preserve">  - на выполнение работ по ремонту крыши, № 25 по ул. </w:t>
      </w:r>
      <w:proofErr w:type="spellStart"/>
      <w:r w:rsidRPr="00C848D0">
        <w:rPr>
          <w:sz w:val="16"/>
          <w:szCs w:val="16"/>
        </w:rPr>
        <w:t>Машзаводская</w:t>
      </w:r>
      <w:proofErr w:type="spellEnd"/>
      <w:r w:rsidRPr="00C848D0">
        <w:rPr>
          <w:sz w:val="16"/>
          <w:szCs w:val="16"/>
        </w:rPr>
        <w:t xml:space="preserve">  - на ремонт системы водоотведения.</w:t>
      </w:r>
      <w:proofErr w:type="gramEnd"/>
      <w:r w:rsidRPr="00C848D0">
        <w:rPr>
          <w:sz w:val="16"/>
          <w:szCs w:val="16"/>
        </w:rPr>
        <w:t xml:space="preserve">  По имеющейся информации в настоящее время разрабатывается проектно-сметная документация на проведение капитального ремонта в указанных домах, а также в текущем году запланированы  работы по замене системы водоотведения в домах № 11, 15 по ул. Гоголя.</w:t>
      </w:r>
    </w:p>
    <w:p w:rsidR="001A21C6" w:rsidRPr="00C848D0" w:rsidRDefault="001A21C6" w:rsidP="001A21C6">
      <w:pPr>
        <w:tabs>
          <w:tab w:val="right" w:leader="dot" w:pos="9356"/>
        </w:tabs>
        <w:ind w:right="-2" w:firstLine="426"/>
        <w:contextualSpacing/>
        <w:jc w:val="both"/>
        <w:rPr>
          <w:sz w:val="16"/>
          <w:szCs w:val="16"/>
        </w:rPr>
      </w:pPr>
      <w:r w:rsidRPr="00C848D0">
        <w:rPr>
          <w:sz w:val="16"/>
          <w:szCs w:val="16"/>
        </w:rPr>
        <w:t xml:space="preserve">По заявлению жителей дома № 8, 10, 19 по ул. Гоголя, № 339 ул. </w:t>
      </w:r>
      <w:proofErr w:type="gramStart"/>
      <w:r w:rsidRPr="00C848D0">
        <w:rPr>
          <w:sz w:val="16"/>
          <w:szCs w:val="16"/>
        </w:rPr>
        <w:t>Советская</w:t>
      </w:r>
      <w:proofErr w:type="gramEnd"/>
      <w:r w:rsidRPr="00C848D0">
        <w:rPr>
          <w:sz w:val="16"/>
          <w:szCs w:val="16"/>
        </w:rPr>
        <w:t xml:space="preserve"> выполнены работы по устранению течи кровли.  В доме № 13 по ул. </w:t>
      </w:r>
      <w:proofErr w:type="spellStart"/>
      <w:r w:rsidRPr="00C848D0">
        <w:rPr>
          <w:sz w:val="16"/>
          <w:szCs w:val="16"/>
        </w:rPr>
        <w:t>Машзаводская</w:t>
      </w:r>
      <w:proofErr w:type="spellEnd"/>
      <w:r w:rsidRPr="00C848D0">
        <w:rPr>
          <w:sz w:val="16"/>
          <w:szCs w:val="16"/>
        </w:rPr>
        <w:t xml:space="preserve">, и № 339 по ул. </w:t>
      </w:r>
      <w:proofErr w:type="gramStart"/>
      <w:r w:rsidRPr="00C848D0">
        <w:rPr>
          <w:sz w:val="16"/>
          <w:szCs w:val="16"/>
        </w:rPr>
        <w:t>Советская</w:t>
      </w:r>
      <w:proofErr w:type="gramEnd"/>
      <w:r w:rsidRPr="00C848D0">
        <w:rPr>
          <w:sz w:val="16"/>
          <w:szCs w:val="16"/>
        </w:rPr>
        <w:t xml:space="preserve">  штукатурные работы части фасада.</w:t>
      </w:r>
    </w:p>
    <w:p w:rsidR="001A21C6" w:rsidRPr="00C848D0" w:rsidRDefault="001A21C6" w:rsidP="001A21C6">
      <w:pPr>
        <w:ind w:firstLine="426"/>
        <w:contextualSpacing/>
        <w:jc w:val="both"/>
        <w:rPr>
          <w:sz w:val="16"/>
          <w:szCs w:val="16"/>
        </w:rPr>
      </w:pPr>
      <w:r w:rsidRPr="00C848D0">
        <w:rPr>
          <w:sz w:val="16"/>
          <w:szCs w:val="16"/>
        </w:rPr>
        <w:t>Из бюджета поселения в Фонд капитального ремонта перечислены взносы в размере  197 тыс. рублей за жилые помещения находящиеся в муниципальной собственности поселения.</w:t>
      </w:r>
    </w:p>
    <w:p w:rsidR="001A21C6" w:rsidRPr="00C848D0" w:rsidRDefault="001A21C6" w:rsidP="001A21C6">
      <w:pPr>
        <w:ind w:firstLine="426"/>
        <w:contextualSpacing/>
        <w:jc w:val="both"/>
        <w:rPr>
          <w:sz w:val="16"/>
          <w:szCs w:val="16"/>
        </w:rPr>
      </w:pPr>
      <w:r w:rsidRPr="00C848D0">
        <w:rPr>
          <w:sz w:val="16"/>
          <w:szCs w:val="16"/>
        </w:rPr>
        <w:t>Пассажирские перевозок в прошлом году сохранили свои позиции,  в поселении они осуществлялись по трем маршрутам предприятием «</w:t>
      </w:r>
      <w:proofErr w:type="spellStart"/>
      <w:r w:rsidRPr="00C848D0">
        <w:rPr>
          <w:sz w:val="16"/>
          <w:szCs w:val="16"/>
        </w:rPr>
        <w:t>Грибановское</w:t>
      </w:r>
      <w:proofErr w:type="spellEnd"/>
      <w:r w:rsidRPr="00C848D0">
        <w:rPr>
          <w:sz w:val="16"/>
          <w:szCs w:val="16"/>
        </w:rPr>
        <w:t xml:space="preserve"> АТП». Для обеспечения устойчивого и эффективного функционирования пассажирского транспорта из областного бюджета предоставлена субсидия в размере 3,4 млн. рублей. С учетом </w:t>
      </w:r>
      <w:proofErr w:type="spellStart"/>
      <w:r w:rsidRPr="00C848D0">
        <w:rPr>
          <w:sz w:val="16"/>
          <w:szCs w:val="16"/>
        </w:rPr>
        <w:t>софинансирования</w:t>
      </w:r>
      <w:proofErr w:type="spellEnd"/>
      <w:r w:rsidRPr="00C848D0">
        <w:rPr>
          <w:sz w:val="16"/>
          <w:szCs w:val="16"/>
        </w:rPr>
        <w:t xml:space="preserve"> бюджета поселения, на осуществление регулярных пассажирских перевозок  израсходовано  4,7 млн. рублей.</w:t>
      </w:r>
    </w:p>
    <w:p w:rsidR="001A21C6" w:rsidRPr="00C848D0" w:rsidRDefault="001A21C6" w:rsidP="001A21C6">
      <w:pPr>
        <w:ind w:firstLine="426"/>
        <w:contextualSpacing/>
        <w:jc w:val="both"/>
        <w:rPr>
          <w:sz w:val="16"/>
          <w:szCs w:val="16"/>
        </w:rPr>
      </w:pPr>
      <w:r w:rsidRPr="00C848D0">
        <w:rPr>
          <w:sz w:val="16"/>
          <w:szCs w:val="16"/>
        </w:rPr>
        <w:t xml:space="preserve"> В 2024 году проводился ремонт объектов муниципальной собственности. Осуществлен  косметический ремонт здания бани «</w:t>
      </w:r>
      <w:proofErr w:type="spellStart"/>
      <w:r w:rsidRPr="00C848D0">
        <w:rPr>
          <w:sz w:val="16"/>
          <w:szCs w:val="16"/>
        </w:rPr>
        <w:t>Машзавода</w:t>
      </w:r>
      <w:proofErr w:type="spellEnd"/>
      <w:r w:rsidRPr="00C848D0">
        <w:rPr>
          <w:sz w:val="16"/>
          <w:szCs w:val="16"/>
        </w:rPr>
        <w:t xml:space="preserve">», проведена окраска, побелка стен, в котельной замена форсунка. В елях завершения программных мероприятий по переселению граждан, проведен снос семи аварийных домов.  </w:t>
      </w:r>
    </w:p>
    <w:p w:rsidR="001A21C6" w:rsidRPr="00C848D0" w:rsidRDefault="001A21C6" w:rsidP="001A21C6">
      <w:pPr>
        <w:ind w:firstLine="426"/>
        <w:contextualSpacing/>
        <w:jc w:val="both"/>
        <w:rPr>
          <w:sz w:val="16"/>
          <w:szCs w:val="16"/>
        </w:rPr>
      </w:pPr>
      <w:r w:rsidRPr="00C848D0">
        <w:rPr>
          <w:sz w:val="16"/>
          <w:szCs w:val="16"/>
        </w:rPr>
        <w:t xml:space="preserve">Создание условий для творческой самореализации населения, главное направление в работе учреждений культуры.  </w:t>
      </w:r>
    </w:p>
    <w:p w:rsidR="001A21C6" w:rsidRPr="00C848D0" w:rsidRDefault="001A21C6" w:rsidP="001A21C6">
      <w:pPr>
        <w:ind w:firstLine="426"/>
        <w:contextualSpacing/>
        <w:jc w:val="both"/>
        <w:rPr>
          <w:sz w:val="16"/>
          <w:szCs w:val="16"/>
          <w:shd w:val="clear" w:color="auto" w:fill="FFFFFF"/>
        </w:rPr>
      </w:pPr>
      <w:r w:rsidRPr="00C848D0">
        <w:rPr>
          <w:sz w:val="16"/>
          <w:szCs w:val="16"/>
          <w:shd w:val="clear" w:color="auto" w:fill="FFFFFF"/>
        </w:rPr>
        <w:t>В 2024 году проведено 301 культурн</w:t>
      </w:r>
      <w:proofErr w:type="gramStart"/>
      <w:r w:rsidRPr="00C848D0">
        <w:rPr>
          <w:sz w:val="16"/>
          <w:szCs w:val="16"/>
          <w:shd w:val="clear" w:color="auto" w:fill="FFFFFF"/>
        </w:rPr>
        <w:t>о-</w:t>
      </w:r>
      <w:proofErr w:type="gramEnd"/>
      <w:r w:rsidRPr="00C848D0">
        <w:rPr>
          <w:sz w:val="16"/>
          <w:szCs w:val="16"/>
          <w:shd w:val="clear" w:color="auto" w:fill="FFFFFF"/>
        </w:rPr>
        <w:t xml:space="preserve"> </w:t>
      </w:r>
      <w:proofErr w:type="spellStart"/>
      <w:r w:rsidRPr="00C848D0">
        <w:rPr>
          <w:sz w:val="16"/>
          <w:szCs w:val="16"/>
          <w:shd w:val="clear" w:color="auto" w:fill="FFFFFF"/>
        </w:rPr>
        <w:t>досуговых</w:t>
      </w:r>
      <w:proofErr w:type="spellEnd"/>
      <w:r w:rsidRPr="00C848D0">
        <w:rPr>
          <w:sz w:val="16"/>
          <w:szCs w:val="16"/>
          <w:shd w:val="clear" w:color="auto" w:fill="FFFFFF"/>
        </w:rPr>
        <w:t xml:space="preserve"> мероприятий, участниками и зрителями, которых стали более 13,9 тыс. человек.</w:t>
      </w:r>
    </w:p>
    <w:p w:rsidR="001A21C6" w:rsidRPr="00C848D0" w:rsidRDefault="001A21C6" w:rsidP="001A21C6">
      <w:pPr>
        <w:ind w:firstLine="426"/>
        <w:contextualSpacing/>
        <w:jc w:val="both"/>
        <w:rPr>
          <w:sz w:val="16"/>
          <w:szCs w:val="16"/>
          <w:shd w:val="clear" w:color="auto" w:fill="FFFFFF"/>
        </w:rPr>
      </w:pPr>
      <w:r w:rsidRPr="00C848D0">
        <w:rPr>
          <w:sz w:val="16"/>
          <w:szCs w:val="16"/>
          <w:shd w:val="clear" w:color="auto" w:fill="FFFFFF"/>
        </w:rPr>
        <w:t xml:space="preserve">Культурная жизнь поселения всегда насыщена многообразными праздниками, фестивалями, театральными представлениями.  Мероприятия проводятся  с участием всех возрастных групп населения. Это детские программы, концерты с участием клубных формирований, масштабные праздники посвященные  «9 МАЯ», «Дню России», «8 марта». Организовывались благотворительные концерты посвященные «Рождеству Христову» и «Вознесению Христову» средства, от которых были направлены  в добровольческое волонтерское движение «Зов </w:t>
      </w:r>
      <w:proofErr w:type="spellStart"/>
      <w:r w:rsidRPr="00C848D0">
        <w:rPr>
          <w:sz w:val="16"/>
          <w:szCs w:val="16"/>
          <w:shd w:val="clear" w:color="auto" w:fill="FFFFFF"/>
        </w:rPr>
        <w:t>Грибановки</w:t>
      </w:r>
      <w:proofErr w:type="spellEnd"/>
      <w:r w:rsidRPr="00C848D0">
        <w:rPr>
          <w:sz w:val="16"/>
          <w:szCs w:val="16"/>
          <w:shd w:val="clear" w:color="auto" w:fill="FFFFFF"/>
        </w:rPr>
        <w:t xml:space="preserve">». </w:t>
      </w:r>
    </w:p>
    <w:p w:rsidR="001A21C6" w:rsidRPr="00C848D0" w:rsidRDefault="001A21C6" w:rsidP="001A21C6">
      <w:pPr>
        <w:ind w:firstLine="426"/>
        <w:contextualSpacing/>
        <w:jc w:val="both"/>
        <w:rPr>
          <w:sz w:val="16"/>
          <w:szCs w:val="16"/>
          <w:shd w:val="clear" w:color="auto" w:fill="FFFFFF"/>
        </w:rPr>
      </w:pPr>
      <w:r w:rsidRPr="00C848D0">
        <w:rPr>
          <w:sz w:val="16"/>
          <w:szCs w:val="16"/>
          <w:shd w:val="clear" w:color="auto" w:fill="FFFFFF"/>
        </w:rPr>
        <w:t>Востребованными остаются вечера отдыха в парке, летняя детская площадка, где родители вместе с детьми участвуют в мероприятиях.</w:t>
      </w:r>
    </w:p>
    <w:p w:rsidR="001A21C6" w:rsidRPr="00C848D0" w:rsidRDefault="001A21C6" w:rsidP="001A21C6">
      <w:pPr>
        <w:ind w:firstLine="426"/>
        <w:contextualSpacing/>
        <w:jc w:val="both"/>
        <w:rPr>
          <w:sz w:val="16"/>
          <w:szCs w:val="16"/>
          <w:shd w:val="clear" w:color="auto" w:fill="FFFFFF"/>
        </w:rPr>
      </w:pPr>
      <w:r w:rsidRPr="00C848D0">
        <w:rPr>
          <w:sz w:val="16"/>
          <w:szCs w:val="16"/>
        </w:rPr>
        <w:t xml:space="preserve">Работники </w:t>
      </w:r>
      <w:r w:rsidRPr="00C848D0">
        <w:rPr>
          <w:sz w:val="16"/>
          <w:szCs w:val="16"/>
          <w:shd w:val="clear" w:color="auto" w:fill="FFFFFF"/>
        </w:rPr>
        <w:t xml:space="preserve">МКУК «ЦКД МИР» организовывали выездные мероприятия в отдаленные микрорайоны и проводили концертные программы, так в мае в микрорайоне </w:t>
      </w:r>
      <w:proofErr w:type="spellStart"/>
      <w:r w:rsidRPr="00C848D0">
        <w:rPr>
          <w:sz w:val="16"/>
          <w:szCs w:val="16"/>
          <w:shd w:val="clear" w:color="auto" w:fill="FFFFFF"/>
        </w:rPr>
        <w:t>Сахзавода</w:t>
      </w:r>
      <w:proofErr w:type="spellEnd"/>
      <w:r w:rsidRPr="00C848D0">
        <w:rPr>
          <w:sz w:val="16"/>
          <w:szCs w:val="16"/>
          <w:shd w:val="clear" w:color="auto" w:fill="FFFFFF"/>
        </w:rPr>
        <w:t xml:space="preserve"> и на улице  Кавказская,  состоялся  праздник «Ко дню соседей»,  в июле в бывшем поселке «Красный маяк» народный праздник «Тюря», проводимый  в рамках областного конкурса «Маршрут дальнее село». Принимали участи в губернском фестивале «Воронеж фольклорный».  Проект «Литературный автобус </w:t>
      </w:r>
      <w:proofErr w:type="gramStart"/>
      <w:r w:rsidRPr="00C848D0">
        <w:rPr>
          <w:sz w:val="16"/>
          <w:szCs w:val="16"/>
          <w:shd w:val="clear" w:color="auto" w:fill="FFFFFF"/>
        </w:rPr>
        <w:t>-К</w:t>
      </w:r>
      <w:proofErr w:type="gramEnd"/>
      <w:r w:rsidRPr="00C848D0">
        <w:rPr>
          <w:sz w:val="16"/>
          <w:szCs w:val="16"/>
          <w:shd w:val="clear" w:color="auto" w:fill="FFFFFF"/>
        </w:rPr>
        <w:t>ак прекрасен это мир!» стал финалистом премии общественно-государственного признания «</w:t>
      </w:r>
      <w:proofErr w:type="spellStart"/>
      <w:r w:rsidRPr="00C848D0">
        <w:rPr>
          <w:sz w:val="16"/>
          <w:szCs w:val="16"/>
          <w:shd w:val="clear" w:color="auto" w:fill="FFFFFF"/>
        </w:rPr>
        <w:t>Добронежец</w:t>
      </w:r>
      <w:proofErr w:type="spellEnd"/>
      <w:r w:rsidRPr="00C848D0">
        <w:rPr>
          <w:sz w:val="16"/>
          <w:szCs w:val="16"/>
          <w:shd w:val="clear" w:color="auto" w:fill="FFFFFF"/>
        </w:rPr>
        <w:t>».  Литературно-музыкальная гостиная «Лира» в рамках проекта «Живая строка лиры» в течени</w:t>
      </w:r>
      <w:proofErr w:type="gramStart"/>
      <w:r w:rsidRPr="00C848D0">
        <w:rPr>
          <w:sz w:val="16"/>
          <w:szCs w:val="16"/>
          <w:shd w:val="clear" w:color="auto" w:fill="FFFFFF"/>
        </w:rPr>
        <w:t>и</w:t>
      </w:r>
      <w:proofErr w:type="gramEnd"/>
      <w:r w:rsidRPr="00C848D0">
        <w:rPr>
          <w:sz w:val="16"/>
          <w:szCs w:val="16"/>
          <w:shd w:val="clear" w:color="auto" w:fill="FFFFFF"/>
        </w:rPr>
        <w:t xml:space="preserve"> года проводила веча встреч с авторами стихов Грибановского района. В рамках Года семьи организованы вечери отдыха просвещенные «Международному дню семьи», «Дню многодетной семьи», семьям участникам  были вручены поздравительные адреса Губернатора Воронежской области.  </w:t>
      </w:r>
    </w:p>
    <w:p w:rsidR="001A21C6" w:rsidRPr="00C848D0" w:rsidRDefault="001A21C6" w:rsidP="001A21C6">
      <w:pPr>
        <w:ind w:firstLine="426"/>
        <w:contextualSpacing/>
        <w:jc w:val="both"/>
        <w:rPr>
          <w:sz w:val="16"/>
          <w:szCs w:val="16"/>
        </w:rPr>
      </w:pPr>
      <w:r w:rsidRPr="00C848D0">
        <w:rPr>
          <w:sz w:val="16"/>
          <w:szCs w:val="16"/>
        </w:rPr>
        <w:t>При доме культуры «МИР» функционирует 28 клубных формирований художественной самодеятельности, в которых занимаются 365 человек.</w:t>
      </w:r>
    </w:p>
    <w:p w:rsidR="001A21C6" w:rsidRPr="00C848D0" w:rsidRDefault="001A21C6" w:rsidP="001A21C6">
      <w:pPr>
        <w:ind w:firstLine="426"/>
        <w:contextualSpacing/>
        <w:jc w:val="both"/>
        <w:rPr>
          <w:sz w:val="16"/>
          <w:szCs w:val="16"/>
        </w:rPr>
      </w:pPr>
      <w:r w:rsidRPr="00C848D0">
        <w:rPr>
          <w:sz w:val="16"/>
          <w:szCs w:val="16"/>
        </w:rPr>
        <w:t xml:space="preserve">В 2024 году была обновлена материально техническая база ДК «МИР». Закуплены портативная аудио система, жесткий диск,  сценические и карнавальные костюмы. </w:t>
      </w:r>
    </w:p>
    <w:p w:rsidR="001A21C6" w:rsidRPr="00C848D0" w:rsidRDefault="001A21C6" w:rsidP="001A21C6">
      <w:pPr>
        <w:ind w:firstLine="426"/>
        <w:contextualSpacing/>
        <w:jc w:val="both"/>
        <w:rPr>
          <w:sz w:val="16"/>
          <w:szCs w:val="16"/>
        </w:rPr>
      </w:pPr>
      <w:r w:rsidRPr="00C848D0">
        <w:rPr>
          <w:sz w:val="16"/>
          <w:szCs w:val="16"/>
        </w:rPr>
        <w:t xml:space="preserve">В здании СК Авангард, выполнен текущий ремонт, включивший в себя монтаж подвесного потолка, установку внутренних дверей,  монтаж входной группы.  </w:t>
      </w:r>
    </w:p>
    <w:p w:rsidR="001A21C6" w:rsidRPr="00C848D0" w:rsidRDefault="001A21C6" w:rsidP="001A21C6">
      <w:pPr>
        <w:ind w:firstLine="426"/>
        <w:contextualSpacing/>
        <w:jc w:val="both"/>
        <w:rPr>
          <w:sz w:val="16"/>
          <w:szCs w:val="16"/>
          <w:shd w:val="clear" w:color="auto" w:fill="FFFFFF"/>
        </w:rPr>
      </w:pPr>
      <w:r w:rsidRPr="00C848D0">
        <w:rPr>
          <w:sz w:val="16"/>
          <w:szCs w:val="16"/>
          <w:shd w:val="clear" w:color="auto" w:fill="FFFFFF"/>
        </w:rPr>
        <w:t xml:space="preserve">Мероприятия, проводимые в Грибановском народном музее, способствуют воспитанию у подрастающего поколения  любви к Родине, чувству глубокого уважения к её замечательной истории, формированию патриотической и гражданской ответственности. Экскурсии, проводимые в музее, посвящались  памятным датам России, событиям, происходившим в районе и области. Экскурсии организуются для всех возрастных групп. </w:t>
      </w:r>
    </w:p>
    <w:p w:rsidR="001A21C6" w:rsidRPr="00C848D0" w:rsidRDefault="001A21C6" w:rsidP="001A21C6">
      <w:pPr>
        <w:ind w:firstLine="426"/>
        <w:contextualSpacing/>
        <w:jc w:val="both"/>
        <w:rPr>
          <w:sz w:val="16"/>
          <w:szCs w:val="16"/>
        </w:rPr>
      </w:pPr>
      <w:r w:rsidRPr="00C848D0">
        <w:rPr>
          <w:sz w:val="16"/>
          <w:szCs w:val="16"/>
          <w:shd w:val="clear" w:color="auto" w:fill="FFFFFF"/>
        </w:rPr>
        <w:t xml:space="preserve">Еще одним центром культурного притяжения является </w:t>
      </w:r>
      <w:r w:rsidRPr="00C848D0">
        <w:rPr>
          <w:sz w:val="16"/>
          <w:szCs w:val="16"/>
        </w:rPr>
        <w:t>Центральная библиотечная система  городского поселения. Основные мероприятия также   осуществлялась в рамках Года семьи. Состоялись разнообразные мероприятия: интеллектуальные игры, дни информирования, творческие вечера, была развернута выставка «Крепкая семья – крепкая Россия».   К  225-летию со дня рождения великого русого поэта А.С. Пушкина проведена акция «Читаем Пушкина», детской библиотекой под открытым небом организовано мероприятие «Сокровище родного слова».</w:t>
      </w:r>
    </w:p>
    <w:p w:rsidR="001A21C6" w:rsidRPr="00C848D0" w:rsidRDefault="001A21C6" w:rsidP="001A21C6">
      <w:pPr>
        <w:ind w:firstLine="426"/>
        <w:contextualSpacing/>
        <w:jc w:val="both"/>
        <w:rPr>
          <w:sz w:val="16"/>
          <w:szCs w:val="16"/>
        </w:rPr>
      </w:pPr>
      <w:r w:rsidRPr="00C848D0">
        <w:rPr>
          <w:sz w:val="16"/>
          <w:szCs w:val="16"/>
        </w:rPr>
        <w:t>В течение года проводились – краеведческие вечера «Певцы земли Воронежской».</w:t>
      </w:r>
    </w:p>
    <w:p w:rsidR="001A21C6" w:rsidRPr="00C848D0" w:rsidRDefault="001A21C6" w:rsidP="001A21C6">
      <w:pPr>
        <w:ind w:firstLine="426"/>
        <w:contextualSpacing/>
        <w:jc w:val="both"/>
        <w:rPr>
          <w:sz w:val="16"/>
          <w:szCs w:val="16"/>
        </w:rPr>
      </w:pPr>
      <w:r w:rsidRPr="00C848D0">
        <w:rPr>
          <w:sz w:val="16"/>
          <w:szCs w:val="16"/>
        </w:rPr>
        <w:t xml:space="preserve"> Организовывались мероприятия по патриотическому просвещению молодежи «</w:t>
      </w:r>
      <w:proofErr w:type="gramStart"/>
      <w:r w:rsidRPr="00C848D0">
        <w:rPr>
          <w:sz w:val="16"/>
          <w:szCs w:val="16"/>
        </w:rPr>
        <w:t>По долгу</w:t>
      </w:r>
      <w:proofErr w:type="gramEnd"/>
      <w:r w:rsidRPr="00C848D0">
        <w:rPr>
          <w:sz w:val="16"/>
          <w:szCs w:val="16"/>
        </w:rPr>
        <w:t xml:space="preserve"> службы, по велению сердца», уроки памяти «Память пылающих лет». </w:t>
      </w:r>
    </w:p>
    <w:p w:rsidR="001A21C6" w:rsidRPr="00C848D0" w:rsidRDefault="001A21C6" w:rsidP="001A21C6">
      <w:pPr>
        <w:ind w:firstLine="426"/>
        <w:contextualSpacing/>
        <w:jc w:val="both"/>
        <w:rPr>
          <w:sz w:val="16"/>
          <w:szCs w:val="16"/>
        </w:rPr>
      </w:pPr>
      <w:r w:rsidRPr="00C848D0">
        <w:rPr>
          <w:sz w:val="16"/>
          <w:szCs w:val="16"/>
        </w:rPr>
        <w:t xml:space="preserve">В период каникул разрабатывались программы детского чтения, которые охватывали как организованные группы ребят из пришкольных лагерей и детских садов, так и индивидуальные посещения. </w:t>
      </w:r>
    </w:p>
    <w:p w:rsidR="001A21C6" w:rsidRPr="00C848D0" w:rsidRDefault="001A21C6" w:rsidP="001A21C6">
      <w:pPr>
        <w:ind w:firstLine="426"/>
        <w:contextualSpacing/>
        <w:jc w:val="both"/>
        <w:rPr>
          <w:sz w:val="16"/>
          <w:szCs w:val="16"/>
        </w:rPr>
      </w:pPr>
      <w:r w:rsidRPr="00C848D0">
        <w:rPr>
          <w:sz w:val="16"/>
          <w:szCs w:val="16"/>
        </w:rPr>
        <w:lastRenderedPageBreak/>
        <w:t>Продолжена работа с людьми ограниченными возможностями здоровья. В соответствии с  договором заключенным  с Воронежской областной специальной библиотекой им. В.Г. Короленко организован библиотечный пункт для получения литературы для слепых и слабовидящих.</w:t>
      </w:r>
    </w:p>
    <w:p w:rsidR="001A21C6" w:rsidRPr="00C848D0" w:rsidRDefault="001A21C6" w:rsidP="001A21C6">
      <w:pPr>
        <w:ind w:firstLine="426"/>
        <w:contextualSpacing/>
        <w:jc w:val="both"/>
        <w:rPr>
          <w:sz w:val="16"/>
          <w:szCs w:val="16"/>
        </w:rPr>
      </w:pPr>
      <w:r w:rsidRPr="00C848D0">
        <w:rPr>
          <w:sz w:val="16"/>
          <w:szCs w:val="16"/>
        </w:rPr>
        <w:t xml:space="preserve">  Всего в отчетном периоде проведено 304 мероприятия, которые поселили более 15 тыс. человек. В течение года было обслужено 4 тыс. пользователей,  выдано порядка  96 тысяч экземпляров книг. </w:t>
      </w:r>
    </w:p>
    <w:p w:rsidR="001A21C6" w:rsidRPr="00C848D0" w:rsidRDefault="001A21C6" w:rsidP="001A21C6">
      <w:pPr>
        <w:ind w:firstLine="426"/>
        <w:jc w:val="both"/>
        <w:rPr>
          <w:color w:val="000000"/>
          <w:sz w:val="16"/>
          <w:szCs w:val="16"/>
          <w:shd w:val="clear" w:color="auto" w:fill="FFFFFF"/>
        </w:rPr>
      </w:pPr>
      <w:r w:rsidRPr="00C848D0">
        <w:rPr>
          <w:color w:val="000000"/>
          <w:sz w:val="16"/>
          <w:szCs w:val="16"/>
          <w:shd w:val="clear" w:color="auto" w:fill="FFFFFF"/>
        </w:rPr>
        <w:t xml:space="preserve">Физкультура и спорт особенно </w:t>
      </w:r>
      <w:proofErr w:type="gramStart"/>
      <w:r w:rsidRPr="00C848D0">
        <w:rPr>
          <w:color w:val="000000"/>
          <w:sz w:val="16"/>
          <w:szCs w:val="16"/>
          <w:shd w:val="clear" w:color="auto" w:fill="FFFFFF"/>
        </w:rPr>
        <w:t>результативны</w:t>
      </w:r>
      <w:proofErr w:type="gramEnd"/>
      <w:r w:rsidRPr="00C848D0">
        <w:rPr>
          <w:color w:val="000000"/>
          <w:sz w:val="16"/>
          <w:szCs w:val="16"/>
          <w:shd w:val="clear" w:color="auto" w:fill="FFFFFF"/>
        </w:rPr>
        <w:t xml:space="preserve"> в  профилактике вредных привычек, в предупреждении различных заболеваний. С целью  популяризации массового спорта на территории стадиона Красная Поляна функционирует спортивный пункт, где все желающие могут провести свой досуг с пользой для здоровья. В течение года было организовано 29 спортивно-оздоровительных мероприятий, в которых приняло порядка 1,3 тыс. человек.</w:t>
      </w:r>
    </w:p>
    <w:p w:rsidR="001A21C6" w:rsidRPr="00C848D0" w:rsidRDefault="001A21C6" w:rsidP="001A21C6">
      <w:pPr>
        <w:ind w:firstLine="426"/>
        <w:contextualSpacing/>
        <w:jc w:val="both"/>
        <w:rPr>
          <w:bCs/>
          <w:sz w:val="16"/>
          <w:szCs w:val="16"/>
          <w:bdr w:val="none" w:sz="0" w:space="0" w:color="auto" w:frame="1"/>
        </w:rPr>
      </w:pPr>
      <w:r w:rsidRPr="00C848D0">
        <w:rPr>
          <w:bCs/>
          <w:sz w:val="16"/>
          <w:szCs w:val="16"/>
          <w:bdr w:val="none" w:sz="0" w:space="0" w:color="auto" w:frame="1"/>
        </w:rPr>
        <w:t>Это:</w:t>
      </w:r>
    </w:p>
    <w:p w:rsidR="001A21C6" w:rsidRPr="00C848D0" w:rsidRDefault="001A21C6" w:rsidP="001A21C6">
      <w:pPr>
        <w:ind w:firstLine="426"/>
        <w:contextualSpacing/>
        <w:jc w:val="both"/>
        <w:rPr>
          <w:bCs/>
          <w:sz w:val="16"/>
          <w:szCs w:val="16"/>
          <w:bdr w:val="none" w:sz="0" w:space="0" w:color="auto" w:frame="1"/>
        </w:rPr>
      </w:pPr>
      <w:r w:rsidRPr="00C848D0">
        <w:rPr>
          <w:bCs/>
          <w:sz w:val="16"/>
          <w:szCs w:val="16"/>
          <w:bdr w:val="none" w:sz="0" w:space="0" w:color="auto" w:frame="1"/>
        </w:rPr>
        <w:t xml:space="preserve"> - турнир  по мини-футболу среди ветеранов;</w:t>
      </w:r>
    </w:p>
    <w:p w:rsidR="001A21C6" w:rsidRPr="00C848D0" w:rsidRDefault="001A21C6" w:rsidP="001A21C6">
      <w:pPr>
        <w:ind w:firstLine="426"/>
        <w:contextualSpacing/>
        <w:jc w:val="both"/>
        <w:rPr>
          <w:bCs/>
          <w:sz w:val="16"/>
          <w:szCs w:val="16"/>
          <w:bdr w:val="none" w:sz="0" w:space="0" w:color="auto" w:frame="1"/>
        </w:rPr>
      </w:pPr>
      <w:r w:rsidRPr="00C848D0">
        <w:rPr>
          <w:bCs/>
          <w:sz w:val="16"/>
          <w:szCs w:val="16"/>
          <w:bdr w:val="none" w:sz="0" w:space="0" w:color="auto" w:frame="1"/>
        </w:rPr>
        <w:t>- первенство по  футболу на кубок «Золотой мяч»;</w:t>
      </w:r>
    </w:p>
    <w:p w:rsidR="001A21C6" w:rsidRPr="00C848D0" w:rsidRDefault="001A21C6" w:rsidP="001A21C6">
      <w:pPr>
        <w:ind w:firstLine="426"/>
        <w:contextualSpacing/>
        <w:jc w:val="both"/>
        <w:rPr>
          <w:bCs/>
          <w:sz w:val="16"/>
          <w:szCs w:val="16"/>
          <w:bdr w:val="none" w:sz="0" w:space="0" w:color="auto" w:frame="1"/>
        </w:rPr>
      </w:pPr>
      <w:r w:rsidRPr="00C848D0">
        <w:rPr>
          <w:bCs/>
          <w:sz w:val="16"/>
          <w:szCs w:val="16"/>
          <w:bdr w:val="none" w:sz="0" w:space="0" w:color="auto" w:frame="1"/>
        </w:rPr>
        <w:t xml:space="preserve">- летняя спартакиада среди ветеранов, посвященная 102-летию комсомола. </w:t>
      </w:r>
    </w:p>
    <w:p w:rsidR="001A21C6" w:rsidRPr="00C848D0" w:rsidRDefault="001A21C6" w:rsidP="001A21C6">
      <w:pPr>
        <w:ind w:firstLine="426"/>
        <w:contextualSpacing/>
        <w:jc w:val="both"/>
        <w:rPr>
          <w:bCs/>
          <w:sz w:val="16"/>
          <w:szCs w:val="16"/>
          <w:bdr w:val="none" w:sz="0" w:space="0" w:color="auto" w:frame="1"/>
        </w:rPr>
      </w:pPr>
      <w:r w:rsidRPr="00C848D0">
        <w:rPr>
          <w:bCs/>
          <w:sz w:val="16"/>
          <w:szCs w:val="16"/>
          <w:bdr w:val="none" w:sz="0" w:space="0" w:color="auto" w:frame="1"/>
        </w:rPr>
        <w:t>- «День рыбака» на пруду «Ленинский»</w:t>
      </w:r>
      <w:proofErr w:type="gramStart"/>
      <w:r w:rsidRPr="00C848D0">
        <w:rPr>
          <w:bCs/>
          <w:sz w:val="16"/>
          <w:szCs w:val="16"/>
          <w:bdr w:val="none" w:sz="0" w:space="0" w:color="auto" w:frame="1"/>
        </w:rPr>
        <w:t xml:space="preserve"> .</w:t>
      </w:r>
      <w:proofErr w:type="gramEnd"/>
      <w:r w:rsidRPr="00C848D0">
        <w:rPr>
          <w:bCs/>
          <w:sz w:val="16"/>
          <w:szCs w:val="16"/>
          <w:bdr w:val="none" w:sz="0" w:space="0" w:color="auto" w:frame="1"/>
        </w:rPr>
        <w:t>   </w:t>
      </w:r>
    </w:p>
    <w:p w:rsidR="001A21C6" w:rsidRPr="00C848D0" w:rsidRDefault="001A21C6" w:rsidP="001A21C6">
      <w:pPr>
        <w:ind w:firstLine="426"/>
        <w:jc w:val="both"/>
        <w:rPr>
          <w:color w:val="000000"/>
          <w:sz w:val="16"/>
          <w:szCs w:val="16"/>
          <w:shd w:val="clear" w:color="auto" w:fill="FFFFFF"/>
        </w:rPr>
      </w:pPr>
      <w:r w:rsidRPr="00C848D0">
        <w:rPr>
          <w:bCs/>
          <w:sz w:val="16"/>
          <w:szCs w:val="16"/>
          <w:bdr w:val="none" w:sz="0" w:space="0" w:color="auto" w:frame="1"/>
        </w:rPr>
        <w:t xml:space="preserve">     Для учащейся молодёжи организовывались шахматные - шашечные турниры,    соревнования по настольному теннису. </w:t>
      </w:r>
      <w:r w:rsidRPr="00C848D0">
        <w:rPr>
          <w:color w:val="000000"/>
          <w:sz w:val="16"/>
          <w:szCs w:val="16"/>
          <w:shd w:val="clear" w:color="auto" w:fill="FFFFFF"/>
        </w:rPr>
        <w:t xml:space="preserve">Организуются  уроки физической культуры, спортивные праздники, турниры, дни здоровья и спорта.  Ведётся совместная работа со школами  по спортивной подготовке допризывной молодёжи. </w:t>
      </w:r>
    </w:p>
    <w:p w:rsidR="001A21C6" w:rsidRPr="001A21C6" w:rsidRDefault="001A21C6" w:rsidP="001A21C6">
      <w:pPr>
        <w:ind w:firstLine="426"/>
        <w:contextualSpacing/>
        <w:jc w:val="both"/>
        <w:rPr>
          <w:bCs/>
          <w:sz w:val="16"/>
          <w:szCs w:val="16"/>
          <w:bdr w:val="none" w:sz="0" w:space="0" w:color="auto" w:frame="1"/>
        </w:rPr>
      </w:pPr>
      <w:r w:rsidRPr="00C848D0">
        <w:rPr>
          <w:bCs/>
          <w:sz w:val="16"/>
          <w:szCs w:val="16"/>
          <w:bdr w:val="none" w:sz="0" w:space="0" w:color="auto" w:frame="1"/>
        </w:rPr>
        <w:t>В зимний период работали  клубы выходного дня, организованные на базе стадиона Красная Поляна и СК «</w:t>
      </w:r>
      <w:proofErr w:type="spellStart"/>
      <w:r w:rsidRPr="00C848D0">
        <w:rPr>
          <w:bCs/>
          <w:sz w:val="16"/>
          <w:szCs w:val="16"/>
          <w:bdr w:val="none" w:sz="0" w:space="0" w:color="auto" w:frame="1"/>
        </w:rPr>
        <w:t>Авангардовский</w:t>
      </w:r>
      <w:proofErr w:type="spellEnd"/>
      <w:r w:rsidRPr="00C848D0">
        <w:rPr>
          <w:bCs/>
          <w:sz w:val="16"/>
          <w:szCs w:val="16"/>
          <w:bdr w:val="none" w:sz="0" w:space="0" w:color="auto" w:frame="1"/>
        </w:rPr>
        <w:t xml:space="preserve">», для всех желающих предоставлялся  спортивный инвентарь (лыжи, ледянки) для активного отдыха на природе. </w:t>
      </w:r>
    </w:p>
    <w:p w:rsidR="001A21C6" w:rsidRPr="00C848D0" w:rsidRDefault="001A21C6" w:rsidP="001A21C6">
      <w:pPr>
        <w:ind w:firstLine="426"/>
        <w:contextualSpacing/>
        <w:jc w:val="both"/>
        <w:rPr>
          <w:sz w:val="16"/>
          <w:szCs w:val="16"/>
        </w:rPr>
      </w:pPr>
      <w:r w:rsidRPr="00C848D0">
        <w:rPr>
          <w:color w:val="000000"/>
          <w:sz w:val="16"/>
          <w:szCs w:val="16"/>
          <w:shd w:val="clear" w:color="auto" w:fill="FFFFFF"/>
        </w:rPr>
        <w:t>Главное достояние и главный капитал нашего поселения – это наши жители.</w:t>
      </w:r>
      <w:r w:rsidRPr="00C848D0">
        <w:rPr>
          <w:sz w:val="16"/>
          <w:szCs w:val="16"/>
        </w:rPr>
        <w:t xml:space="preserve"> Доверительные отношения жителей к органу власти - ценно для местного самоуправления. Сегодня активность наших жителей возросла,  по средствам социальных сетей и платформ обратной связи,  население информирует администрация о проблемах, и это позволяет вместе быстрее решать проблемные вопросы. Администрация прикладывает все усилия, чтобы добиться доверия у населения.</w:t>
      </w:r>
      <w:r w:rsidRPr="00C848D0">
        <w:rPr>
          <w:color w:val="000000"/>
          <w:sz w:val="16"/>
          <w:szCs w:val="16"/>
          <w:shd w:val="clear" w:color="auto" w:fill="FFFFFF"/>
        </w:rPr>
        <w:t xml:space="preserve"> Для того</w:t>
      </w:r>
      <w:proofErr w:type="gramStart"/>
      <w:r w:rsidRPr="00C848D0">
        <w:rPr>
          <w:color w:val="000000"/>
          <w:sz w:val="16"/>
          <w:szCs w:val="16"/>
          <w:shd w:val="clear" w:color="auto" w:fill="FFFFFF"/>
        </w:rPr>
        <w:t>,</w:t>
      </w:r>
      <w:proofErr w:type="gramEnd"/>
      <w:r w:rsidRPr="00C848D0">
        <w:rPr>
          <w:color w:val="000000"/>
          <w:sz w:val="16"/>
          <w:szCs w:val="16"/>
          <w:shd w:val="clear" w:color="auto" w:fill="FFFFFF"/>
        </w:rPr>
        <w:t xml:space="preserve"> чтобы уровень их жизни был достойным, всем нам необходимо упорно и целенаправленно работать – единой командой, и от того, как мы слаженно будем работать, во многом будет зависеть успешное выполнение поставленных задач.</w:t>
      </w:r>
    </w:p>
    <w:p w:rsidR="001A21C6" w:rsidRPr="00C848D0" w:rsidRDefault="001A21C6" w:rsidP="001A21C6">
      <w:pPr>
        <w:ind w:firstLine="426"/>
        <w:contextualSpacing/>
        <w:rPr>
          <w:color w:val="1E1D1E"/>
          <w:sz w:val="16"/>
          <w:szCs w:val="16"/>
          <w:shd w:val="clear" w:color="auto" w:fill="FFFFFF"/>
        </w:rPr>
      </w:pPr>
    </w:p>
    <w:p w:rsidR="001A21C6" w:rsidRPr="00C848D0" w:rsidRDefault="001A21C6" w:rsidP="001A21C6">
      <w:pPr>
        <w:contextualSpacing/>
        <w:jc w:val="center"/>
        <w:rPr>
          <w:sz w:val="16"/>
          <w:szCs w:val="16"/>
        </w:rPr>
      </w:pPr>
      <w:r w:rsidRPr="00C848D0">
        <w:rPr>
          <w:color w:val="1E1D1E"/>
          <w:sz w:val="16"/>
          <w:szCs w:val="16"/>
          <w:shd w:val="clear" w:color="auto" w:fill="FFFFFF"/>
        </w:rPr>
        <w:t>Всем спасибо за совместную работу и понимание!</w:t>
      </w:r>
    </w:p>
    <w:p w:rsidR="001A21C6" w:rsidRDefault="001A21C6" w:rsidP="001A21C6">
      <w:pPr>
        <w:pStyle w:val="2"/>
        <w:rPr>
          <w:sz w:val="16"/>
          <w:szCs w:val="16"/>
        </w:rPr>
      </w:pPr>
    </w:p>
    <w:p w:rsidR="001A21C6" w:rsidRPr="00E52F67" w:rsidRDefault="001A21C6" w:rsidP="001A21C6">
      <w:pPr>
        <w:pStyle w:val="2"/>
        <w:rPr>
          <w:sz w:val="16"/>
          <w:szCs w:val="16"/>
        </w:rPr>
      </w:pPr>
      <w:r w:rsidRPr="00E52F67">
        <w:rPr>
          <w:sz w:val="16"/>
          <w:szCs w:val="16"/>
        </w:rPr>
        <w:t>СОВЕТ НАРОДНЫХ ДЕПУТАТОВ</w:t>
      </w:r>
    </w:p>
    <w:p w:rsidR="001A21C6" w:rsidRPr="00E52F67" w:rsidRDefault="001A21C6" w:rsidP="001A21C6">
      <w:pPr>
        <w:jc w:val="center"/>
        <w:rPr>
          <w:b/>
          <w:sz w:val="16"/>
          <w:szCs w:val="16"/>
        </w:rPr>
      </w:pPr>
      <w:r w:rsidRPr="00E52F67">
        <w:rPr>
          <w:b/>
          <w:sz w:val="16"/>
          <w:szCs w:val="16"/>
        </w:rPr>
        <w:t>ГРИБАНОВСКОГО ГОРОДСКОГО ПОСЕЛЕНИЯ</w:t>
      </w:r>
    </w:p>
    <w:p w:rsidR="001A21C6" w:rsidRPr="00E52F67" w:rsidRDefault="001A21C6" w:rsidP="001A21C6">
      <w:pPr>
        <w:jc w:val="center"/>
        <w:rPr>
          <w:b/>
          <w:sz w:val="16"/>
          <w:szCs w:val="16"/>
        </w:rPr>
      </w:pPr>
      <w:r w:rsidRPr="00E52F67">
        <w:rPr>
          <w:b/>
          <w:sz w:val="16"/>
          <w:szCs w:val="16"/>
        </w:rPr>
        <w:t>ГРИБАНОВСКОГО МУНИЦИПАЛЬНОГО РАЙОНА</w:t>
      </w:r>
    </w:p>
    <w:p w:rsidR="001A21C6" w:rsidRPr="00E52F67" w:rsidRDefault="001A21C6" w:rsidP="001A21C6">
      <w:pPr>
        <w:jc w:val="center"/>
        <w:rPr>
          <w:b/>
          <w:sz w:val="16"/>
          <w:szCs w:val="16"/>
        </w:rPr>
      </w:pPr>
      <w:r w:rsidRPr="00E52F67">
        <w:rPr>
          <w:b/>
          <w:sz w:val="16"/>
          <w:szCs w:val="16"/>
        </w:rPr>
        <w:t>ВОРОНЕЖСКОЙ ОБЛАСТИ</w:t>
      </w:r>
    </w:p>
    <w:p w:rsidR="001A21C6" w:rsidRPr="00E52F67" w:rsidRDefault="001A21C6" w:rsidP="001A21C6">
      <w:pPr>
        <w:pStyle w:val="2"/>
        <w:jc w:val="left"/>
        <w:rPr>
          <w:sz w:val="16"/>
          <w:szCs w:val="16"/>
        </w:rPr>
      </w:pPr>
    </w:p>
    <w:p w:rsidR="001A21C6" w:rsidRPr="00E52F67" w:rsidRDefault="001A21C6" w:rsidP="001A21C6">
      <w:pPr>
        <w:pStyle w:val="2"/>
        <w:rPr>
          <w:sz w:val="16"/>
          <w:szCs w:val="16"/>
        </w:rPr>
      </w:pPr>
      <w:proofErr w:type="gramStart"/>
      <w:r w:rsidRPr="00E52F67">
        <w:rPr>
          <w:sz w:val="16"/>
          <w:szCs w:val="16"/>
        </w:rPr>
        <w:t>Р</w:t>
      </w:r>
      <w:proofErr w:type="gramEnd"/>
      <w:r w:rsidRPr="00E52F67">
        <w:rPr>
          <w:sz w:val="16"/>
          <w:szCs w:val="16"/>
        </w:rPr>
        <w:t xml:space="preserve"> Е Ш Е Н И Е</w:t>
      </w:r>
    </w:p>
    <w:p w:rsidR="001A21C6" w:rsidRPr="00E52F67" w:rsidRDefault="001A21C6" w:rsidP="001A21C6">
      <w:pPr>
        <w:jc w:val="center"/>
        <w:rPr>
          <w:sz w:val="16"/>
          <w:szCs w:val="16"/>
        </w:rPr>
      </w:pPr>
    </w:p>
    <w:p w:rsidR="001A21C6" w:rsidRPr="00E52F67" w:rsidRDefault="001A21C6" w:rsidP="001A21C6">
      <w:pPr>
        <w:ind w:right="4254"/>
        <w:jc w:val="both"/>
        <w:rPr>
          <w:sz w:val="16"/>
          <w:szCs w:val="16"/>
        </w:rPr>
      </w:pPr>
      <w:r w:rsidRPr="00E52F67">
        <w:rPr>
          <w:sz w:val="16"/>
          <w:szCs w:val="16"/>
        </w:rPr>
        <w:t xml:space="preserve">Об утверждении схемы избирательных округов по выборам </w:t>
      </w:r>
      <w:proofErr w:type="gramStart"/>
      <w:r w:rsidRPr="00E52F67">
        <w:rPr>
          <w:sz w:val="16"/>
          <w:szCs w:val="16"/>
        </w:rPr>
        <w:t>депутатов Совета народных депутатов Грибановского городского поселения Грибановского муниципального района Воронежской области</w:t>
      </w:r>
      <w:proofErr w:type="gramEnd"/>
    </w:p>
    <w:p w:rsidR="001A21C6" w:rsidRPr="00E52F67" w:rsidRDefault="001A21C6" w:rsidP="001A21C6">
      <w:pPr>
        <w:ind w:firstLine="708"/>
        <w:contextualSpacing/>
        <w:jc w:val="both"/>
        <w:rPr>
          <w:sz w:val="16"/>
          <w:szCs w:val="16"/>
        </w:rPr>
      </w:pPr>
      <w:proofErr w:type="gramStart"/>
      <w:r w:rsidRPr="00E52F67">
        <w:rPr>
          <w:sz w:val="16"/>
          <w:szCs w:val="16"/>
        </w:rPr>
        <w:t>В соответствии со статьей 21 Закона Воронежской области от 27.06.2007 №87-ОЗ «Избирательный кодекс Воронежской области», рассмотрев представленную участковой избирательной комиссией избирательного участка №1505  Грибановского муниципального района Воронежской области схему избирательных округов по выборам депутатов Совета народных депутатов Грибановского городского поселения Грибановского муниципального района Воронежской области, Совет народных депутатов  Грибановского городского поселения Грибановского муниципального района Воронежской области</w:t>
      </w:r>
      <w:proofErr w:type="gramEnd"/>
    </w:p>
    <w:p w:rsidR="001A21C6" w:rsidRPr="00E52F67" w:rsidRDefault="001A21C6" w:rsidP="001A21C6">
      <w:pPr>
        <w:jc w:val="center"/>
        <w:rPr>
          <w:sz w:val="16"/>
          <w:szCs w:val="16"/>
        </w:rPr>
      </w:pPr>
      <w:proofErr w:type="gramStart"/>
      <w:r w:rsidRPr="00E52F67">
        <w:rPr>
          <w:sz w:val="16"/>
          <w:szCs w:val="16"/>
        </w:rPr>
        <w:t>Р</w:t>
      </w:r>
      <w:proofErr w:type="gramEnd"/>
      <w:r w:rsidRPr="00E52F67">
        <w:rPr>
          <w:sz w:val="16"/>
          <w:szCs w:val="16"/>
        </w:rPr>
        <w:t xml:space="preserve"> Е Ш И Л:</w:t>
      </w:r>
    </w:p>
    <w:p w:rsidR="001A21C6" w:rsidRPr="00E52F67" w:rsidRDefault="001A21C6" w:rsidP="001A21C6">
      <w:pPr>
        <w:ind w:firstLine="426"/>
        <w:jc w:val="both"/>
        <w:rPr>
          <w:sz w:val="16"/>
          <w:szCs w:val="16"/>
        </w:rPr>
      </w:pPr>
      <w:r w:rsidRPr="00E52F67">
        <w:rPr>
          <w:sz w:val="16"/>
          <w:szCs w:val="16"/>
        </w:rPr>
        <w:t xml:space="preserve">1. Утвердить схему избирательных округов по выборам </w:t>
      </w:r>
      <w:proofErr w:type="gramStart"/>
      <w:r w:rsidRPr="00E52F67">
        <w:rPr>
          <w:sz w:val="16"/>
          <w:szCs w:val="16"/>
        </w:rPr>
        <w:t>депутатов Совета народных депутатов Грибановского городского поселения Грибановского муниципального района Воронежской</w:t>
      </w:r>
      <w:proofErr w:type="gramEnd"/>
      <w:r w:rsidRPr="00E52F67">
        <w:rPr>
          <w:sz w:val="16"/>
          <w:szCs w:val="16"/>
        </w:rPr>
        <w:t xml:space="preserve"> области (прилагается).</w:t>
      </w:r>
    </w:p>
    <w:p w:rsidR="001A21C6" w:rsidRPr="00E52F67" w:rsidRDefault="001A21C6" w:rsidP="001A21C6">
      <w:pPr>
        <w:jc w:val="both"/>
        <w:rPr>
          <w:sz w:val="16"/>
          <w:szCs w:val="16"/>
        </w:rPr>
      </w:pPr>
      <w:r w:rsidRPr="00E52F67">
        <w:rPr>
          <w:sz w:val="16"/>
          <w:szCs w:val="16"/>
        </w:rPr>
        <w:t xml:space="preserve">         2. Обнародовать схему избирательных округов по выборам </w:t>
      </w:r>
      <w:proofErr w:type="gramStart"/>
      <w:r w:rsidRPr="00E52F67">
        <w:rPr>
          <w:sz w:val="16"/>
          <w:szCs w:val="16"/>
        </w:rPr>
        <w:t>депутатов Совета народных депутатов Грибановского городского поселения Грибановского муниципального района  Воронежской области</w:t>
      </w:r>
      <w:proofErr w:type="gramEnd"/>
      <w:r w:rsidRPr="00E52F67">
        <w:rPr>
          <w:sz w:val="16"/>
          <w:szCs w:val="16"/>
        </w:rPr>
        <w:t xml:space="preserve">       в «Вестнике муниципальных правовых актов Грибановского городского поселения Грибановского муниципального района Воронежской области» и разместить на официальном сайте администрации Грибановского городского поселения Грибановского муниципального района Воронежской области.</w:t>
      </w:r>
    </w:p>
    <w:p w:rsidR="001A21C6" w:rsidRPr="00E52F67" w:rsidRDefault="001A21C6" w:rsidP="001A21C6">
      <w:pPr>
        <w:jc w:val="both"/>
        <w:rPr>
          <w:sz w:val="16"/>
          <w:szCs w:val="16"/>
        </w:rPr>
      </w:pPr>
    </w:p>
    <w:p w:rsidR="001A21C6" w:rsidRPr="00E52F67" w:rsidRDefault="001A21C6" w:rsidP="001A21C6">
      <w:pPr>
        <w:jc w:val="both"/>
        <w:rPr>
          <w:sz w:val="16"/>
          <w:szCs w:val="16"/>
        </w:rPr>
      </w:pPr>
      <w:r w:rsidRPr="00E52F67">
        <w:rPr>
          <w:sz w:val="16"/>
          <w:szCs w:val="16"/>
        </w:rPr>
        <w:t>Глава городского поселения                                                          И.В.Титов</w:t>
      </w:r>
    </w:p>
    <w:p w:rsidR="001A21C6" w:rsidRPr="00E52F67" w:rsidRDefault="001A21C6" w:rsidP="001A21C6">
      <w:pPr>
        <w:jc w:val="both"/>
        <w:rPr>
          <w:sz w:val="16"/>
          <w:szCs w:val="16"/>
        </w:rPr>
      </w:pPr>
      <w:r w:rsidRPr="00E52F67">
        <w:rPr>
          <w:sz w:val="16"/>
          <w:szCs w:val="16"/>
        </w:rPr>
        <w:t>Заместитель председателя</w:t>
      </w:r>
      <w:r>
        <w:rPr>
          <w:sz w:val="16"/>
          <w:szCs w:val="16"/>
        </w:rPr>
        <w:t xml:space="preserve"> </w:t>
      </w:r>
      <w:r w:rsidRPr="00E52F67">
        <w:rPr>
          <w:sz w:val="16"/>
          <w:szCs w:val="16"/>
        </w:rPr>
        <w:t xml:space="preserve">Совета народных депутатов </w:t>
      </w:r>
      <w:r>
        <w:rPr>
          <w:sz w:val="16"/>
          <w:szCs w:val="16"/>
        </w:rPr>
        <w:t xml:space="preserve"> </w:t>
      </w:r>
      <w:r w:rsidRPr="00E52F67">
        <w:rPr>
          <w:sz w:val="16"/>
          <w:szCs w:val="16"/>
        </w:rPr>
        <w:t>Грибановского городского поселения                                       А.И.Новокщенов</w:t>
      </w:r>
    </w:p>
    <w:p w:rsidR="001A21C6" w:rsidRPr="00E52F67" w:rsidRDefault="001A21C6" w:rsidP="001A21C6">
      <w:pPr>
        <w:shd w:val="clear" w:color="auto" w:fill="FFFFFF"/>
        <w:tabs>
          <w:tab w:val="left" w:pos="792"/>
        </w:tabs>
        <w:jc w:val="both"/>
        <w:rPr>
          <w:sz w:val="16"/>
          <w:szCs w:val="16"/>
        </w:rPr>
      </w:pPr>
      <w:r w:rsidRPr="00E52F67">
        <w:rPr>
          <w:sz w:val="16"/>
          <w:szCs w:val="16"/>
        </w:rPr>
        <w:t>от 19.02.. 2025г. № 298</w:t>
      </w:r>
    </w:p>
    <w:p w:rsidR="001A21C6" w:rsidRPr="00E52F67" w:rsidRDefault="001A21C6" w:rsidP="001A21C6">
      <w:pPr>
        <w:shd w:val="clear" w:color="auto" w:fill="FFFFFF"/>
        <w:tabs>
          <w:tab w:val="left" w:pos="792"/>
        </w:tabs>
        <w:jc w:val="both"/>
        <w:rPr>
          <w:sz w:val="16"/>
          <w:szCs w:val="16"/>
        </w:rPr>
      </w:pPr>
      <w:proofErr w:type="spellStart"/>
      <w:r w:rsidRPr="00E52F67">
        <w:rPr>
          <w:sz w:val="16"/>
          <w:szCs w:val="16"/>
        </w:rPr>
        <w:t>пгт</w:t>
      </w:r>
      <w:proofErr w:type="spellEnd"/>
      <w:r w:rsidRPr="00E52F67">
        <w:rPr>
          <w:sz w:val="16"/>
          <w:szCs w:val="16"/>
        </w:rPr>
        <w:t>. Грибановский</w:t>
      </w:r>
    </w:p>
    <w:p w:rsidR="001A21C6" w:rsidRPr="00E52F67" w:rsidRDefault="001A21C6" w:rsidP="001A21C6">
      <w:pPr>
        <w:ind w:firstLine="4500"/>
        <w:jc w:val="right"/>
        <w:rPr>
          <w:sz w:val="16"/>
          <w:szCs w:val="16"/>
        </w:rPr>
      </w:pPr>
      <w:r w:rsidRPr="00E52F67">
        <w:rPr>
          <w:sz w:val="16"/>
          <w:szCs w:val="16"/>
        </w:rPr>
        <w:t>Приложение</w:t>
      </w:r>
    </w:p>
    <w:p w:rsidR="001A21C6" w:rsidRPr="00E52F67" w:rsidRDefault="001A21C6" w:rsidP="001A21C6">
      <w:pPr>
        <w:ind w:firstLine="4500"/>
        <w:jc w:val="right"/>
        <w:rPr>
          <w:sz w:val="16"/>
          <w:szCs w:val="16"/>
        </w:rPr>
      </w:pPr>
      <w:r w:rsidRPr="00E52F67">
        <w:rPr>
          <w:sz w:val="16"/>
          <w:szCs w:val="16"/>
        </w:rPr>
        <w:t>к решению Совета народных депутатов</w:t>
      </w:r>
      <w:r>
        <w:rPr>
          <w:sz w:val="16"/>
          <w:szCs w:val="16"/>
        </w:rPr>
        <w:t xml:space="preserve"> </w:t>
      </w:r>
      <w:r w:rsidRPr="00E52F67">
        <w:rPr>
          <w:sz w:val="16"/>
          <w:szCs w:val="16"/>
        </w:rPr>
        <w:t>Грибановского городского поселения</w:t>
      </w:r>
    </w:p>
    <w:p w:rsidR="001A21C6" w:rsidRPr="00E52F67" w:rsidRDefault="001A21C6" w:rsidP="001A21C6">
      <w:pPr>
        <w:ind w:firstLine="4500"/>
        <w:jc w:val="right"/>
        <w:rPr>
          <w:sz w:val="16"/>
          <w:szCs w:val="16"/>
        </w:rPr>
      </w:pPr>
      <w:r w:rsidRPr="00E52F67">
        <w:rPr>
          <w:sz w:val="16"/>
          <w:szCs w:val="16"/>
        </w:rPr>
        <w:t>Грибановского муниципального района</w:t>
      </w:r>
      <w:r>
        <w:rPr>
          <w:sz w:val="16"/>
          <w:szCs w:val="16"/>
        </w:rPr>
        <w:t xml:space="preserve"> </w:t>
      </w:r>
      <w:r w:rsidRPr="00E52F67">
        <w:rPr>
          <w:sz w:val="16"/>
          <w:szCs w:val="16"/>
        </w:rPr>
        <w:t>Воронежской области</w:t>
      </w:r>
    </w:p>
    <w:p w:rsidR="001A21C6" w:rsidRPr="00E52F67" w:rsidRDefault="001A21C6" w:rsidP="001A21C6">
      <w:pPr>
        <w:shd w:val="clear" w:color="auto" w:fill="FFFFFF"/>
        <w:tabs>
          <w:tab w:val="left" w:pos="792"/>
        </w:tabs>
        <w:jc w:val="right"/>
        <w:rPr>
          <w:sz w:val="16"/>
          <w:szCs w:val="16"/>
        </w:rPr>
      </w:pPr>
      <w:r w:rsidRPr="00E52F67">
        <w:rPr>
          <w:sz w:val="16"/>
          <w:szCs w:val="16"/>
        </w:rPr>
        <w:t>от 19.02.2025 г. № 298</w:t>
      </w:r>
    </w:p>
    <w:p w:rsidR="001A21C6" w:rsidRPr="00E52F67" w:rsidRDefault="001A21C6" w:rsidP="001A21C6">
      <w:pPr>
        <w:pStyle w:val="1"/>
        <w:jc w:val="center"/>
        <w:rPr>
          <w:color w:val="000000"/>
          <w:sz w:val="16"/>
          <w:szCs w:val="16"/>
          <w:lang w:eastAsia="ru-RU" w:bidi="ru-RU"/>
        </w:rPr>
      </w:pPr>
    </w:p>
    <w:p w:rsidR="001A21C6" w:rsidRPr="001A21C6" w:rsidRDefault="001A21C6" w:rsidP="001A21C6">
      <w:pPr>
        <w:pStyle w:val="a6"/>
        <w:jc w:val="center"/>
        <w:rPr>
          <w:rFonts w:ascii="Times New Roman" w:hAnsi="Times New Roman" w:cs="Times New Roman"/>
          <w:b w:val="0"/>
          <w:i w:val="0"/>
          <w:sz w:val="16"/>
          <w:szCs w:val="16"/>
        </w:rPr>
      </w:pPr>
      <w:r w:rsidRPr="001A21C6">
        <w:rPr>
          <w:rFonts w:ascii="Times New Roman" w:hAnsi="Times New Roman" w:cs="Times New Roman"/>
          <w:i w:val="0"/>
          <w:sz w:val="16"/>
          <w:szCs w:val="16"/>
          <w:lang w:bidi="ru-RU"/>
        </w:rPr>
        <w:t>СХЕМА</w:t>
      </w:r>
    </w:p>
    <w:p w:rsidR="001A21C6" w:rsidRPr="001A21C6" w:rsidRDefault="001A21C6" w:rsidP="001A21C6">
      <w:pPr>
        <w:pStyle w:val="a6"/>
        <w:jc w:val="center"/>
        <w:rPr>
          <w:rFonts w:ascii="Times New Roman" w:hAnsi="Times New Roman" w:cs="Times New Roman"/>
          <w:i w:val="0"/>
          <w:sz w:val="16"/>
          <w:szCs w:val="16"/>
          <w:lang w:eastAsia="en-US"/>
        </w:rPr>
      </w:pPr>
      <w:r w:rsidRPr="001A21C6">
        <w:rPr>
          <w:rFonts w:ascii="Times New Roman" w:hAnsi="Times New Roman" w:cs="Times New Roman"/>
          <w:i w:val="0"/>
          <w:sz w:val="16"/>
          <w:szCs w:val="16"/>
          <w:lang w:bidi="ru-RU"/>
        </w:rPr>
        <w:t xml:space="preserve">избирательных округов по выборам </w:t>
      </w:r>
      <w:proofErr w:type="gramStart"/>
      <w:r w:rsidRPr="001A21C6">
        <w:rPr>
          <w:rFonts w:ascii="Times New Roman" w:hAnsi="Times New Roman" w:cs="Times New Roman"/>
          <w:i w:val="0"/>
          <w:sz w:val="16"/>
          <w:szCs w:val="16"/>
          <w:lang w:bidi="ru-RU"/>
        </w:rPr>
        <w:t>депутатов Совета народных депутатов Грибановского городского поселения</w:t>
      </w:r>
      <w:r w:rsidRPr="001A21C6">
        <w:rPr>
          <w:rFonts w:ascii="Times New Roman" w:hAnsi="Times New Roman" w:cs="Times New Roman"/>
          <w:i w:val="0"/>
          <w:sz w:val="16"/>
          <w:szCs w:val="16"/>
        </w:rPr>
        <w:t xml:space="preserve"> </w:t>
      </w:r>
      <w:r w:rsidRPr="001A21C6">
        <w:rPr>
          <w:rFonts w:ascii="Times New Roman" w:hAnsi="Times New Roman" w:cs="Times New Roman"/>
          <w:i w:val="0"/>
          <w:sz w:val="16"/>
          <w:szCs w:val="16"/>
          <w:lang w:bidi="ru-RU"/>
        </w:rPr>
        <w:t>Грибановского муниципального района Воронежской области</w:t>
      </w:r>
      <w:proofErr w:type="gramEnd"/>
    </w:p>
    <w:p w:rsidR="001A21C6" w:rsidRPr="00E52F67" w:rsidRDefault="001A21C6" w:rsidP="001A21C6">
      <w:pPr>
        <w:pStyle w:val="a6"/>
        <w:jc w:val="center"/>
        <w:rPr>
          <w:rFonts w:ascii="Times New Roman" w:hAnsi="Times New Roman" w:cs="Times New Roman"/>
          <w:sz w:val="16"/>
          <w:szCs w:val="16"/>
          <w:u w:val="single"/>
          <w:lang w:bidi="ru-RU"/>
        </w:rPr>
      </w:pPr>
    </w:p>
    <w:p w:rsidR="001A21C6" w:rsidRPr="001A21C6" w:rsidRDefault="001A21C6" w:rsidP="001A21C6">
      <w:pPr>
        <w:jc w:val="center"/>
        <w:rPr>
          <w:b/>
          <w:sz w:val="16"/>
          <w:szCs w:val="16"/>
          <w:u w:val="single"/>
        </w:rPr>
      </w:pPr>
      <w:r w:rsidRPr="001A21C6">
        <w:rPr>
          <w:b/>
          <w:sz w:val="16"/>
          <w:szCs w:val="16"/>
          <w:u w:val="single"/>
          <w:lang w:bidi="ru-RU"/>
        </w:rPr>
        <w:t>Избирательный округ №1</w:t>
      </w:r>
    </w:p>
    <w:p w:rsidR="001A21C6" w:rsidRPr="001A21C6" w:rsidRDefault="001A21C6" w:rsidP="001A21C6">
      <w:pPr>
        <w:pStyle w:val="1"/>
        <w:ind w:firstLine="709"/>
        <w:jc w:val="both"/>
        <w:rPr>
          <w:sz w:val="16"/>
          <w:szCs w:val="16"/>
        </w:rPr>
      </w:pPr>
      <w:r w:rsidRPr="00E52F67">
        <w:rPr>
          <w:color w:val="000000"/>
          <w:sz w:val="16"/>
          <w:szCs w:val="16"/>
          <w:lang w:eastAsia="ru-RU" w:bidi="ru-RU"/>
        </w:rPr>
        <w:t xml:space="preserve">Центр - здание МКУК «Центр культуры и досуга Мир», </w:t>
      </w:r>
      <w:proofErr w:type="spellStart"/>
      <w:r w:rsidRPr="00E52F67">
        <w:rPr>
          <w:color w:val="000000"/>
          <w:sz w:val="16"/>
          <w:szCs w:val="16"/>
          <w:lang w:eastAsia="ru-RU" w:bidi="ru-RU"/>
        </w:rPr>
        <w:t>пгт</w:t>
      </w:r>
      <w:proofErr w:type="spellEnd"/>
      <w:r w:rsidRPr="00E52F67">
        <w:rPr>
          <w:color w:val="000000"/>
          <w:sz w:val="16"/>
          <w:szCs w:val="16"/>
          <w:lang w:eastAsia="ru-RU" w:bidi="ru-RU"/>
        </w:rPr>
        <w:t xml:space="preserve"> Грибановский, ул. </w:t>
      </w:r>
      <w:proofErr w:type="gramStart"/>
      <w:r w:rsidRPr="00E52F67">
        <w:rPr>
          <w:color w:val="000000"/>
          <w:sz w:val="16"/>
          <w:szCs w:val="16"/>
          <w:lang w:eastAsia="ru-RU" w:bidi="ru-RU"/>
        </w:rPr>
        <w:t>Ленинская</w:t>
      </w:r>
      <w:proofErr w:type="gramEnd"/>
      <w:r w:rsidRPr="00E52F67">
        <w:rPr>
          <w:color w:val="000000"/>
          <w:sz w:val="16"/>
          <w:szCs w:val="16"/>
          <w:lang w:eastAsia="ru-RU" w:bidi="ru-RU"/>
        </w:rPr>
        <w:t>, д.78. Тел. 3-06-73.</w:t>
      </w:r>
    </w:p>
    <w:p w:rsidR="001A21C6" w:rsidRPr="00E52F67" w:rsidRDefault="001A21C6" w:rsidP="001A21C6">
      <w:pPr>
        <w:pStyle w:val="1"/>
        <w:ind w:firstLine="709"/>
        <w:rPr>
          <w:sz w:val="16"/>
          <w:szCs w:val="16"/>
        </w:rPr>
      </w:pPr>
      <w:r w:rsidRPr="00E52F67">
        <w:rPr>
          <w:color w:val="000000"/>
          <w:sz w:val="16"/>
          <w:szCs w:val="16"/>
          <w:lang w:eastAsia="ru-RU" w:bidi="ru-RU"/>
        </w:rPr>
        <w:t>Количество избирателей в округе - 2832</w:t>
      </w:r>
    </w:p>
    <w:p w:rsidR="001A21C6" w:rsidRPr="001A21C6" w:rsidRDefault="001A21C6" w:rsidP="001A21C6">
      <w:pPr>
        <w:pStyle w:val="1"/>
        <w:ind w:firstLine="709"/>
        <w:rPr>
          <w:sz w:val="16"/>
          <w:szCs w:val="16"/>
        </w:rPr>
      </w:pPr>
      <w:r w:rsidRPr="00E52F67">
        <w:rPr>
          <w:color w:val="000000"/>
          <w:sz w:val="16"/>
          <w:szCs w:val="16"/>
          <w:lang w:eastAsia="ru-RU" w:bidi="ru-RU"/>
        </w:rPr>
        <w:t>Количество мандатов - 4</w:t>
      </w:r>
    </w:p>
    <w:p w:rsidR="001A21C6" w:rsidRPr="00E52F67" w:rsidRDefault="001A21C6" w:rsidP="001A21C6">
      <w:pPr>
        <w:pStyle w:val="1"/>
        <w:ind w:firstLine="709"/>
        <w:rPr>
          <w:sz w:val="16"/>
          <w:szCs w:val="16"/>
        </w:rPr>
      </w:pPr>
      <w:r w:rsidRPr="00E52F67">
        <w:rPr>
          <w:color w:val="000000"/>
          <w:sz w:val="16"/>
          <w:szCs w:val="16"/>
          <w:lang w:eastAsia="ru-RU" w:bidi="ru-RU"/>
        </w:rPr>
        <w:t xml:space="preserve">Границы округа: </w:t>
      </w:r>
      <w:proofErr w:type="spellStart"/>
      <w:r w:rsidRPr="00E52F67">
        <w:rPr>
          <w:color w:val="000000"/>
          <w:sz w:val="16"/>
          <w:szCs w:val="16"/>
          <w:lang w:eastAsia="ru-RU" w:bidi="ru-RU"/>
        </w:rPr>
        <w:t>пгт</w:t>
      </w:r>
      <w:proofErr w:type="spellEnd"/>
      <w:r w:rsidRPr="00E52F67">
        <w:rPr>
          <w:color w:val="000000"/>
          <w:sz w:val="16"/>
          <w:szCs w:val="16"/>
          <w:lang w:eastAsia="ru-RU" w:bidi="ru-RU"/>
        </w:rPr>
        <w:t>. Грибановский:</w:t>
      </w:r>
    </w:p>
    <w:p w:rsidR="001A21C6" w:rsidRPr="001A21C6" w:rsidRDefault="001A21C6" w:rsidP="001A21C6">
      <w:pPr>
        <w:pStyle w:val="a6"/>
        <w:jc w:val="both"/>
        <w:rPr>
          <w:rFonts w:ascii="Times New Roman" w:hAnsi="Times New Roman" w:cs="Times New Roman"/>
          <w:b w:val="0"/>
          <w:i w:val="0"/>
          <w:sz w:val="16"/>
          <w:szCs w:val="16"/>
        </w:rPr>
      </w:pPr>
      <w:r w:rsidRPr="001A21C6">
        <w:rPr>
          <w:rFonts w:ascii="Times New Roman" w:hAnsi="Times New Roman" w:cs="Times New Roman"/>
          <w:b w:val="0"/>
          <w:i w:val="0"/>
          <w:sz w:val="16"/>
          <w:szCs w:val="16"/>
          <w:lang w:bidi="ru-RU"/>
        </w:rPr>
        <w:t xml:space="preserve">- улицы: </w:t>
      </w:r>
      <w:proofErr w:type="gramStart"/>
      <w:r w:rsidRPr="001A21C6">
        <w:rPr>
          <w:rFonts w:ascii="Times New Roman" w:hAnsi="Times New Roman" w:cs="Times New Roman"/>
          <w:b w:val="0"/>
          <w:i w:val="0"/>
          <w:sz w:val="16"/>
          <w:szCs w:val="16"/>
          <w:lang w:bidi="ru-RU"/>
        </w:rPr>
        <w:t xml:space="preserve">Линейная, </w:t>
      </w:r>
      <w:proofErr w:type="spellStart"/>
      <w:r w:rsidRPr="001A21C6">
        <w:rPr>
          <w:rFonts w:ascii="Times New Roman" w:hAnsi="Times New Roman" w:cs="Times New Roman"/>
          <w:b w:val="0"/>
          <w:i w:val="0"/>
          <w:sz w:val="16"/>
          <w:szCs w:val="16"/>
          <w:lang w:bidi="ru-RU"/>
        </w:rPr>
        <w:t>Машзаводская</w:t>
      </w:r>
      <w:proofErr w:type="spellEnd"/>
      <w:r w:rsidRPr="001A21C6">
        <w:rPr>
          <w:rFonts w:ascii="Times New Roman" w:hAnsi="Times New Roman" w:cs="Times New Roman"/>
          <w:b w:val="0"/>
          <w:i w:val="0"/>
          <w:sz w:val="16"/>
          <w:szCs w:val="16"/>
          <w:lang w:bidi="ru-RU"/>
        </w:rPr>
        <w:t xml:space="preserve">, Машиностроителей, Мира, Мичурина, Московская, Прудовая, Савицкой, 40 лет Октября, Гоголя, Калинина, Лесная дом №2, Луговая, </w:t>
      </w:r>
      <w:proofErr w:type="spellStart"/>
      <w:r w:rsidRPr="001A21C6">
        <w:rPr>
          <w:rFonts w:ascii="Times New Roman" w:hAnsi="Times New Roman" w:cs="Times New Roman"/>
          <w:b w:val="0"/>
          <w:i w:val="0"/>
          <w:sz w:val="16"/>
          <w:szCs w:val="16"/>
          <w:lang w:bidi="ru-RU"/>
        </w:rPr>
        <w:t>Новостроящая</w:t>
      </w:r>
      <w:proofErr w:type="spellEnd"/>
      <w:r w:rsidRPr="001A21C6">
        <w:rPr>
          <w:rFonts w:ascii="Times New Roman" w:hAnsi="Times New Roman" w:cs="Times New Roman"/>
          <w:b w:val="0"/>
          <w:i w:val="0"/>
          <w:sz w:val="16"/>
          <w:szCs w:val="16"/>
          <w:lang w:bidi="ru-RU"/>
        </w:rPr>
        <w:t>, Народная от дома № 91 по дом № 147 и от дома № 48 по дом № 120, Революции, Степана Разина, Строителей, 70 лет Октября, Советская от дома № 293 по дом № 335 и от дома № 424 по дом № 510;</w:t>
      </w:r>
      <w:proofErr w:type="gramEnd"/>
    </w:p>
    <w:p w:rsidR="001A21C6" w:rsidRPr="001A21C6" w:rsidRDefault="001A21C6" w:rsidP="001A21C6">
      <w:pPr>
        <w:pStyle w:val="a6"/>
        <w:jc w:val="both"/>
        <w:rPr>
          <w:rFonts w:ascii="Times New Roman" w:hAnsi="Times New Roman" w:cs="Times New Roman"/>
          <w:b w:val="0"/>
          <w:i w:val="0"/>
          <w:sz w:val="16"/>
          <w:szCs w:val="16"/>
          <w:lang w:bidi="ru-RU"/>
        </w:rPr>
      </w:pPr>
      <w:r w:rsidRPr="001A21C6">
        <w:rPr>
          <w:rFonts w:ascii="Times New Roman" w:hAnsi="Times New Roman" w:cs="Times New Roman"/>
          <w:b w:val="0"/>
          <w:i w:val="0"/>
          <w:sz w:val="16"/>
          <w:szCs w:val="16"/>
          <w:lang w:bidi="ru-RU"/>
        </w:rPr>
        <w:t xml:space="preserve">- переулки: </w:t>
      </w:r>
      <w:proofErr w:type="gramStart"/>
      <w:r w:rsidRPr="001A21C6">
        <w:rPr>
          <w:rFonts w:ascii="Times New Roman" w:hAnsi="Times New Roman" w:cs="Times New Roman"/>
          <w:b w:val="0"/>
          <w:i w:val="0"/>
          <w:sz w:val="16"/>
          <w:szCs w:val="16"/>
          <w:lang w:bidi="ru-RU"/>
        </w:rPr>
        <w:t>Мирный</w:t>
      </w:r>
      <w:proofErr w:type="gramEnd"/>
      <w:r w:rsidRPr="001A21C6">
        <w:rPr>
          <w:rFonts w:ascii="Times New Roman" w:hAnsi="Times New Roman" w:cs="Times New Roman"/>
          <w:b w:val="0"/>
          <w:i w:val="0"/>
          <w:sz w:val="16"/>
          <w:szCs w:val="16"/>
          <w:lang w:bidi="ru-RU"/>
        </w:rPr>
        <w:t xml:space="preserve">, Достоевского, Космонавтов, Шолохова, Островского, тер. </w:t>
      </w:r>
    </w:p>
    <w:p w:rsidR="001A21C6" w:rsidRPr="00E52F67" w:rsidRDefault="001A21C6" w:rsidP="001A21C6">
      <w:pPr>
        <w:pStyle w:val="a6"/>
        <w:jc w:val="both"/>
        <w:rPr>
          <w:rFonts w:ascii="Times New Roman" w:hAnsi="Times New Roman" w:cs="Times New Roman"/>
          <w:sz w:val="16"/>
          <w:szCs w:val="16"/>
        </w:rPr>
      </w:pPr>
      <w:r w:rsidRPr="001A21C6">
        <w:rPr>
          <w:rFonts w:ascii="Times New Roman" w:hAnsi="Times New Roman" w:cs="Times New Roman"/>
          <w:b w:val="0"/>
          <w:i w:val="0"/>
          <w:sz w:val="16"/>
          <w:szCs w:val="16"/>
          <w:lang w:bidi="ru-RU"/>
        </w:rPr>
        <w:t>-СОСН Медик.</w:t>
      </w:r>
    </w:p>
    <w:p w:rsidR="001A21C6" w:rsidRPr="001A21C6" w:rsidRDefault="001A21C6" w:rsidP="001A21C6">
      <w:pPr>
        <w:jc w:val="center"/>
        <w:rPr>
          <w:b/>
          <w:sz w:val="16"/>
          <w:szCs w:val="16"/>
          <w:u w:val="single"/>
        </w:rPr>
      </w:pPr>
      <w:r w:rsidRPr="001A21C6">
        <w:rPr>
          <w:b/>
          <w:sz w:val="16"/>
          <w:szCs w:val="16"/>
          <w:u w:val="single"/>
          <w:lang w:bidi="ru-RU"/>
        </w:rPr>
        <w:t>Избирательный округ №2</w:t>
      </w:r>
    </w:p>
    <w:p w:rsidR="001A21C6" w:rsidRPr="001A21C6" w:rsidRDefault="001A21C6" w:rsidP="001A21C6">
      <w:pPr>
        <w:pStyle w:val="1"/>
        <w:ind w:firstLine="709"/>
        <w:jc w:val="both"/>
        <w:rPr>
          <w:sz w:val="16"/>
          <w:szCs w:val="16"/>
        </w:rPr>
      </w:pPr>
      <w:r w:rsidRPr="00E52F67">
        <w:rPr>
          <w:color w:val="000000"/>
          <w:sz w:val="16"/>
          <w:szCs w:val="16"/>
          <w:lang w:eastAsia="ru-RU" w:bidi="ru-RU"/>
        </w:rPr>
        <w:t xml:space="preserve">Центр - здание МКУК «Центр культуры и досуга Мир», </w:t>
      </w:r>
      <w:proofErr w:type="spellStart"/>
      <w:r w:rsidRPr="00E52F67">
        <w:rPr>
          <w:color w:val="000000"/>
          <w:sz w:val="16"/>
          <w:szCs w:val="16"/>
          <w:lang w:eastAsia="ru-RU" w:bidi="ru-RU"/>
        </w:rPr>
        <w:t>пгт</w:t>
      </w:r>
      <w:proofErr w:type="spellEnd"/>
      <w:r w:rsidRPr="00E52F67">
        <w:rPr>
          <w:color w:val="000000"/>
          <w:sz w:val="16"/>
          <w:szCs w:val="16"/>
          <w:lang w:eastAsia="ru-RU" w:bidi="ru-RU"/>
        </w:rPr>
        <w:t xml:space="preserve"> Грибановский, ул. </w:t>
      </w:r>
      <w:proofErr w:type="gramStart"/>
      <w:r w:rsidRPr="00E52F67">
        <w:rPr>
          <w:color w:val="000000"/>
          <w:sz w:val="16"/>
          <w:szCs w:val="16"/>
          <w:lang w:eastAsia="ru-RU" w:bidi="ru-RU"/>
        </w:rPr>
        <w:t>Ленинская</w:t>
      </w:r>
      <w:proofErr w:type="gramEnd"/>
      <w:r w:rsidRPr="00E52F67">
        <w:rPr>
          <w:color w:val="000000"/>
          <w:sz w:val="16"/>
          <w:szCs w:val="16"/>
          <w:lang w:eastAsia="ru-RU" w:bidi="ru-RU"/>
        </w:rPr>
        <w:t>, д.78. Тел. 3-06-73</w:t>
      </w:r>
    </w:p>
    <w:p w:rsidR="001A21C6" w:rsidRPr="00E52F67" w:rsidRDefault="001A21C6" w:rsidP="001A21C6">
      <w:pPr>
        <w:pStyle w:val="1"/>
        <w:ind w:firstLine="709"/>
        <w:rPr>
          <w:sz w:val="16"/>
          <w:szCs w:val="16"/>
        </w:rPr>
      </w:pPr>
      <w:r w:rsidRPr="00E52F67">
        <w:rPr>
          <w:color w:val="000000"/>
          <w:sz w:val="16"/>
          <w:szCs w:val="16"/>
          <w:lang w:eastAsia="ru-RU" w:bidi="ru-RU"/>
        </w:rPr>
        <w:t>Количество избирателей в округе - 2751</w:t>
      </w:r>
    </w:p>
    <w:p w:rsidR="001A21C6" w:rsidRPr="001A21C6" w:rsidRDefault="001A21C6" w:rsidP="001A21C6">
      <w:pPr>
        <w:pStyle w:val="1"/>
        <w:ind w:firstLine="709"/>
        <w:jc w:val="both"/>
        <w:rPr>
          <w:sz w:val="16"/>
          <w:szCs w:val="16"/>
        </w:rPr>
      </w:pPr>
      <w:r w:rsidRPr="00E52F67">
        <w:rPr>
          <w:color w:val="000000"/>
          <w:sz w:val="16"/>
          <w:szCs w:val="16"/>
          <w:lang w:eastAsia="ru-RU" w:bidi="ru-RU"/>
        </w:rPr>
        <w:t>Количество мандатов - 4</w:t>
      </w:r>
    </w:p>
    <w:p w:rsidR="001A21C6" w:rsidRPr="00E52F67" w:rsidRDefault="001A21C6" w:rsidP="001A21C6">
      <w:pPr>
        <w:pStyle w:val="1"/>
        <w:ind w:firstLine="709"/>
        <w:jc w:val="both"/>
        <w:rPr>
          <w:sz w:val="16"/>
          <w:szCs w:val="16"/>
        </w:rPr>
      </w:pPr>
      <w:r w:rsidRPr="00E52F67">
        <w:rPr>
          <w:color w:val="000000"/>
          <w:sz w:val="16"/>
          <w:szCs w:val="16"/>
          <w:lang w:eastAsia="ru-RU" w:bidi="ru-RU"/>
        </w:rPr>
        <w:t xml:space="preserve">Границы округа: </w:t>
      </w:r>
      <w:proofErr w:type="spellStart"/>
      <w:r w:rsidRPr="00E52F67">
        <w:rPr>
          <w:color w:val="000000"/>
          <w:sz w:val="16"/>
          <w:szCs w:val="16"/>
          <w:lang w:eastAsia="ru-RU" w:bidi="ru-RU"/>
        </w:rPr>
        <w:t>пгт</w:t>
      </w:r>
      <w:proofErr w:type="spellEnd"/>
      <w:r w:rsidRPr="00E52F67">
        <w:rPr>
          <w:color w:val="000000"/>
          <w:sz w:val="16"/>
          <w:szCs w:val="16"/>
          <w:lang w:eastAsia="ru-RU" w:bidi="ru-RU"/>
        </w:rPr>
        <w:t>. Грибановский:</w:t>
      </w:r>
    </w:p>
    <w:p w:rsidR="001A21C6" w:rsidRPr="00E52F67" w:rsidRDefault="001A21C6" w:rsidP="001A21C6">
      <w:pPr>
        <w:pStyle w:val="1"/>
        <w:jc w:val="both"/>
        <w:rPr>
          <w:color w:val="000000"/>
          <w:sz w:val="16"/>
          <w:szCs w:val="16"/>
          <w:lang w:eastAsia="ru-RU" w:bidi="ru-RU"/>
        </w:rPr>
      </w:pPr>
      <w:r w:rsidRPr="00E52F67">
        <w:rPr>
          <w:color w:val="000000"/>
          <w:sz w:val="16"/>
          <w:szCs w:val="16"/>
          <w:lang w:eastAsia="ru-RU" w:bidi="ru-RU"/>
        </w:rPr>
        <w:t xml:space="preserve">- улицы: </w:t>
      </w:r>
      <w:proofErr w:type="gramStart"/>
      <w:r w:rsidRPr="00E52F67">
        <w:rPr>
          <w:color w:val="000000"/>
          <w:sz w:val="16"/>
          <w:szCs w:val="16"/>
          <w:lang w:eastAsia="ru-RU" w:bidi="ru-RU"/>
        </w:rPr>
        <w:t xml:space="preserve">Гагарина, Кононыхина, Красная Поляна, Кузнечная, Никитинская, Пирогова, </w:t>
      </w:r>
      <w:proofErr w:type="spellStart"/>
      <w:r w:rsidRPr="00E52F67">
        <w:rPr>
          <w:color w:val="000000"/>
          <w:sz w:val="16"/>
          <w:szCs w:val="16"/>
          <w:lang w:eastAsia="ru-RU" w:bidi="ru-RU"/>
        </w:rPr>
        <w:t>Плехановская</w:t>
      </w:r>
      <w:proofErr w:type="spellEnd"/>
      <w:r w:rsidRPr="00E52F67">
        <w:rPr>
          <w:color w:val="000000"/>
          <w:sz w:val="16"/>
          <w:szCs w:val="16"/>
          <w:lang w:eastAsia="ru-RU" w:bidi="ru-RU"/>
        </w:rPr>
        <w:t xml:space="preserve">, Приовражная, Пролетарская от дома № 18 по дом № 32 и дом № 19, Пушкина, Садовая, Советская от дома № 169 по дом № 291 и от дома № 192 по дом № 422, 50 лет Октября, Гайдара, </w:t>
      </w:r>
      <w:proofErr w:type="spellStart"/>
      <w:r w:rsidRPr="00E52F67">
        <w:rPr>
          <w:color w:val="000000"/>
          <w:sz w:val="16"/>
          <w:szCs w:val="16"/>
          <w:lang w:eastAsia="ru-RU" w:bidi="ru-RU"/>
        </w:rPr>
        <w:t>Григорьевского</w:t>
      </w:r>
      <w:proofErr w:type="spellEnd"/>
      <w:r w:rsidRPr="00E52F67">
        <w:rPr>
          <w:color w:val="000000"/>
          <w:sz w:val="16"/>
          <w:szCs w:val="16"/>
          <w:lang w:eastAsia="ru-RU" w:bidi="ru-RU"/>
        </w:rPr>
        <w:t xml:space="preserve"> от дома № 1 по дом № 40, Комарова, Коммунальная, Ленинская от дома № 1 по дом № 191 и от дома № 2 по</w:t>
      </w:r>
      <w:proofErr w:type="gramEnd"/>
      <w:r w:rsidRPr="00E52F67">
        <w:rPr>
          <w:color w:val="000000"/>
          <w:sz w:val="16"/>
          <w:szCs w:val="16"/>
          <w:lang w:eastAsia="ru-RU" w:bidi="ru-RU"/>
        </w:rPr>
        <w:t xml:space="preserve"> дом № 142, Матросова, Октябрьская, Пролетарская от дома № 1 по дом № 17 и от дома № 2 по дом № 16, Свободы от дома № 1 по дом № 99 и от дома № 2 по дом № 90, Сидорова, Советская от дома № 157 по дом № 167 (нечетные) Центральная, Чехова;</w:t>
      </w:r>
    </w:p>
    <w:p w:rsidR="001A21C6" w:rsidRPr="00E52F67" w:rsidRDefault="001A21C6" w:rsidP="001A21C6">
      <w:pPr>
        <w:pStyle w:val="1"/>
        <w:jc w:val="both"/>
        <w:rPr>
          <w:sz w:val="16"/>
          <w:szCs w:val="16"/>
        </w:rPr>
      </w:pPr>
      <w:r w:rsidRPr="00E52F67">
        <w:rPr>
          <w:color w:val="000000"/>
          <w:sz w:val="16"/>
          <w:szCs w:val="16"/>
          <w:lang w:eastAsia="ru-RU" w:bidi="ru-RU"/>
        </w:rPr>
        <w:lastRenderedPageBreak/>
        <w:t xml:space="preserve">- переулки: Крылова, Матросова, </w:t>
      </w:r>
      <w:proofErr w:type="gramStart"/>
      <w:r w:rsidRPr="00E52F67">
        <w:rPr>
          <w:color w:val="000000"/>
          <w:sz w:val="16"/>
          <w:szCs w:val="16"/>
          <w:lang w:eastAsia="ru-RU" w:bidi="ru-RU"/>
        </w:rPr>
        <w:t>Первомайский</w:t>
      </w:r>
      <w:proofErr w:type="gramEnd"/>
      <w:r w:rsidRPr="00E52F67">
        <w:rPr>
          <w:color w:val="000000"/>
          <w:sz w:val="16"/>
          <w:szCs w:val="16"/>
          <w:lang w:eastAsia="ru-RU" w:bidi="ru-RU"/>
        </w:rPr>
        <w:t>, Свердлова, Терешковой, Титова.</w:t>
      </w:r>
    </w:p>
    <w:p w:rsidR="001A21C6" w:rsidRPr="001A21C6" w:rsidRDefault="001A21C6" w:rsidP="001A21C6">
      <w:pPr>
        <w:jc w:val="center"/>
        <w:rPr>
          <w:b/>
          <w:sz w:val="16"/>
          <w:szCs w:val="16"/>
          <w:u w:val="single"/>
          <w:lang w:bidi="ru-RU"/>
        </w:rPr>
      </w:pPr>
      <w:r w:rsidRPr="001A21C6">
        <w:rPr>
          <w:b/>
          <w:sz w:val="16"/>
          <w:szCs w:val="16"/>
          <w:u w:val="single"/>
          <w:lang w:bidi="ru-RU"/>
        </w:rPr>
        <w:t>Избирательный округ №3</w:t>
      </w:r>
    </w:p>
    <w:p w:rsidR="001A21C6" w:rsidRPr="001A21C6" w:rsidRDefault="001A21C6" w:rsidP="001A21C6">
      <w:pPr>
        <w:pStyle w:val="1"/>
        <w:ind w:firstLine="709"/>
        <w:jc w:val="both"/>
        <w:rPr>
          <w:sz w:val="16"/>
          <w:szCs w:val="16"/>
        </w:rPr>
      </w:pPr>
      <w:r w:rsidRPr="00E52F67">
        <w:rPr>
          <w:color w:val="000000"/>
          <w:sz w:val="16"/>
          <w:szCs w:val="16"/>
          <w:lang w:eastAsia="ru-RU" w:bidi="ru-RU"/>
        </w:rPr>
        <w:t xml:space="preserve">Центр - здание МКУК «Центр культуры и досуга Мир», </w:t>
      </w:r>
      <w:proofErr w:type="spellStart"/>
      <w:r w:rsidRPr="00E52F67">
        <w:rPr>
          <w:color w:val="000000"/>
          <w:sz w:val="16"/>
          <w:szCs w:val="16"/>
          <w:lang w:eastAsia="ru-RU" w:bidi="ru-RU"/>
        </w:rPr>
        <w:t>пгт</w:t>
      </w:r>
      <w:proofErr w:type="spellEnd"/>
      <w:r w:rsidRPr="00E52F67">
        <w:rPr>
          <w:color w:val="000000"/>
          <w:sz w:val="16"/>
          <w:szCs w:val="16"/>
          <w:lang w:eastAsia="ru-RU" w:bidi="ru-RU"/>
        </w:rPr>
        <w:t xml:space="preserve"> Грибановский, ул. </w:t>
      </w:r>
      <w:proofErr w:type="gramStart"/>
      <w:r w:rsidRPr="00E52F67">
        <w:rPr>
          <w:color w:val="000000"/>
          <w:sz w:val="16"/>
          <w:szCs w:val="16"/>
          <w:lang w:eastAsia="ru-RU" w:bidi="ru-RU"/>
        </w:rPr>
        <w:t>Ленинская</w:t>
      </w:r>
      <w:proofErr w:type="gramEnd"/>
      <w:r w:rsidRPr="00E52F67">
        <w:rPr>
          <w:color w:val="000000"/>
          <w:sz w:val="16"/>
          <w:szCs w:val="16"/>
          <w:lang w:eastAsia="ru-RU" w:bidi="ru-RU"/>
        </w:rPr>
        <w:t>, д.78. Тел. 3-06-73</w:t>
      </w:r>
    </w:p>
    <w:p w:rsidR="001A21C6" w:rsidRPr="00E52F67" w:rsidRDefault="001A21C6" w:rsidP="001A21C6">
      <w:pPr>
        <w:pStyle w:val="1"/>
        <w:ind w:firstLine="709"/>
        <w:rPr>
          <w:sz w:val="16"/>
          <w:szCs w:val="16"/>
        </w:rPr>
      </w:pPr>
      <w:r w:rsidRPr="00E52F67">
        <w:rPr>
          <w:color w:val="000000"/>
          <w:sz w:val="16"/>
          <w:szCs w:val="16"/>
          <w:lang w:eastAsia="ru-RU" w:bidi="ru-RU"/>
        </w:rPr>
        <w:t>Количество избирателей в округе - 2131</w:t>
      </w:r>
    </w:p>
    <w:p w:rsidR="001A21C6" w:rsidRPr="001A21C6" w:rsidRDefault="001A21C6" w:rsidP="001A21C6">
      <w:pPr>
        <w:pStyle w:val="1"/>
        <w:ind w:firstLine="709"/>
        <w:rPr>
          <w:sz w:val="16"/>
          <w:szCs w:val="16"/>
        </w:rPr>
      </w:pPr>
      <w:r w:rsidRPr="00E52F67">
        <w:rPr>
          <w:color w:val="000000"/>
          <w:sz w:val="16"/>
          <w:szCs w:val="16"/>
          <w:lang w:eastAsia="ru-RU" w:bidi="ru-RU"/>
        </w:rPr>
        <w:t>Количество мандатов - 3</w:t>
      </w:r>
    </w:p>
    <w:p w:rsidR="001A21C6" w:rsidRPr="001A21C6" w:rsidRDefault="001A21C6" w:rsidP="001A21C6">
      <w:pPr>
        <w:pStyle w:val="a6"/>
        <w:ind w:firstLine="709"/>
        <w:jc w:val="both"/>
        <w:rPr>
          <w:rFonts w:ascii="Times New Roman" w:hAnsi="Times New Roman" w:cs="Times New Roman"/>
          <w:b w:val="0"/>
          <w:i w:val="0"/>
          <w:sz w:val="16"/>
          <w:szCs w:val="16"/>
        </w:rPr>
      </w:pPr>
      <w:r w:rsidRPr="001A21C6">
        <w:rPr>
          <w:rFonts w:ascii="Times New Roman" w:hAnsi="Times New Roman" w:cs="Times New Roman"/>
          <w:b w:val="0"/>
          <w:i w:val="0"/>
          <w:sz w:val="16"/>
          <w:szCs w:val="16"/>
          <w:lang w:bidi="ru-RU"/>
        </w:rPr>
        <w:t xml:space="preserve">Границы округа: </w:t>
      </w:r>
      <w:proofErr w:type="spellStart"/>
      <w:r w:rsidRPr="001A21C6">
        <w:rPr>
          <w:rFonts w:ascii="Times New Roman" w:hAnsi="Times New Roman" w:cs="Times New Roman"/>
          <w:b w:val="0"/>
          <w:i w:val="0"/>
          <w:sz w:val="16"/>
          <w:szCs w:val="16"/>
          <w:lang w:bidi="ru-RU"/>
        </w:rPr>
        <w:t>пгт</w:t>
      </w:r>
      <w:proofErr w:type="spellEnd"/>
      <w:r w:rsidRPr="001A21C6">
        <w:rPr>
          <w:rFonts w:ascii="Times New Roman" w:hAnsi="Times New Roman" w:cs="Times New Roman"/>
          <w:b w:val="0"/>
          <w:i w:val="0"/>
          <w:sz w:val="16"/>
          <w:szCs w:val="16"/>
          <w:lang w:bidi="ru-RU"/>
        </w:rPr>
        <w:t>. Грибановский:</w:t>
      </w:r>
    </w:p>
    <w:p w:rsidR="001A21C6" w:rsidRPr="001A21C6" w:rsidRDefault="001A21C6" w:rsidP="001A21C6">
      <w:pPr>
        <w:pStyle w:val="a6"/>
        <w:jc w:val="both"/>
        <w:rPr>
          <w:rFonts w:ascii="Times New Roman" w:hAnsi="Times New Roman" w:cs="Times New Roman"/>
          <w:b w:val="0"/>
          <w:i w:val="0"/>
          <w:sz w:val="16"/>
          <w:szCs w:val="16"/>
          <w:lang w:bidi="ru-RU"/>
        </w:rPr>
      </w:pPr>
      <w:r w:rsidRPr="001A21C6">
        <w:rPr>
          <w:rFonts w:ascii="Times New Roman" w:hAnsi="Times New Roman" w:cs="Times New Roman"/>
          <w:b w:val="0"/>
          <w:i w:val="0"/>
          <w:sz w:val="16"/>
          <w:szCs w:val="16"/>
          <w:lang w:bidi="ru-RU"/>
        </w:rPr>
        <w:t xml:space="preserve">- улицы: </w:t>
      </w:r>
      <w:proofErr w:type="gramStart"/>
      <w:r w:rsidRPr="001A21C6">
        <w:rPr>
          <w:rFonts w:ascii="Times New Roman" w:hAnsi="Times New Roman" w:cs="Times New Roman"/>
          <w:b w:val="0"/>
          <w:i w:val="0"/>
          <w:sz w:val="16"/>
          <w:szCs w:val="16"/>
          <w:lang w:bidi="ru-RU"/>
        </w:rPr>
        <w:t xml:space="preserve">Дубравная, Интернациональная, Карла Маркса, Колхозная, Комсомольская, Красина, Крестьянская, Ленинградская, Ленинское отделение, Молодежная, Победы, Пугачева, Северная, Советская от дома №1 по дом № 155 и от дома № 2 по дом № 186, Тимирязева, Толстого, Фрунзе, Чкалова, Юбилейная, 40 лет Победы, 60 лет Октября; Кавказская, Кирова, Совхозная; </w:t>
      </w:r>
      <w:proofErr w:type="gramEnd"/>
    </w:p>
    <w:p w:rsidR="001A21C6" w:rsidRPr="001A21C6" w:rsidRDefault="001A21C6" w:rsidP="001A21C6">
      <w:pPr>
        <w:pStyle w:val="a6"/>
        <w:jc w:val="both"/>
        <w:rPr>
          <w:rFonts w:ascii="Times New Roman" w:hAnsi="Times New Roman" w:cs="Times New Roman"/>
          <w:b w:val="0"/>
          <w:i w:val="0"/>
          <w:sz w:val="16"/>
          <w:szCs w:val="16"/>
        </w:rPr>
      </w:pPr>
      <w:r w:rsidRPr="001A21C6">
        <w:rPr>
          <w:rFonts w:ascii="Times New Roman" w:hAnsi="Times New Roman" w:cs="Times New Roman"/>
          <w:b w:val="0"/>
          <w:i w:val="0"/>
          <w:sz w:val="16"/>
          <w:szCs w:val="16"/>
          <w:lang w:bidi="ru-RU"/>
        </w:rPr>
        <w:t xml:space="preserve">- переулки: Быковского, Ворошилова, </w:t>
      </w:r>
      <w:proofErr w:type="spellStart"/>
      <w:r w:rsidRPr="001A21C6">
        <w:rPr>
          <w:rFonts w:ascii="Times New Roman" w:hAnsi="Times New Roman" w:cs="Times New Roman"/>
          <w:b w:val="0"/>
          <w:i w:val="0"/>
          <w:sz w:val="16"/>
          <w:szCs w:val="16"/>
          <w:lang w:bidi="ru-RU"/>
        </w:rPr>
        <w:t>Авангардовский</w:t>
      </w:r>
      <w:proofErr w:type="spellEnd"/>
      <w:r w:rsidRPr="001A21C6">
        <w:rPr>
          <w:rFonts w:ascii="Times New Roman" w:hAnsi="Times New Roman" w:cs="Times New Roman"/>
          <w:b w:val="0"/>
          <w:i w:val="0"/>
          <w:sz w:val="16"/>
          <w:szCs w:val="16"/>
          <w:lang w:bidi="ru-RU"/>
        </w:rPr>
        <w:t>, Буденного, Кольцова, Шевцовой.</w:t>
      </w:r>
    </w:p>
    <w:p w:rsidR="001A21C6" w:rsidRPr="001A21C6" w:rsidRDefault="001A21C6" w:rsidP="001A21C6">
      <w:pPr>
        <w:jc w:val="center"/>
        <w:rPr>
          <w:b/>
          <w:sz w:val="16"/>
          <w:szCs w:val="16"/>
        </w:rPr>
      </w:pPr>
      <w:r w:rsidRPr="001A21C6">
        <w:rPr>
          <w:b/>
          <w:sz w:val="16"/>
          <w:szCs w:val="16"/>
          <w:lang w:bidi="ru-RU"/>
        </w:rPr>
        <w:t>Избирательный округ№4</w:t>
      </w:r>
    </w:p>
    <w:p w:rsidR="001A21C6" w:rsidRPr="001A21C6" w:rsidRDefault="001A21C6" w:rsidP="001A21C6">
      <w:pPr>
        <w:pStyle w:val="1"/>
        <w:ind w:firstLine="709"/>
        <w:jc w:val="both"/>
        <w:rPr>
          <w:sz w:val="16"/>
          <w:szCs w:val="16"/>
        </w:rPr>
      </w:pPr>
      <w:r w:rsidRPr="00E52F67">
        <w:rPr>
          <w:color w:val="000000"/>
          <w:sz w:val="16"/>
          <w:szCs w:val="16"/>
          <w:lang w:eastAsia="ru-RU" w:bidi="ru-RU"/>
        </w:rPr>
        <w:t xml:space="preserve">Центр - здание МКУК «Центр культуры и досуга Мир», </w:t>
      </w:r>
      <w:proofErr w:type="spellStart"/>
      <w:r w:rsidRPr="00E52F67">
        <w:rPr>
          <w:color w:val="000000"/>
          <w:sz w:val="16"/>
          <w:szCs w:val="16"/>
          <w:lang w:eastAsia="ru-RU" w:bidi="ru-RU"/>
        </w:rPr>
        <w:t>пгт</w:t>
      </w:r>
      <w:proofErr w:type="spellEnd"/>
      <w:r w:rsidRPr="00E52F67">
        <w:rPr>
          <w:color w:val="000000"/>
          <w:sz w:val="16"/>
          <w:szCs w:val="16"/>
          <w:lang w:eastAsia="ru-RU" w:bidi="ru-RU"/>
        </w:rPr>
        <w:t xml:space="preserve"> Грибановский, ул. </w:t>
      </w:r>
      <w:proofErr w:type="gramStart"/>
      <w:r w:rsidRPr="00E52F67">
        <w:rPr>
          <w:color w:val="000000"/>
          <w:sz w:val="16"/>
          <w:szCs w:val="16"/>
          <w:lang w:eastAsia="ru-RU" w:bidi="ru-RU"/>
        </w:rPr>
        <w:t>Ленинская</w:t>
      </w:r>
      <w:proofErr w:type="gramEnd"/>
      <w:r w:rsidRPr="00E52F67">
        <w:rPr>
          <w:color w:val="000000"/>
          <w:sz w:val="16"/>
          <w:szCs w:val="16"/>
          <w:lang w:eastAsia="ru-RU" w:bidi="ru-RU"/>
        </w:rPr>
        <w:t>, д.78. Тел. 3-06-73</w:t>
      </w:r>
    </w:p>
    <w:p w:rsidR="001A21C6" w:rsidRPr="00E52F67" w:rsidRDefault="001A21C6" w:rsidP="001A21C6">
      <w:pPr>
        <w:pStyle w:val="1"/>
        <w:ind w:firstLine="709"/>
        <w:jc w:val="both"/>
        <w:rPr>
          <w:sz w:val="16"/>
          <w:szCs w:val="16"/>
        </w:rPr>
      </w:pPr>
      <w:r w:rsidRPr="00E52F67">
        <w:rPr>
          <w:color w:val="000000"/>
          <w:sz w:val="16"/>
          <w:szCs w:val="16"/>
          <w:lang w:eastAsia="ru-RU" w:bidi="ru-RU"/>
        </w:rPr>
        <w:t>Количество избирателей в округе - 2745</w:t>
      </w:r>
    </w:p>
    <w:p w:rsidR="001A21C6" w:rsidRPr="001A21C6" w:rsidRDefault="001A21C6" w:rsidP="001A21C6">
      <w:pPr>
        <w:pStyle w:val="1"/>
        <w:ind w:firstLine="709"/>
        <w:jc w:val="both"/>
        <w:rPr>
          <w:sz w:val="16"/>
          <w:szCs w:val="16"/>
        </w:rPr>
      </w:pPr>
      <w:r w:rsidRPr="00E52F67">
        <w:rPr>
          <w:color w:val="000000"/>
          <w:sz w:val="16"/>
          <w:szCs w:val="16"/>
          <w:lang w:eastAsia="ru-RU" w:bidi="ru-RU"/>
        </w:rPr>
        <w:t>Количество мандатов- 4</w:t>
      </w:r>
    </w:p>
    <w:p w:rsidR="001A21C6" w:rsidRPr="00E52F67" w:rsidRDefault="001A21C6" w:rsidP="001A21C6">
      <w:pPr>
        <w:pStyle w:val="1"/>
        <w:ind w:firstLine="709"/>
        <w:jc w:val="both"/>
        <w:rPr>
          <w:sz w:val="16"/>
          <w:szCs w:val="16"/>
        </w:rPr>
      </w:pPr>
      <w:r w:rsidRPr="00E52F67">
        <w:rPr>
          <w:color w:val="000000"/>
          <w:sz w:val="16"/>
          <w:szCs w:val="16"/>
          <w:lang w:eastAsia="ru-RU" w:bidi="ru-RU"/>
        </w:rPr>
        <w:t xml:space="preserve">Границы округа: </w:t>
      </w:r>
      <w:proofErr w:type="spellStart"/>
      <w:r w:rsidRPr="00E52F67">
        <w:rPr>
          <w:color w:val="000000"/>
          <w:sz w:val="16"/>
          <w:szCs w:val="16"/>
          <w:lang w:eastAsia="ru-RU" w:bidi="ru-RU"/>
        </w:rPr>
        <w:t>пгт</w:t>
      </w:r>
      <w:proofErr w:type="spellEnd"/>
      <w:r w:rsidRPr="00E52F67">
        <w:rPr>
          <w:color w:val="000000"/>
          <w:sz w:val="16"/>
          <w:szCs w:val="16"/>
          <w:lang w:eastAsia="ru-RU" w:bidi="ru-RU"/>
        </w:rPr>
        <w:t>. Грибановский</w:t>
      </w:r>
    </w:p>
    <w:p w:rsidR="001A21C6" w:rsidRPr="00E52F67" w:rsidRDefault="001A21C6" w:rsidP="001A21C6">
      <w:pPr>
        <w:pStyle w:val="1"/>
        <w:jc w:val="both"/>
        <w:rPr>
          <w:color w:val="000000"/>
          <w:sz w:val="16"/>
          <w:szCs w:val="16"/>
          <w:lang w:eastAsia="ru-RU" w:bidi="ru-RU"/>
        </w:rPr>
      </w:pPr>
      <w:r w:rsidRPr="00E52F67">
        <w:rPr>
          <w:color w:val="000000"/>
          <w:sz w:val="16"/>
          <w:szCs w:val="16"/>
          <w:lang w:eastAsia="ru-RU" w:bidi="ru-RU"/>
        </w:rPr>
        <w:t xml:space="preserve">- улицы: </w:t>
      </w:r>
      <w:proofErr w:type="gramStart"/>
      <w:r w:rsidRPr="00E52F67">
        <w:rPr>
          <w:color w:val="000000"/>
          <w:sz w:val="16"/>
          <w:szCs w:val="16"/>
          <w:lang w:eastAsia="ru-RU" w:bidi="ru-RU"/>
        </w:rPr>
        <w:t xml:space="preserve">Берегового, Ватутина, Восточная, Есенина, Железнодорожная, Жукова, Кооперативная, Королева, Лесная от дома №1 по дом №33 и от дома №4 по дом №12, Максима Горького, Маяковского, Мебельная, </w:t>
      </w:r>
      <w:proofErr w:type="spellStart"/>
      <w:r w:rsidRPr="00E52F67">
        <w:rPr>
          <w:color w:val="000000"/>
          <w:sz w:val="16"/>
          <w:szCs w:val="16"/>
          <w:lang w:eastAsia="ru-RU" w:bidi="ru-RU"/>
        </w:rPr>
        <w:t>Неделина</w:t>
      </w:r>
      <w:proofErr w:type="spellEnd"/>
      <w:r w:rsidRPr="00E52F67">
        <w:rPr>
          <w:color w:val="000000"/>
          <w:sz w:val="16"/>
          <w:szCs w:val="16"/>
          <w:lang w:eastAsia="ru-RU" w:bidi="ru-RU"/>
        </w:rPr>
        <w:t>, Некрасова, Проезжая, Советская от дома № 337 по дом № 343 и от дома № 512 по дом № 528, Суворова, Тургенева, Чапаева;</w:t>
      </w:r>
      <w:proofErr w:type="gramEnd"/>
      <w:r w:rsidRPr="00E52F67">
        <w:rPr>
          <w:color w:val="000000"/>
          <w:sz w:val="16"/>
          <w:szCs w:val="16"/>
          <w:lang w:eastAsia="ru-RU" w:bidi="ru-RU"/>
        </w:rPr>
        <w:t xml:space="preserve"> </w:t>
      </w:r>
      <w:proofErr w:type="gramStart"/>
      <w:r w:rsidRPr="00E52F67">
        <w:rPr>
          <w:color w:val="000000"/>
          <w:sz w:val="16"/>
          <w:szCs w:val="16"/>
          <w:lang w:eastAsia="ru-RU" w:bidi="ru-RU"/>
        </w:rPr>
        <w:t xml:space="preserve">Газовая, </w:t>
      </w:r>
      <w:proofErr w:type="spellStart"/>
      <w:r w:rsidRPr="00E52F67">
        <w:rPr>
          <w:color w:val="000000"/>
          <w:sz w:val="16"/>
          <w:szCs w:val="16"/>
          <w:lang w:eastAsia="ru-RU" w:bidi="ru-RU"/>
        </w:rPr>
        <w:t>Григорьевского</w:t>
      </w:r>
      <w:proofErr w:type="spellEnd"/>
      <w:r w:rsidRPr="00E52F67">
        <w:rPr>
          <w:color w:val="000000"/>
          <w:sz w:val="16"/>
          <w:szCs w:val="16"/>
          <w:lang w:eastAsia="ru-RU" w:bidi="ru-RU"/>
        </w:rPr>
        <w:t xml:space="preserve"> от дома № 41 по дом № 100, Дружбы, Кошевого, Красная Заря, Красная Тула, Крым, Ленинская от дома № 144 по дом № 188 и от дома № 193 по дом № 245, Лермонтова, Ломоносова, Набережная, Народная от дома №1 по дом № 89 и от дома № 2 по дом № 46, </w:t>
      </w:r>
      <w:proofErr w:type="spellStart"/>
      <w:r w:rsidRPr="00E52F67">
        <w:rPr>
          <w:color w:val="000000"/>
          <w:sz w:val="16"/>
          <w:szCs w:val="16"/>
          <w:lang w:eastAsia="ru-RU" w:bidi="ru-RU"/>
        </w:rPr>
        <w:t>Сахзаводская</w:t>
      </w:r>
      <w:proofErr w:type="spellEnd"/>
      <w:r w:rsidRPr="00E52F67">
        <w:rPr>
          <w:color w:val="000000"/>
          <w:sz w:val="16"/>
          <w:szCs w:val="16"/>
          <w:lang w:eastAsia="ru-RU" w:bidi="ru-RU"/>
        </w:rPr>
        <w:t>, Свободы от дома № 101 по дом № 179 и от дома № 92 по дом</w:t>
      </w:r>
      <w:proofErr w:type="gramEnd"/>
      <w:r w:rsidRPr="00E52F67">
        <w:rPr>
          <w:color w:val="000000"/>
          <w:sz w:val="16"/>
          <w:szCs w:val="16"/>
          <w:lang w:eastAsia="ru-RU" w:bidi="ru-RU"/>
        </w:rPr>
        <w:t xml:space="preserve"> № 160, Южная;</w:t>
      </w:r>
    </w:p>
    <w:p w:rsidR="001A21C6" w:rsidRPr="00E52F67" w:rsidRDefault="001A21C6" w:rsidP="001A21C6">
      <w:pPr>
        <w:pStyle w:val="1"/>
        <w:jc w:val="both"/>
        <w:rPr>
          <w:color w:val="000000"/>
          <w:sz w:val="16"/>
          <w:szCs w:val="16"/>
          <w:lang w:eastAsia="ru-RU" w:bidi="ru-RU"/>
        </w:rPr>
      </w:pPr>
      <w:r w:rsidRPr="00E52F67">
        <w:rPr>
          <w:color w:val="000000"/>
          <w:sz w:val="16"/>
          <w:szCs w:val="16"/>
          <w:lang w:eastAsia="ru-RU" w:bidi="ru-RU"/>
        </w:rPr>
        <w:t xml:space="preserve">- переулки: </w:t>
      </w:r>
      <w:proofErr w:type="gramStart"/>
      <w:r w:rsidRPr="00E52F67">
        <w:rPr>
          <w:color w:val="000000"/>
          <w:sz w:val="16"/>
          <w:szCs w:val="16"/>
          <w:lang w:eastAsia="ru-RU" w:bidi="ru-RU"/>
        </w:rPr>
        <w:t xml:space="preserve">Добролюбова, Коммунаров, Крупской, Рабочий; Чайковского; </w:t>
      </w:r>
      <w:proofErr w:type="gramEnd"/>
    </w:p>
    <w:p w:rsidR="001A21C6" w:rsidRPr="00E52F67" w:rsidRDefault="001A21C6" w:rsidP="001A21C6">
      <w:pPr>
        <w:pStyle w:val="1"/>
        <w:jc w:val="both"/>
        <w:rPr>
          <w:sz w:val="16"/>
          <w:szCs w:val="16"/>
        </w:rPr>
      </w:pPr>
      <w:r w:rsidRPr="00E52F67">
        <w:rPr>
          <w:color w:val="000000"/>
          <w:sz w:val="16"/>
          <w:szCs w:val="16"/>
          <w:lang w:eastAsia="ru-RU" w:bidi="ru-RU"/>
        </w:rPr>
        <w:t xml:space="preserve">- поселок </w:t>
      </w:r>
      <w:proofErr w:type="spellStart"/>
      <w:r w:rsidRPr="00E52F67">
        <w:rPr>
          <w:color w:val="000000"/>
          <w:sz w:val="16"/>
          <w:szCs w:val="16"/>
          <w:lang w:eastAsia="ru-RU" w:bidi="ru-RU"/>
        </w:rPr>
        <w:t>Теллермановский</w:t>
      </w:r>
      <w:proofErr w:type="spellEnd"/>
      <w:r w:rsidRPr="00E52F67">
        <w:rPr>
          <w:color w:val="000000"/>
          <w:sz w:val="16"/>
          <w:szCs w:val="16"/>
          <w:lang w:eastAsia="ru-RU" w:bidi="ru-RU"/>
        </w:rPr>
        <w:t>, ж/</w:t>
      </w:r>
      <w:proofErr w:type="gramStart"/>
      <w:r w:rsidRPr="00E52F67">
        <w:rPr>
          <w:color w:val="000000"/>
          <w:sz w:val="16"/>
          <w:szCs w:val="16"/>
          <w:lang w:eastAsia="ru-RU" w:bidi="ru-RU"/>
        </w:rPr>
        <w:t>д.б</w:t>
      </w:r>
      <w:proofErr w:type="gramEnd"/>
      <w:r w:rsidRPr="00E52F67">
        <w:rPr>
          <w:color w:val="000000"/>
          <w:sz w:val="16"/>
          <w:szCs w:val="16"/>
          <w:lang w:eastAsia="ru-RU" w:bidi="ru-RU"/>
        </w:rPr>
        <w:t>. 677 км.</w:t>
      </w:r>
    </w:p>
    <w:p w:rsidR="001A21C6" w:rsidRPr="00E52F67" w:rsidRDefault="001A21C6" w:rsidP="001A21C6">
      <w:pPr>
        <w:rPr>
          <w:sz w:val="16"/>
          <w:szCs w:val="16"/>
          <w:lang w:eastAsia="en-US"/>
        </w:rPr>
      </w:pPr>
    </w:p>
    <w:p w:rsidR="001A21C6" w:rsidRPr="003F487B" w:rsidRDefault="001A21C6" w:rsidP="001A21C6">
      <w:pPr>
        <w:jc w:val="center"/>
        <w:rPr>
          <w:sz w:val="16"/>
          <w:szCs w:val="16"/>
        </w:rPr>
      </w:pPr>
      <w:r w:rsidRPr="001A21C6">
        <w:rPr>
          <w:sz w:val="16"/>
          <w:szCs w:val="16"/>
        </w:rPr>
        <w:drawing>
          <wp:inline distT="0" distB="0" distL="0" distR="0">
            <wp:extent cx="3905576" cy="5524500"/>
            <wp:effectExtent l="819150" t="0" r="81882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16200000">
                      <a:off x="0" y="0"/>
                      <a:ext cx="3907237" cy="5526850"/>
                    </a:xfrm>
                    <a:prstGeom prst="rect">
                      <a:avLst/>
                    </a:prstGeom>
                    <a:noFill/>
                    <a:ln w="9525">
                      <a:noFill/>
                      <a:miter lim="800000"/>
                      <a:headEnd/>
                      <a:tailEnd/>
                    </a:ln>
                  </pic:spPr>
                </pic:pic>
              </a:graphicData>
            </a:graphic>
          </wp:inline>
        </w:drawing>
      </w:r>
    </w:p>
    <w:tbl>
      <w:tblPr>
        <w:tblpPr w:leftFromText="180" w:rightFromText="180" w:bottomFromText="200" w:vertAnchor="text" w:horzAnchor="margin" w:tblpY="64"/>
        <w:tblOverlap w:val="never"/>
        <w:tblW w:w="1074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tblPr>
      <w:tblGrid>
        <w:gridCol w:w="10740"/>
      </w:tblGrid>
      <w:tr w:rsidR="001A21C6" w:rsidRPr="00B671B4" w:rsidTr="001A21C6">
        <w:trPr>
          <w:trHeight w:val="1510"/>
        </w:trPr>
        <w:tc>
          <w:tcPr>
            <w:tcW w:w="10740" w:type="dxa"/>
            <w:tcBorders>
              <w:top w:val="triple" w:sz="4" w:space="0" w:color="auto"/>
              <w:left w:val="triple" w:sz="4" w:space="0" w:color="auto"/>
              <w:bottom w:val="triple" w:sz="4" w:space="0" w:color="auto"/>
              <w:right w:val="triple" w:sz="4" w:space="0" w:color="auto"/>
            </w:tcBorders>
          </w:tcPr>
          <w:p w:rsidR="001A21C6" w:rsidRPr="00B671B4" w:rsidRDefault="001A21C6" w:rsidP="001A21C6">
            <w:pPr>
              <w:spacing w:line="276" w:lineRule="auto"/>
              <w:jc w:val="center"/>
              <w:rPr>
                <w:sz w:val="16"/>
                <w:szCs w:val="16"/>
              </w:rPr>
            </w:pPr>
            <w:r w:rsidRPr="00B671B4">
              <w:rPr>
                <w:sz w:val="16"/>
                <w:szCs w:val="16"/>
              </w:rPr>
              <w:t>Учредитель: Глава Грибановского городского поселения Грибановского муниципального района Воронежской области</w:t>
            </w:r>
          </w:p>
          <w:p w:rsidR="001A21C6" w:rsidRPr="00B671B4" w:rsidRDefault="001A21C6" w:rsidP="001A21C6">
            <w:pPr>
              <w:spacing w:line="276" w:lineRule="auto"/>
              <w:jc w:val="center"/>
              <w:rPr>
                <w:sz w:val="16"/>
                <w:szCs w:val="16"/>
              </w:rPr>
            </w:pPr>
            <w:r w:rsidRPr="00B671B4">
              <w:rPr>
                <w:sz w:val="16"/>
                <w:szCs w:val="16"/>
              </w:rPr>
              <w:t xml:space="preserve">397240, Воронежская область, Грибановский район, </w:t>
            </w:r>
            <w:proofErr w:type="spellStart"/>
            <w:r w:rsidRPr="00B671B4">
              <w:rPr>
                <w:sz w:val="16"/>
                <w:szCs w:val="16"/>
              </w:rPr>
              <w:t>пгт</w:t>
            </w:r>
            <w:proofErr w:type="spellEnd"/>
            <w:r w:rsidRPr="00B671B4">
              <w:rPr>
                <w:sz w:val="16"/>
                <w:szCs w:val="16"/>
              </w:rPr>
              <w:t xml:space="preserve">. Грибановский, ул. </w:t>
            </w:r>
            <w:proofErr w:type="gramStart"/>
            <w:r w:rsidRPr="00B671B4">
              <w:rPr>
                <w:sz w:val="16"/>
                <w:szCs w:val="16"/>
              </w:rPr>
              <w:t>Центральная</w:t>
            </w:r>
            <w:proofErr w:type="gramEnd"/>
            <w:r w:rsidRPr="00B671B4">
              <w:rPr>
                <w:sz w:val="16"/>
                <w:szCs w:val="16"/>
              </w:rPr>
              <w:t>, 9    тел. (47348) 3-08-54, факс. (47348) 3-04-85</w:t>
            </w:r>
          </w:p>
          <w:p w:rsidR="001A21C6" w:rsidRPr="00B671B4" w:rsidRDefault="001A21C6" w:rsidP="001A21C6">
            <w:pPr>
              <w:tabs>
                <w:tab w:val="left" w:pos="1515"/>
              </w:tabs>
              <w:spacing w:line="276" w:lineRule="auto"/>
              <w:jc w:val="center"/>
              <w:rPr>
                <w:sz w:val="16"/>
                <w:szCs w:val="16"/>
              </w:rPr>
            </w:pPr>
            <w:proofErr w:type="gramStart"/>
            <w:r w:rsidRPr="00B671B4">
              <w:rPr>
                <w:sz w:val="16"/>
                <w:szCs w:val="16"/>
              </w:rPr>
              <w:t>Ответственный за выпуск:</w:t>
            </w:r>
            <w:proofErr w:type="gramEnd"/>
            <w:r w:rsidRPr="00B671B4">
              <w:rPr>
                <w:sz w:val="16"/>
                <w:szCs w:val="16"/>
              </w:rPr>
              <w:t xml:space="preserve"> Крылов В.М.</w:t>
            </w:r>
          </w:p>
          <w:p w:rsidR="001A21C6" w:rsidRPr="00B671B4" w:rsidRDefault="001A21C6" w:rsidP="001A21C6">
            <w:pPr>
              <w:spacing w:line="276" w:lineRule="auto"/>
              <w:jc w:val="center"/>
              <w:rPr>
                <w:sz w:val="16"/>
                <w:szCs w:val="16"/>
              </w:rPr>
            </w:pPr>
            <w:r w:rsidRPr="00B671B4">
              <w:rPr>
                <w:sz w:val="16"/>
                <w:szCs w:val="16"/>
              </w:rPr>
              <w:t xml:space="preserve">Подписано к печати </w:t>
            </w:r>
            <w:r>
              <w:rPr>
                <w:sz w:val="16"/>
                <w:szCs w:val="16"/>
              </w:rPr>
              <w:t>19</w:t>
            </w:r>
            <w:r w:rsidRPr="00B671B4">
              <w:rPr>
                <w:sz w:val="16"/>
                <w:szCs w:val="16"/>
              </w:rPr>
              <w:t>.</w:t>
            </w:r>
            <w:r>
              <w:rPr>
                <w:sz w:val="16"/>
                <w:szCs w:val="16"/>
              </w:rPr>
              <w:t>02.</w:t>
            </w:r>
            <w:r w:rsidRPr="00B671B4">
              <w:rPr>
                <w:sz w:val="16"/>
                <w:szCs w:val="16"/>
              </w:rPr>
              <w:t>202</w:t>
            </w:r>
            <w:r>
              <w:rPr>
                <w:sz w:val="16"/>
                <w:szCs w:val="16"/>
              </w:rPr>
              <w:t>5</w:t>
            </w:r>
            <w:r w:rsidRPr="00B671B4">
              <w:rPr>
                <w:sz w:val="16"/>
                <w:szCs w:val="16"/>
              </w:rPr>
              <w:t xml:space="preserve"> г.1</w:t>
            </w:r>
            <w:r>
              <w:rPr>
                <w:sz w:val="16"/>
                <w:szCs w:val="16"/>
              </w:rPr>
              <w:t>4</w:t>
            </w:r>
            <w:r w:rsidRPr="00B671B4">
              <w:rPr>
                <w:sz w:val="16"/>
                <w:szCs w:val="16"/>
              </w:rPr>
              <w:t>-00 часов</w:t>
            </w:r>
          </w:p>
          <w:p w:rsidR="001A21C6" w:rsidRPr="00B671B4" w:rsidRDefault="001A21C6" w:rsidP="001A21C6">
            <w:pPr>
              <w:spacing w:line="276" w:lineRule="auto"/>
              <w:jc w:val="center"/>
              <w:rPr>
                <w:sz w:val="16"/>
                <w:szCs w:val="16"/>
              </w:rPr>
            </w:pPr>
            <w:r w:rsidRPr="00B671B4">
              <w:rPr>
                <w:sz w:val="16"/>
                <w:szCs w:val="16"/>
              </w:rPr>
              <w:t>Тираж 10 экз.</w:t>
            </w:r>
          </w:p>
          <w:p w:rsidR="001A21C6" w:rsidRPr="00B671B4" w:rsidRDefault="001A21C6" w:rsidP="001A21C6">
            <w:pPr>
              <w:spacing w:line="276" w:lineRule="auto"/>
              <w:jc w:val="center"/>
              <w:rPr>
                <w:sz w:val="16"/>
                <w:szCs w:val="16"/>
              </w:rPr>
            </w:pPr>
            <w:r w:rsidRPr="00B671B4">
              <w:rPr>
                <w:sz w:val="16"/>
                <w:szCs w:val="16"/>
              </w:rPr>
              <w:t>Распространяется бесплатно</w:t>
            </w:r>
          </w:p>
        </w:tc>
      </w:tr>
    </w:tbl>
    <w:p w:rsidR="00A1239D" w:rsidRDefault="00A1239D" w:rsidP="001A21C6"/>
    <w:sectPr w:rsidR="00A1239D" w:rsidSect="00423DFB">
      <w:headerReference w:type="default" r:id="rId9"/>
      <w:pgSz w:w="11906" w:h="16838"/>
      <w:pgMar w:top="568" w:right="566"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B23" w:rsidRDefault="00986B23" w:rsidP="001A21C6">
      <w:r>
        <w:separator/>
      </w:r>
    </w:p>
  </w:endnote>
  <w:endnote w:type="continuationSeparator" w:id="0">
    <w:p w:rsidR="00986B23" w:rsidRDefault="00986B23" w:rsidP="001A21C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B23" w:rsidRDefault="00986B23" w:rsidP="001A21C6">
      <w:r>
        <w:separator/>
      </w:r>
    </w:p>
  </w:footnote>
  <w:footnote w:type="continuationSeparator" w:id="0">
    <w:p w:rsidR="00986B23" w:rsidRDefault="00986B23" w:rsidP="001A21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35875"/>
      <w:docPartObj>
        <w:docPartGallery w:val="Page Numbers (Top of Page)"/>
        <w:docPartUnique/>
      </w:docPartObj>
    </w:sdtPr>
    <w:sdtEndPr>
      <w:rPr>
        <w:rFonts w:ascii="Times New Roman" w:hAnsi="Times New Roman" w:cs="Times New Roman"/>
        <w:b w:val="0"/>
        <w:i w:val="0"/>
      </w:rPr>
    </w:sdtEndPr>
    <w:sdtContent>
      <w:p w:rsidR="008A4CF7" w:rsidRPr="001A21C6" w:rsidRDefault="00986B23">
        <w:pPr>
          <w:pStyle w:val="a3"/>
          <w:jc w:val="center"/>
          <w:rPr>
            <w:rFonts w:ascii="Times New Roman" w:hAnsi="Times New Roman" w:cs="Times New Roman"/>
            <w:b w:val="0"/>
            <w:i w:val="0"/>
          </w:rPr>
        </w:pPr>
        <w:r w:rsidRPr="001A21C6">
          <w:rPr>
            <w:rFonts w:ascii="Times New Roman" w:hAnsi="Times New Roman" w:cs="Times New Roman"/>
            <w:b w:val="0"/>
            <w:i w:val="0"/>
          </w:rPr>
          <w:fldChar w:fldCharType="begin"/>
        </w:r>
        <w:r w:rsidRPr="001A21C6">
          <w:rPr>
            <w:rFonts w:ascii="Times New Roman" w:hAnsi="Times New Roman" w:cs="Times New Roman"/>
            <w:b w:val="0"/>
            <w:i w:val="0"/>
          </w:rPr>
          <w:instrText xml:space="preserve"> PAGE   \* MERGEFORMAT </w:instrText>
        </w:r>
        <w:r w:rsidRPr="001A21C6">
          <w:rPr>
            <w:rFonts w:ascii="Times New Roman" w:hAnsi="Times New Roman" w:cs="Times New Roman"/>
            <w:b w:val="0"/>
            <w:i w:val="0"/>
          </w:rPr>
          <w:fldChar w:fldCharType="separate"/>
        </w:r>
        <w:r w:rsidR="001A21C6">
          <w:rPr>
            <w:rFonts w:ascii="Times New Roman" w:hAnsi="Times New Roman" w:cs="Times New Roman"/>
            <w:b w:val="0"/>
            <w:i w:val="0"/>
            <w:noProof/>
          </w:rPr>
          <w:t>1</w:t>
        </w:r>
        <w:r w:rsidRPr="001A21C6">
          <w:rPr>
            <w:rFonts w:ascii="Times New Roman" w:hAnsi="Times New Roman" w:cs="Times New Roman"/>
            <w:b w:val="0"/>
            <w:i w:val="0"/>
          </w:rPr>
          <w:fldChar w:fldCharType="end"/>
        </w:r>
      </w:p>
    </w:sdtContent>
  </w:sdt>
  <w:p w:rsidR="008A4CF7" w:rsidRDefault="00986B23">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A21C6"/>
    <w:rsid w:val="00053967"/>
    <w:rsid w:val="00087E8E"/>
    <w:rsid w:val="000B27EF"/>
    <w:rsid w:val="001050BF"/>
    <w:rsid w:val="001A21C6"/>
    <w:rsid w:val="00204DC7"/>
    <w:rsid w:val="003F143A"/>
    <w:rsid w:val="00541F43"/>
    <w:rsid w:val="006E519D"/>
    <w:rsid w:val="007C2322"/>
    <w:rsid w:val="008507D3"/>
    <w:rsid w:val="00852F49"/>
    <w:rsid w:val="00986B23"/>
    <w:rsid w:val="00A1239D"/>
    <w:rsid w:val="00BD259C"/>
    <w:rsid w:val="00CB06B5"/>
    <w:rsid w:val="00DD6E4A"/>
    <w:rsid w:val="00E62A7F"/>
    <w:rsid w:val="00F46F38"/>
    <w:rsid w:val="00F77D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1C6"/>
    <w:pPr>
      <w:spacing w:after="0" w:line="240" w:lineRule="auto"/>
    </w:pPr>
    <w:rPr>
      <w:rFonts w:ascii="Times New Roman" w:eastAsia="Calibri" w:hAnsi="Times New Roman" w:cs="Times New Roman"/>
      <w:sz w:val="24"/>
      <w:szCs w:val="24"/>
      <w:lang w:eastAsia="ru-RU"/>
    </w:rPr>
  </w:style>
  <w:style w:type="paragraph" w:styleId="2">
    <w:name w:val="heading 2"/>
    <w:basedOn w:val="a"/>
    <w:next w:val="a"/>
    <w:link w:val="20"/>
    <w:qFormat/>
    <w:rsid w:val="001A21C6"/>
    <w:pPr>
      <w:keepNext/>
      <w:widowControl w:val="0"/>
      <w:shd w:val="clear" w:color="auto" w:fill="FFFFFF"/>
      <w:autoSpaceDE w:val="0"/>
      <w:autoSpaceDN w:val="0"/>
      <w:adjustRightInd w:val="0"/>
      <w:ind w:right="5"/>
      <w:jc w:val="center"/>
      <w:outlineLvl w:val="1"/>
    </w:pPr>
    <w:rPr>
      <w:rFonts w:eastAsia="Times New Roman"/>
      <w:b/>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
    <w:basedOn w:val="a"/>
    <w:next w:val="a"/>
    <w:rsid w:val="001A21C6"/>
    <w:pPr>
      <w:keepNext/>
      <w:autoSpaceDE w:val="0"/>
      <w:autoSpaceDN w:val="0"/>
      <w:jc w:val="both"/>
      <w:outlineLvl w:val="1"/>
    </w:pPr>
    <w:rPr>
      <w:rFonts w:ascii="Courier" w:hAnsi="Courier" w:cs="Courier"/>
    </w:rPr>
  </w:style>
  <w:style w:type="paragraph" w:customStyle="1" w:styleId="3">
    <w:name w:val="заголовок 3"/>
    <w:basedOn w:val="a"/>
    <w:next w:val="a"/>
    <w:rsid w:val="001A21C6"/>
    <w:pPr>
      <w:keepNext/>
      <w:autoSpaceDE w:val="0"/>
      <w:autoSpaceDN w:val="0"/>
      <w:jc w:val="center"/>
      <w:outlineLvl w:val="2"/>
    </w:pPr>
    <w:rPr>
      <w:rFonts w:ascii="Courier" w:hAnsi="Courier" w:cs="Courier"/>
      <w:b/>
      <w:bCs/>
      <w:sz w:val="28"/>
      <w:szCs w:val="28"/>
    </w:rPr>
  </w:style>
  <w:style w:type="paragraph" w:styleId="a3">
    <w:name w:val="header"/>
    <w:basedOn w:val="a"/>
    <w:link w:val="a4"/>
    <w:uiPriority w:val="99"/>
    <w:unhideWhenUsed/>
    <w:rsid w:val="001A21C6"/>
    <w:pPr>
      <w:tabs>
        <w:tab w:val="center" w:pos="4677"/>
        <w:tab w:val="right" w:pos="9355"/>
      </w:tabs>
      <w:autoSpaceDE w:val="0"/>
      <w:autoSpaceDN w:val="0"/>
    </w:pPr>
    <w:rPr>
      <w:rFonts w:ascii="Courier" w:hAnsi="Courier" w:cs="Courier"/>
      <w:b/>
      <w:bCs/>
      <w:i/>
      <w:iCs/>
      <w:sz w:val="20"/>
      <w:szCs w:val="20"/>
    </w:rPr>
  </w:style>
  <w:style w:type="character" w:customStyle="1" w:styleId="a4">
    <w:name w:val="Верхний колонтитул Знак"/>
    <w:basedOn w:val="a0"/>
    <w:link w:val="a3"/>
    <w:uiPriority w:val="99"/>
    <w:rsid w:val="001A21C6"/>
    <w:rPr>
      <w:rFonts w:ascii="Courier" w:eastAsia="Calibri" w:hAnsi="Courier" w:cs="Courier"/>
      <w:b/>
      <w:bCs/>
      <w:i/>
      <w:iCs/>
      <w:sz w:val="20"/>
      <w:szCs w:val="20"/>
      <w:lang w:eastAsia="ru-RU"/>
    </w:rPr>
  </w:style>
  <w:style w:type="paragraph" w:styleId="a5">
    <w:name w:val="List Paragraph"/>
    <w:basedOn w:val="a"/>
    <w:uiPriority w:val="34"/>
    <w:qFormat/>
    <w:rsid w:val="001A21C6"/>
    <w:pPr>
      <w:autoSpaceDE w:val="0"/>
      <w:autoSpaceDN w:val="0"/>
      <w:ind w:left="720"/>
      <w:contextualSpacing/>
    </w:pPr>
    <w:rPr>
      <w:rFonts w:ascii="Courier" w:hAnsi="Courier" w:cs="Courier"/>
      <w:b/>
      <w:bCs/>
      <w:i/>
      <w:iCs/>
      <w:sz w:val="20"/>
      <w:szCs w:val="20"/>
    </w:rPr>
  </w:style>
  <w:style w:type="table" w:customStyle="1" w:styleId="TableGrid">
    <w:name w:val="TableGrid"/>
    <w:rsid w:val="001A21C6"/>
    <w:pPr>
      <w:spacing w:after="0" w:line="240" w:lineRule="auto"/>
    </w:pPr>
    <w:rPr>
      <w:rFonts w:eastAsiaTheme="minorEastAsia"/>
      <w:lang w:eastAsia="ru-RU"/>
    </w:rPr>
    <w:tblPr>
      <w:tblCellMar>
        <w:top w:w="0" w:type="dxa"/>
        <w:left w:w="0" w:type="dxa"/>
        <w:bottom w:w="0" w:type="dxa"/>
        <w:right w:w="0" w:type="dxa"/>
      </w:tblCellMar>
    </w:tblPr>
  </w:style>
  <w:style w:type="paragraph" w:styleId="a6">
    <w:name w:val="No Spacing"/>
    <w:link w:val="a7"/>
    <w:uiPriority w:val="1"/>
    <w:qFormat/>
    <w:rsid w:val="001A21C6"/>
    <w:pPr>
      <w:autoSpaceDE w:val="0"/>
      <w:autoSpaceDN w:val="0"/>
      <w:spacing w:after="0" w:line="240" w:lineRule="auto"/>
    </w:pPr>
    <w:rPr>
      <w:rFonts w:ascii="Courier" w:eastAsia="Calibri" w:hAnsi="Courier" w:cs="Courier"/>
      <w:b/>
      <w:bCs/>
      <w:i/>
      <w:iCs/>
      <w:sz w:val="20"/>
      <w:szCs w:val="20"/>
      <w:lang w:eastAsia="ru-RU"/>
    </w:rPr>
  </w:style>
  <w:style w:type="character" w:customStyle="1" w:styleId="20">
    <w:name w:val="Заголовок 2 Знак"/>
    <w:basedOn w:val="a0"/>
    <w:link w:val="2"/>
    <w:rsid w:val="001A21C6"/>
    <w:rPr>
      <w:rFonts w:ascii="Times New Roman" w:eastAsia="Times New Roman" w:hAnsi="Times New Roman" w:cs="Times New Roman"/>
      <w:b/>
      <w:bCs/>
      <w:color w:val="000000"/>
      <w:sz w:val="28"/>
      <w:szCs w:val="28"/>
      <w:shd w:val="clear" w:color="auto" w:fill="FFFFFF"/>
      <w:lang w:eastAsia="ru-RU"/>
    </w:rPr>
  </w:style>
  <w:style w:type="paragraph" w:styleId="a8">
    <w:name w:val="Normal (Web)"/>
    <w:aliases w:val="Обычный (Web)1,Обычный (веб) Знак1,Обычный (веб) Знак Знак,Обычный (Web),Знак Знак,Обычный (веб)1,Обычный (веб) Знак Знак Знак Знак,Знак Знак Знак Знак Знак Знак,Обычный (Web) Знак Знак"/>
    <w:basedOn w:val="a"/>
    <w:link w:val="a9"/>
    <w:uiPriority w:val="99"/>
    <w:rsid w:val="001A21C6"/>
    <w:pPr>
      <w:spacing w:before="100" w:beforeAutospacing="1" w:after="100" w:afterAutospacing="1"/>
    </w:pPr>
    <w:rPr>
      <w:rFonts w:eastAsia="Times New Roman"/>
    </w:rPr>
  </w:style>
  <w:style w:type="character" w:customStyle="1" w:styleId="a9">
    <w:name w:val="Обычный (веб) Знак"/>
    <w:aliases w:val="Обычный (Web)1 Знак,Обычный (веб) Знак1 Знак,Обычный (веб) Знак Знак Знак,Обычный (Web) Знак,Знак Знак Знак,Обычный (веб)1 Знак,Обычный (веб) Знак Знак Знак Знак Знак,Знак Знак Знак Знак Знак Знак Знак,Обычный (Web) Знак Знак Знак"/>
    <w:link w:val="a8"/>
    <w:uiPriority w:val="99"/>
    <w:locked/>
    <w:rsid w:val="001A21C6"/>
    <w:rPr>
      <w:rFonts w:ascii="Times New Roman" w:eastAsia="Times New Roman" w:hAnsi="Times New Roman" w:cs="Times New Roman"/>
      <w:sz w:val="24"/>
      <w:szCs w:val="24"/>
      <w:lang w:eastAsia="ru-RU"/>
    </w:rPr>
  </w:style>
  <w:style w:type="character" w:styleId="aa">
    <w:name w:val="Strong"/>
    <w:basedOn w:val="a0"/>
    <w:uiPriority w:val="22"/>
    <w:qFormat/>
    <w:rsid w:val="001A21C6"/>
    <w:rPr>
      <w:b/>
      <w:bCs/>
    </w:rPr>
  </w:style>
  <w:style w:type="character" w:customStyle="1" w:styleId="a7">
    <w:name w:val="Без интервала Знак"/>
    <w:basedOn w:val="a0"/>
    <w:link w:val="a6"/>
    <w:uiPriority w:val="1"/>
    <w:locked/>
    <w:rsid w:val="001A21C6"/>
    <w:rPr>
      <w:rFonts w:ascii="Courier" w:eastAsia="Calibri" w:hAnsi="Courier" w:cs="Courier"/>
      <w:b/>
      <w:bCs/>
      <w:i/>
      <w:iCs/>
      <w:sz w:val="20"/>
      <w:szCs w:val="20"/>
      <w:lang w:eastAsia="ru-RU"/>
    </w:rPr>
  </w:style>
  <w:style w:type="character" w:styleId="ab">
    <w:name w:val="Emphasis"/>
    <w:basedOn w:val="a0"/>
    <w:uiPriority w:val="20"/>
    <w:qFormat/>
    <w:rsid w:val="001A21C6"/>
    <w:rPr>
      <w:i/>
      <w:iCs/>
    </w:rPr>
  </w:style>
  <w:style w:type="character" w:customStyle="1" w:styleId="FontStyle20">
    <w:name w:val="Font Style20"/>
    <w:rsid w:val="001A21C6"/>
    <w:rPr>
      <w:rFonts w:ascii="Times New Roman" w:hAnsi="Times New Roman" w:cs="Times New Roman"/>
      <w:sz w:val="26"/>
      <w:szCs w:val="26"/>
    </w:rPr>
  </w:style>
  <w:style w:type="character" w:customStyle="1" w:styleId="ac">
    <w:name w:val="Основной текст_"/>
    <w:basedOn w:val="a0"/>
    <w:link w:val="1"/>
    <w:rsid w:val="001A21C6"/>
    <w:rPr>
      <w:rFonts w:ascii="Times New Roman" w:eastAsia="Times New Roman" w:hAnsi="Times New Roman" w:cs="Times New Roman"/>
      <w:sz w:val="28"/>
      <w:szCs w:val="28"/>
    </w:rPr>
  </w:style>
  <w:style w:type="paragraph" w:customStyle="1" w:styleId="1">
    <w:name w:val="Основной текст1"/>
    <w:basedOn w:val="a"/>
    <w:link w:val="ac"/>
    <w:rsid w:val="001A21C6"/>
    <w:pPr>
      <w:widowControl w:val="0"/>
    </w:pPr>
    <w:rPr>
      <w:rFonts w:eastAsia="Times New Roman"/>
      <w:sz w:val="28"/>
      <w:szCs w:val="28"/>
      <w:lang w:eastAsia="en-US"/>
    </w:rPr>
  </w:style>
  <w:style w:type="paragraph" w:styleId="ad">
    <w:name w:val="Balloon Text"/>
    <w:basedOn w:val="a"/>
    <w:link w:val="ae"/>
    <w:uiPriority w:val="99"/>
    <w:semiHidden/>
    <w:unhideWhenUsed/>
    <w:rsid w:val="001A21C6"/>
    <w:rPr>
      <w:rFonts w:ascii="Tahoma" w:hAnsi="Tahoma" w:cs="Tahoma"/>
      <w:sz w:val="16"/>
      <w:szCs w:val="16"/>
    </w:rPr>
  </w:style>
  <w:style w:type="character" w:customStyle="1" w:styleId="ae">
    <w:name w:val="Текст выноски Знак"/>
    <w:basedOn w:val="a0"/>
    <w:link w:val="ad"/>
    <w:uiPriority w:val="99"/>
    <w:semiHidden/>
    <w:rsid w:val="001A21C6"/>
    <w:rPr>
      <w:rFonts w:ascii="Tahoma" w:eastAsia="Calibri" w:hAnsi="Tahoma" w:cs="Tahoma"/>
      <w:sz w:val="16"/>
      <w:szCs w:val="16"/>
      <w:lang w:eastAsia="ru-RU"/>
    </w:rPr>
  </w:style>
  <w:style w:type="paragraph" w:styleId="af">
    <w:name w:val="footer"/>
    <w:basedOn w:val="a"/>
    <w:link w:val="af0"/>
    <w:uiPriority w:val="99"/>
    <w:semiHidden/>
    <w:unhideWhenUsed/>
    <w:rsid w:val="001A21C6"/>
    <w:pPr>
      <w:tabs>
        <w:tab w:val="center" w:pos="4677"/>
        <w:tab w:val="right" w:pos="9355"/>
      </w:tabs>
    </w:pPr>
  </w:style>
  <w:style w:type="character" w:customStyle="1" w:styleId="af0">
    <w:name w:val="Нижний колонтитул Знак"/>
    <w:basedOn w:val="a0"/>
    <w:link w:val="af"/>
    <w:uiPriority w:val="99"/>
    <w:semiHidden/>
    <w:rsid w:val="001A21C6"/>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5759</Words>
  <Characters>32827</Characters>
  <Application>Microsoft Office Word</Application>
  <DocSecurity>0</DocSecurity>
  <Lines>273</Lines>
  <Paragraphs>77</Paragraphs>
  <ScaleCrop>false</ScaleCrop>
  <Company/>
  <LinksUpToDate>false</LinksUpToDate>
  <CharactersWithSpaces>38509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Krylov</dc:creator>
  <cp:lastModifiedBy>Krylov</cp:lastModifiedBy>
  <cp:revision>2</cp:revision>
  <cp:lastPrinted>2025-02-19T11:01:00Z</cp:lastPrinted>
  <dcterms:created xsi:type="dcterms:W3CDTF">2025-02-19T10:50:00Z</dcterms:created>
  <dcterms:modified xsi:type="dcterms:W3CDTF">2025-02-19T11:01:00Z</dcterms:modified>
</cp:coreProperties>
</file>