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534E" w:rsidRPr="00F2258D" w:rsidRDefault="001E534E" w:rsidP="001E534E">
      <w:pPr>
        <w:jc w:val="center"/>
        <w:rPr>
          <w:i/>
          <w:sz w:val="16"/>
          <w:szCs w:val="16"/>
        </w:rPr>
      </w:pPr>
      <w:r w:rsidRPr="00F2258D">
        <w:rPr>
          <w:i/>
          <w:sz w:val="16"/>
          <w:szCs w:val="16"/>
        </w:rPr>
        <w:t>ВЕСТНИК МУНИЦИПАЛЬНЫХ ПРАВОВЫХ АКТОВ ГРИБАНОВСКОГО ГОРОДСКОГО ПОСЕЛЕНИЯ</w:t>
      </w:r>
    </w:p>
    <w:p w:rsidR="001E534E" w:rsidRPr="00F2258D" w:rsidRDefault="001E534E" w:rsidP="001E534E">
      <w:pPr>
        <w:jc w:val="center"/>
        <w:rPr>
          <w:i/>
          <w:sz w:val="16"/>
          <w:szCs w:val="16"/>
        </w:rPr>
      </w:pPr>
      <w:r w:rsidRPr="00F2258D">
        <w:rPr>
          <w:i/>
          <w:sz w:val="16"/>
          <w:szCs w:val="16"/>
        </w:rPr>
        <w:t xml:space="preserve"> ГРИБАНОВСКОГО МУНИЦИПАЛЬНОГО РАЙОНА ВОРОНЕЖСКОЙ ОБЛАСТИ</w:t>
      </w:r>
    </w:p>
    <w:tbl>
      <w:tblPr>
        <w:tblpPr w:leftFromText="180" w:rightFromText="180" w:bottomFromText="200" w:vertAnchor="page" w:horzAnchor="margin" w:tblpY="1629"/>
        <w:tblW w:w="10740" w:type="dxa"/>
        <w:tblLook w:val="01E0"/>
      </w:tblPr>
      <w:tblGrid>
        <w:gridCol w:w="8280"/>
        <w:gridCol w:w="2460"/>
      </w:tblGrid>
      <w:tr w:rsidR="001E534E" w:rsidRPr="00F2258D" w:rsidTr="001E534E">
        <w:trPr>
          <w:trHeight w:val="3061"/>
        </w:trPr>
        <w:tc>
          <w:tcPr>
            <w:tcW w:w="8280" w:type="dxa"/>
            <w:tcBorders>
              <w:top w:val="nil"/>
              <w:left w:val="nil"/>
              <w:bottom w:val="nil"/>
              <w:right w:val="dashDotStroked" w:sz="24" w:space="0" w:color="auto"/>
            </w:tcBorders>
            <w:hideMark/>
          </w:tcPr>
          <w:p w:rsidR="001E534E" w:rsidRPr="00F2258D" w:rsidRDefault="001E534E" w:rsidP="001E534E">
            <w:pPr>
              <w:spacing w:line="276" w:lineRule="auto"/>
              <w:ind w:left="2835"/>
              <w:jc w:val="center"/>
              <w:rPr>
                <w:b/>
                <w:sz w:val="88"/>
                <w:szCs w:val="88"/>
              </w:rPr>
            </w:pPr>
            <w:r w:rsidRPr="00F2258D">
              <w:rPr>
                <w:b/>
                <w:noProof/>
                <w:sz w:val="88"/>
                <w:szCs w:val="88"/>
              </w:rPr>
              <w:drawing>
                <wp:anchor distT="0" distB="0" distL="114300" distR="114300" simplePos="0" relativeHeight="251648000" behindDoc="0" locked="0" layoutInCell="1" allowOverlap="1">
                  <wp:simplePos x="0" y="0"/>
                  <wp:positionH relativeFrom="column">
                    <wp:posOffset>259715</wp:posOffset>
                  </wp:positionH>
                  <wp:positionV relativeFrom="paragraph">
                    <wp:posOffset>76200</wp:posOffset>
                  </wp:positionV>
                  <wp:extent cx="1543050" cy="2085975"/>
                  <wp:effectExtent l="0" t="0" r="0" b="0"/>
                  <wp:wrapNone/>
                  <wp:docPr id="2" name="Рисунок 4" descr="Грибановское Г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Грибановское ГП"/>
                          <pic:cNvPicPr>
                            <a:picLocks noChangeAspect="1" noChangeArrowheads="1"/>
                          </pic:cNvPicPr>
                        </pic:nvPicPr>
                        <pic:blipFill>
                          <a:blip r:embed="rId7" cstate="print">
                            <a:lum bright="-20000" contrast="40000"/>
                            <a:grayscl/>
                          </a:blip>
                          <a:srcRect t="10001"/>
                          <a:stretch>
                            <a:fillRect/>
                          </a:stretch>
                        </pic:blipFill>
                        <pic:spPr bwMode="auto">
                          <a:xfrm>
                            <a:off x="0" y="0"/>
                            <a:ext cx="1543050" cy="2085975"/>
                          </a:xfrm>
                          <a:prstGeom prst="rect">
                            <a:avLst/>
                          </a:prstGeom>
                          <a:noFill/>
                        </pic:spPr>
                      </pic:pic>
                    </a:graphicData>
                  </a:graphic>
                </wp:anchor>
              </w:drawing>
            </w:r>
            <w:r w:rsidRPr="00F2258D">
              <w:rPr>
                <w:b/>
                <w:sz w:val="88"/>
                <w:szCs w:val="88"/>
              </w:rPr>
              <w:t>ВЕСТНИК</w:t>
            </w:r>
          </w:p>
          <w:p w:rsidR="001E534E" w:rsidRPr="00F2258D" w:rsidRDefault="001E534E" w:rsidP="001E534E">
            <w:pPr>
              <w:spacing w:line="276" w:lineRule="auto"/>
              <w:ind w:left="2700"/>
              <w:jc w:val="center"/>
              <w:rPr>
                <w:b/>
                <w:sz w:val="32"/>
                <w:szCs w:val="32"/>
              </w:rPr>
            </w:pPr>
            <w:r w:rsidRPr="00F2258D">
              <w:rPr>
                <w:b/>
                <w:sz w:val="32"/>
                <w:szCs w:val="32"/>
              </w:rPr>
              <w:t>ГРИБАНОВСКОГО</w:t>
            </w:r>
          </w:p>
          <w:p w:rsidR="001E534E" w:rsidRPr="00F2258D" w:rsidRDefault="001E534E" w:rsidP="001E534E">
            <w:pPr>
              <w:spacing w:line="276" w:lineRule="auto"/>
              <w:ind w:left="2700"/>
              <w:jc w:val="center"/>
              <w:rPr>
                <w:b/>
                <w:sz w:val="32"/>
                <w:szCs w:val="32"/>
              </w:rPr>
            </w:pPr>
            <w:r w:rsidRPr="00F2258D">
              <w:rPr>
                <w:b/>
                <w:sz w:val="32"/>
                <w:szCs w:val="32"/>
              </w:rPr>
              <w:t>ГОРОДСКОГО ПОСЕЛЕНИЯ</w:t>
            </w:r>
          </w:p>
          <w:p w:rsidR="001E534E" w:rsidRPr="00F2258D" w:rsidRDefault="001E534E" w:rsidP="001E534E">
            <w:pPr>
              <w:spacing w:line="276" w:lineRule="auto"/>
              <w:ind w:left="2700"/>
              <w:jc w:val="center"/>
              <w:rPr>
                <w:b/>
                <w:sz w:val="32"/>
                <w:szCs w:val="32"/>
              </w:rPr>
            </w:pPr>
            <w:r w:rsidRPr="00F2258D">
              <w:rPr>
                <w:b/>
                <w:sz w:val="32"/>
                <w:szCs w:val="32"/>
              </w:rPr>
              <w:t>ГРИБАНОВСКОГО МУНИЦИПАЛЬНОГО РАЙОНА</w:t>
            </w:r>
          </w:p>
          <w:p w:rsidR="001E534E" w:rsidRPr="00F2258D" w:rsidRDefault="001E534E" w:rsidP="001E534E">
            <w:pPr>
              <w:spacing w:line="276" w:lineRule="auto"/>
              <w:ind w:left="2700"/>
              <w:jc w:val="center"/>
              <w:rPr>
                <w:b/>
                <w:sz w:val="32"/>
                <w:szCs w:val="32"/>
              </w:rPr>
            </w:pPr>
            <w:r w:rsidRPr="00F2258D">
              <w:rPr>
                <w:b/>
                <w:sz w:val="32"/>
                <w:szCs w:val="32"/>
              </w:rPr>
              <w:t>ВОРОНЕЖСКОЙ ОБЛАСТИ</w:t>
            </w:r>
          </w:p>
        </w:tc>
        <w:tc>
          <w:tcPr>
            <w:tcW w:w="2460" w:type="dxa"/>
            <w:tcBorders>
              <w:top w:val="dashDotStroked" w:sz="24" w:space="0" w:color="auto"/>
              <w:left w:val="dashDotStroked" w:sz="24" w:space="0" w:color="auto"/>
              <w:bottom w:val="dashDotStroked" w:sz="24" w:space="0" w:color="auto"/>
              <w:right w:val="dashDotStroked" w:sz="24" w:space="0" w:color="auto"/>
            </w:tcBorders>
          </w:tcPr>
          <w:p w:rsidR="001E534E" w:rsidRPr="00F2258D" w:rsidRDefault="001E534E" w:rsidP="001E534E">
            <w:pPr>
              <w:spacing w:line="276" w:lineRule="auto"/>
              <w:rPr>
                <w:b/>
                <w:sz w:val="40"/>
                <w:szCs w:val="40"/>
              </w:rPr>
            </w:pPr>
          </w:p>
          <w:p w:rsidR="001E534E" w:rsidRPr="00F2258D" w:rsidRDefault="001E534E" w:rsidP="001E534E">
            <w:pPr>
              <w:spacing w:line="276" w:lineRule="auto"/>
              <w:jc w:val="center"/>
              <w:rPr>
                <w:b/>
                <w:sz w:val="40"/>
                <w:szCs w:val="40"/>
              </w:rPr>
            </w:pPr>
            <w:r w:rsidRPr="00F2258D">
              <w:rPr>
                <w:b/>
                <w:sz w:val="40"/>
                <w:szCs w:val="40"/>
              </w:rPr>
              <w:t>№ 5</w:t>
            </w:r>
            <w:r>
              <w:rPr>
                <w:b/>
                <w:sz w:val="40"/>
                <w:szCs w:val="40"/>
              </w:rPr>
              <w:t>51</w:t>
            </w:r>
          </w:p>
          <w:p w:rsidR="001E534E" w:rsidRPr="00F2258D" w:rsidRDefault="001E534E" w:rsidP="001E534E">
            <w:pPr>
              <w:spacing w:line="276" w:lineRule="auto"/>
              <w:jc w:val="center"/>
              <w:rPr>
                <w:b/>
                <w:sz w:val="40"/>
                <w:szCs w:val="40"/>
              </w:rPr>
            </w:pPr>
            <w:r>
              <w:rPr>
                <w:b/>
                <w:sz w:val="40"/>
                <w:szCs w:val="40"/>
              </w:rPr>
              <w:t>25</w:t>
            </w:r>
          </w:p>
          <w:p w:rsidR="001E534E" w:rsidRPr="00F2258D" w:rsidRDefault="001E534E" w:rsidP="001E534E">
            <w:pPr>
              <w:spacing w:line="276" w:lineRule="auto"/>
              <w:jc w:val="center"/>
              <w:rPr>
                <w:b/>
                <w:sz w:val="40"/>
                <w:szCs w:val="40"/>
              </w:rPr>
            </w:pPr>
            <w:r>
              <w:rPr>
                <w:b/>
                <w:sz w:val="40"/>
                <w:szCs w:val="40"/>
              </w:rPr>
              <w:t>июня</w:t>
            </w:r>
          </w:p>
          <w:p w:rsidR="001E534E" w:rsidRPr="00F2258D" w:rsidRDefault="001E534E" w:rsidP="001E534E">
            <w:pPr>
              <w:spacing w:line="276" w:lineRule="auto"/>
              <w:jc w:val="center"/>
              <w:rPr>
                <w:b/>
                <w:sz w:val="40"/>
                <w:szCs w:val="40"/>
              </w:rPr>
            </w:pPr>
            <w:r w:rsidRPr="00F2258D">
              <w:rPr>
                <w:b/>
                <w:sz w:val="40"/>
                <w:szCs w:val="40"/>
              </w:rPr>
              <w:t>2025 года</w:t>
            </w:r>
          </w:p>
        </w:tc>
      </w:tr>
    </w:tbl>
    <w:p w:rsidR="001E534E" w:rsidRPr="00F2258D" w:rsidRDefault="001E534E" w:rsidP="001E534E">
      <w:pPr>
        <w:jc w:val="center"/>
        <w:rPr>
          <w:b/>
        </w:rPr>
      </w:pPr>
      <w:r w:rsidRPr="00F2258D">
        <w:rPr>
          <w:b/>
        </w:rPr>
        <w:t>____________________________________________________________________________________</w:t>
      </w:r>
    </w:p>
    <w:p w:rsidR="001E534E" w:rsidRPr="00F2258D" w:rsidRDefault="001E534E" w:rsidP="001E534E">
      <w:pPr>
        <w:jc w:val="center"/>
        <w:rPr>
          <w:b/>
        </w:rPr>
      </w:pPr>
      <w:r w:rsidRPr="00F2258D">
        <w:rPr>
          <w:b/>
        </w:rPr>
        <w:t>Официальная информация</w:t>
      </w:r>
    </w:p>
    <w:p w:rsidR="001E534E" w:rsidRPr="00F2258D" w:rsidRDefault="001E534E" w:rsidP="001E534E">
      <w:pPr>
        <w:jc w:val="center"/>
        <w:rPr>
          <w:b/>
        </w:rPr>
      </w:pPr>
      <w:r w:rsidRPr="00F2258D">
        <w:rPr>
          <w:b/>
        </w:rPr>
        <w:t>Совета народных депутатов Грибановского городского поселения,</w:t>
      </w:r>
    </w:p>
    <w:p w:rsidR="001E534E" w:rsidRPr="00F2258D" w:rsidRDefault="001E534E" w:rsidP="001E534E">
      <w:pPr>
        <w:jc w:val="center"/>
        <w:rPr>
          <w:b/>
        </w:rPr>
      </w:pPr>
      <w:r w:rsidRPr="00F2258D">
        <w:rPr>
          <w:b/>
        </w:rPr>
        <w:t>Главы Грибановского городского поселения,</w:t>
      </w:r>
    </w:p>
    <w:p w:rsidR="001E534E" w:rsidRPr="00F2258D" w:rsidRDefault="001E534E" w:rsidP="001E534E">
      <w:pPr>
        <w:jc w:val="center"/>
        <w:rPr>
          <w:b/>
        </w:rPr>
      </w:pPr>
      <w:r w:rsidRPr="00F2258D">
        <w:rPr>
          <w:b/>
        </w:rPr>
        <w:t>администрации Грибановского городского поселения</w:t>
      </w:r>
    </w:p>
    <w:p w:rsidR="001E534E" w:rsidRPr="00F2258D" w:rsidRDefault="001E534E" w:rsidP="001E534E">
      <w:pPr>
        <w:jc w:val="center"/>
        <w:rPr>
          <w:b/>
        </w:rPr>
      </w:pPr>
      <w:r w:rsidRPr="00F2258D">
        <w:rPr>
          <w:b/>
        </w:rPr>
        <w:t>_____________________________________________________________________________________</w:t>
      </w:r>
    </w:p>
    <w:p w:rsidR="001E534E" w:rsidRPr="001E534E" w:rsidRDefault="001E534E" w:rsidP="001E534E">
      <w:pPr>
        <w:pStyle w:val="20"/>
        <w:jc w:val="center"/>
        <w:rPr>
          <w:color w:val="auto"/>
          <w:sz w:val="16"/>
          <w:szCs w:val="16"/>
        </w:rPr>
      </w:pPr>
      <w:r w:rsidRPr="001E534E">
        <w:rPr>
          <w:color w:val="auto"/>
          <w:sz w:val="16"/>
          <w:szCs w:val="16"/>
        </w:rPr>
        <w:t>СОВЕТ НАРОДНЫХ ДЕПУТАТОВ</w:t>
      </w:r>
    </w:p>
    <w:p w:rsidR="001E534E" w:rsidRPr="001E534E" w:rsidRDefault="001E534E" w:rsidP="001E534E">
      <w:pPr>
        <w:jc w:val="center"/>
        <w:rPr>
          <w:b/>
          <w:sz w:val="16"/>
          <w:szCs w:val="16"/>
        </w:rPr>
      </w:pPr>
      <w:r w:rsidRPr="001E534E">
        <w:rPr>
          <w:b/>
          <w:sz w:val="16"/>
          <w:szCs w:val="16"/>
        </w:rPr>
        <w:t>ГРИБАНОВСКОГО ГОРОДСКОГО ПОСЕЛЕНИЯ</w:t>
      </w:r>
    </w:p>
    <w:p w:rsidR="001E534E" w:rsidRPr="001E534E" w:rsidRDefault="001E534E" w:rsidP="001E534E">
      <w:pPr>
        <w:jc w:val="center"/>
        <w:rPr>
          <w:b/>
          <w:sz w:val="16"/>
          <w:szCs w:val="16"/>
        </w:rPr>
      </w:pPr>
      <w:r w:rsidRPr="001E534E">
        <w:rPr>
          <w:b/>
          <w:sz w:val="16"/>
          <w:szCs w:val="16"/>
        </w:rPr>
        <w:t>ГРИБАНОВСКОГО МУНИЦИПАЛЬНОГО РАЙОНА</w:t>
      </w:r>
    </w:p>
    <w:p w:rsidR="001E534E" w:rsidRPr="001E534E" w:rsidRDefault="001E534E" w:rsidP="001E534E">
      <w:pPr>
        <w:jc w:val="center"/>
        <w:rPr>
          <w:b/>
          <w:sz w:val="16"/>
          <w:szCs w:val="16"/>
        </w:rPr>
      </w:pPr>
      <w:r w:rsidRPr="001E534E">
        <w:rPr>
          <w:b/>
          <w:sz w:val="16"/>
          <w:szCs w:val="16"/>
        </w:rPr>
        <w:t>ВОРОНЕЖСКОЙ ОБЛАСТИ</w:t>
      </w:r>
    </w:p>
    <w:p w:rsidR="001E534E" w:rsidRPr="001E534E" w:rsidRDefault="001E534E" w:rsidP="001E534E">
      <w:pPr>
        <w:pStyle w:val="20"/>
        <w:jc w:val="center"/>
        <w:rPr>
          <w:color w:val="auto"/>
          <w:sz w:val="16"/>
          <w:szCs w:val="16"/>
        </w:rPr>
      </w:pPr>
      <w:proofErr w:type="gramStart"/>
      <w:r w:rsidRPr="001E534E">
        <w:rPr>
          <w:color w:val="auto"/>
          <w:sz w:val="16"/>
          <w:szCs w:val="16"/>
        </w:rPr>
        <w:t>Р</w:t>
      </w:r>
      <w:proofErr w:type="gramEnd"/>
      <w:r w:rsidRPr="001E534E">
        <w:rPr>
          <w:color w:val="auto"/>
          <w:sz w:val="16"/>
          <w:szCs w:val="16"/>
        </w:rPr>
        <w:t xml:space="preserve"> Е Ш Е Н И Е</w:t>
      </w:r>
    </w:p>
    <w:p w:rsidR="001E534E" w:rsidRPr="001E534E" w:rsidRDefault="001E534E" w:rsidP="001E534E">
      <w:pPr>
        <w:ind w:right="4819"/>
        <w:jc w:val="both"/>
        <w:rPr>
          <w:sz w:val="16"/>
          <w:szCs w:val="16"/>
        </w:rPr>
      </w:pPr>
      <w:r w:rsidRPr="001E534E">
        <w:rPr>
          <w:sz w:val="16"/>
          <w:szCs w:val="16"/>
        </w:rPr>
        <w:t xml:space="preserve">О назначении </w:t>
      </w:r>
      <w:proofErr w:type="gramStart"/>
      <w:r w:rsidRPr="001E534E">
        <w:rPr>
          <w:sz w:val="16"/>
          <w:szCs w:val="16"/>
        </w:rPr>
        <w:t>выборов депутатов Совета народных депутатов Грибановского городского поселения Грибановского муниципального района Воронежской области седьмого созыва</w:t>
      </w:r>
      <w:proofErr w:type="gramEnd"/>
    </w:p>
    <w:p w:rsidR="001E534E" w:rsidRPr="001E534E" w:rsidRDefault="001E534E" w:rsidP="001E534E">
      <w:pPr>
        <w:jc w:val="both"/>
        <w:rPr>
          <w:sz w:val="16"/>
          <w:szCs w:val="16"/>
        </w:rPr>
      </w:pPr>
    </w:p>
    <w:p w:rsidR="001E534E" w:rsidRPr="001E534E" w:rsidRDefault="001E534E" w:rsidP="001E534E">
      <w:pPr>
        <w:ind w:firstLine="851"/>
        <w:jc w:val="both"/>
        <w:rPr>
          <w:sz w:val="16"/>
          <w:szCs w:val="16"/>
        </w:rPr>
      </w:pPr>
      <w:r w:rsidRPr="001E534E">
        <w:rPr>
          <w:sz w:val="16"/>
          <w:szCs w:val="16"/>
        </w:rPr>
        <w:t xml:space="preserve">В  соответствии со статьей 13 Закона Воронежской области от 27.06.2007 года № 87-ОЗ  «Избирательный кодекс Воронежской области»,  на основании пункта 4 части 2 статьи 27 Устава Грибановского городского поселения Грибановского муниципального района Воронежской области, Совет народных депутатов  Грибановского городского поселения </w:t>
      </w:r>
    </w:p>
    <w:p w:rsidR="001E534E" w:rsidRPr="001E534E" w:rsidRDefault="001E534E" w:rsidP="001E534E">
      <w:pPr>
        <w:jc w:val="center"/>
        <w:rPr>
          <w:sz w:val="16"/>
          <w:szCs w:val="16"/>
        </w:rPr>
      </w:pPr>
      <w:proofErr w:type="gramStart"/>
      <w:r w:rsidRPr="001E534E">
        <w:rPr>
          <w:sz w:val="16"/>
          <w:szCs w:val="16"/>
        </w:rPr>
        <w:t>Р</w:t>
      </w:r>
      <w:proofErr w:type="gramEnd"/>
      <w:r w:rsidRPr="001E534E">
        <w:rPr>
          <w:sz w:val="16"/>
          <w:szCs w:val="16"/>
        </w:rPr>
        <w:t xml:space="preserve"> Е Ш И Л:</w:t>
      </w:r>
    </w:p>
    <w:p w:rsidR="001E534E" w:rsidRPr="001E534E" w:rsidRDefault="001E534E" w:rsidP="001E534E">
      <w:pPr>
        <w:ind w:firstLine="851"/>
        <w:jc w:val="both"/>
        <w:rPr>
          <w:sz w:val="16"/>
          <w:szCs w:val="16"/>
        </w:rPr>
      </w:pPr>
      <w:r w:rsidRPr="001E534E">
        <w:rPr>
          <w:sz w:val="16"/>
          <w:szCs w:val="16"/>
        </w:rPr>
        <w:t xml:space="preserve">1. Назначить выборы </w:t>
      </w:r>
      <w:proofErr w:type="gramStart"/>
      <w:r w:rsidRPr="001E534E">
        <w:rPr>
          <w:sz w:val="16"/>
          <w:szCs w:val="16"/>
        </w:rPr>
        <w:t>депутатов Совета народных депутатов  Грибановского городского поселения Грибановского муниципального района Воронежской области  седьмого созыва</w:t>
      </w:r>
      <w:proofErr w:type="gramEnd"/>
      <w:r w:rsidRPr="001E534E">
        <w:rPr>
          <w:sz w:val="16"/>
          <w:szCs w:val="16"/>
        </w:rPr>
        <w:t xml:space="preserve"> на 14 сентября 2025 года.</w:t>
      </w:r>
    </w:p>
    <w:p w:rsidR="001E534E" w:rsidRPr="001E534E" w:rsidRDefault="001E534E" w:rsidP="001E534E">
      <w:pPr>
        <w:ind w:firstLine="851"/>
        <w:jc w:val="both"/>
        <w:rPr>
          <w:sz w:val="16"/>
          <w:szCs w:val="16"/>
        </w:rPr>
      </w:pPr>
      <w:r w:rsidRPr="001E534E">
        <w:rPr>
          <w:sz w:val="16"/>
          <w:szCs w:val="16"/>
        </w:rPr>
        <w:t xml:space="preserve">2. Опубликовать настоящее решение в </w:t>
      </w:r>
      <w:proofErr w:type="spellStart"/>
      <w:r w:rsidRPr="001E534E">
        <w:rPr>
          <w:sz w:val="16"/>
          <w:szCs w:val="16"/>
        </w:rPr>
        <w:t>Грибановской</w:t>
      </w:r>
      <w:proofErr w:type="spellEnd"/>
      <w:r w:rsidRPr="001E534E">
        <w:rPr>
          <w:sz w:val="16"/>
          <w:szCs w:val="16"/>
        </w:rPr>
        <w:t xml:space="preserve"> районной газете  «Знамя труда».</w:t>
      </w:r>
    </w:p>
    <w:p w:rsidR="001E534E" w:rsidRPr="001E534E" w:rsidRDefault="001E534E" w:rsidP="001E534E">
      <w:pPr>
        <w:jc w:val="both"/>
        <w:rPr>
          <w:sz w:val="16"/>
          <w:szCs w:val="16"/>
        </w:rPr>
      </w:pPr>
    </w:p>
    <w:p w:rsidR="001E534E" w:rsidRPr="001E534E" w:rsidRDefault="001E534E" w:rsidP="001E534E">
      <w:pPr>
        <w:jc w:val="both"/>
        <w:rPr>
          <w:sz w:val="16"/>
          <w:szCs w:val="16"/>
        </w:rPr>
      </w:pPr>
      <w:r w:rsidRPr="001E534E">
        <w:rPr>
          <w:sz w:val="16"/>
          <w:szCs w:val="16"/>
        </w:rPr>
        <w:t>Глава городского поселения                                                            И.В.Титов</w:t>
      </w:r>
    </w:p>
    <w:p w:rsidR="001E534E" w:rsidRPr="001E534E" w:rsidRDefault="001E534E" w:rsidP="001E534E">
      <w:pPr>
        <w:jc w:val="both"/>
        <w:rPr>
          <w:sz w:val="16"/>
          <w:szCs w:val="16"/>
        </w:rPr>
      </w:pPr>
      <w:r w:rsidRPr="001E534E">
        <w:rPr>
          <w:sz w:val="16"/>
          <w:szCs w:val="16"/>
        </w:rPr>
        <w:t>Председатель</w:t>
      </w:r>
      <w:r>
        <w:rPr>
          <w:sz w:val="16"/>
          <w:szCs w:val="16"/>
        </w:rPr>
        <w:t xml:space="preserve"> </w:t>
      </w:r>
      <w:r w:rsidRPr="001E534E">
        <w:rPr>
          <w:sz w:val="16"/>
          <w:szCs w:val="16"/>
        </w:rPr>
        <w:t xml:space="preserve">Совета народных депутатов </w:t>
      </w:r>
      <w:r>
        <w:rPr>
          <w:sz w:val="16"/>
          <w:szCs w:val="16"/>
        </w:rPr>
        <w:t xml:space="preserve"> </w:t>
      </w:r>
      <w:r w:rsidRPr="001E534E">
        <w:rPr>
          <w:sz w:val="16"/>
          <w:szCs w:val="16"/>
        </w:rPr>
        <w:t>Грибановского городского поселения                                        А.А. Щеголев</w:t>
      </w:r>
    </w:p>
    <w:p w:rsidR="001E534E" w:rsidRPr="001E534E" w:rsidRDefault="001E534E" w:rsidP="001E534E">
      <w:pPr>
        <w:shd w:val="clear" w:color="auto" w:fill="FFFFFF"/>
        <w:tabs>
          <w:tab w:val="left" w:pos="792"/>
        </w:tabs>
        <w:jc w:val="both"/>
        <w:rPr>
          <w:sz w:val="16"/>
          <w:szCs w:val="16"/>
        </w:rPr>
      </w:pPr>
      <w:r w:rsidRPr="001E534E">
        <w:rPr>
          <w:sz w:val="16"/>
          <w:szCs w:val="16"/>
        </w:rPr>
        <w:t>от  24.06.2025г. № 315</w:t>
      </w:r>
    </w:p>
    <w:p w:rsidR="001E534E" w:rsidRPr="001E534E" w:rsidRDefault="001E534E" w:rsidP="001E534E">
      <w:pPr>
        <w:shd w:val="clear" w:color="auto" w:fill="FFFFFF"/>
        <w:tabs>
          <w:tab w:val="left" w:pos="792"/>
        </w:tabs>
        <w:jc w:val="both"/>
        <w:rPr>
          <w:sz w:val="16"/>
          <w:szCs w:val="16"/>
        </w:rPr>
      </w:pPr>
      <w:proofErr w:type="spellStart"/>
      <w:r w:rsidRPr="001E534E">
        <w:rPr>
          <w:sz w:val="16"/>
          <w:szCs w:val="16"/>
        </w:rPr>
        <w:t>пгт</w:t>
      </w:r>
      <w:proofErr w:type="spellEnd"/>
      <w:r w:rsidRPr="001E534E">
        <w:rPr>
          <w:sz w:val="16"/>
          <w:szCs w:val="16"/>
        </w:rPr>
        <w:t>. Грибановский</w:t>
      </w:r>
    </w:p>
    <w:p w:rsidR="001E534E" w:rsidRPr="001E534E" w:rsidRDefault="001E534E" w:rsidP="001E534E">
      <w:pPr>
        <w:pStyle w:val="20"/>
        <w:jc w:val="center"/>
        <w:rPr>
          <w:color w:val="auto"/>
          <w:sz w:val="16"/>
          <w:szCs w:val="16"/>
        </w:rPr>
      </w:pPr>
      <w:r w:rsidRPr="001E534E">
        <w:rPr>
          <w:color w:val="auto"/>
          <w:sz w:val="16"/>
          <w:szCs w:val="16"/>
        </w:rPr>
        <w:t>СОВЕТ НАРОДНЫХ ДЕПУТАТОВ</w:t>
      </w:r>
    </w:p>
    <w:p w:rsidR="001E534E" w:rsidRPr="001E534E" w:rsidRDefault="001E534E" w:rsidP="001E534E">
      <w:pPr>
        <w:jc w:val="center"/>
        <w:rPr>
          <w:b/>
          <w:sz w:val="16"/>
          <w:szCs w:val="16"/>
        </w:rPr>
      </w:pPr>
      <w:r w:rsidRPr="001E534E">
        <w:rPr>
          <w:b/>
          <w:sz w:val="16"/>
          <w:szCs w:val="16"/>
        </w:rPr>
        <w:t>ГРИБАНОВСКОГО ГОРОДСКОГО ПОСЕЛЕНИЯ</w:t>
      </w:r>
    </w:p>
    <w:p w:rsidR="001E534E" w:rsidRPr="001E534E" w:rsidRDefault="001E534E" w:rsidP="001E534E">
      <w:pPr>
        <w:jc w:val="center"/>
        <w:rPr>
          <w:b/>
          <w:sz w:val="16"/>
          <w:szCs w:val="16"/>
        </w:rPr>
      </w:pPr>
      <w:r w:rsidRPr="001E534E">
        <w:rPr>
          <w:b/>
          <w:sz w:val="16"/>
          <w:szCs w:val="16"/>
        </w:rPr>
        <w:t>ГРИБАНОВСКОГО МУНИЦИПАЛЬНОГО РАЙОНА</w:t>
      </w:r>
    </w:p>
    <w:p w:rsidR="001E534E" w:rsidRPr="001E534E" w:rsidRDefault="001E534E" w:rsidP="001E534E">
      <w:pPr>
        <w:jc w:val="center"/>
        <w:rPr>
          <w:b/>
          <w:sz w:val="16"/>
          <w:szCs w:val="16"/>
        </w:rPr>
      </w:pPr>
      <w:r w:rsidRPr="001E534E">
        <w:rPr>
          <w:b/>
          <w:sz w:val="16"/>
          <w:szCs w:val="16"/>
        </w:rPr>
        <w:t>ВОРОНЕЖСКОЙ ОБЛАСТИ</w:t>
      </w:r>
    </w:p>
    <w:p w:rsidR="001E534E" w:rsidRPr="001E534E" w:rsidRDefault="001E534E" w:rsidP="001E534E">
      <w:pPr>
        <w:pStyle w:val="20"/>
        <w:jc w:val="center"/>
        <w:rPr>
          <w:color w:val="auto"/>
          <w:sz w:val="16"/>
          <w:szCs w:val="16"/>
        </w:rPr>
      </w:pPr>
      <w:proofErr w:type="gramStart"/>
      <w:r w:rsidRPr="001E534E">
        <w:rPr>
          <w:color w:val="auto"/>
          <w:sz w:val="16"/>
          <w:szCs w:val="16"/>
        </w:rPr>
        <w:t>Р</w:t>
      </w:r>
      <w:proofErr w:type="gramEnd"/>
      <w:r w:rsidRPr="001E534E">
        <w:rPr>
          <w:color w:val="auto"/>
          <w:sz w:val="16"/>
          <w:szCs w:val="16"/>
        </w:rPr>
        <w:t xml:space="preserve"> Е Ш Е Н И Е</w:t>
      </w:r>
    </w:p>
    <w:p w:rsidR="001E534E" w:rsidRPr="001E534E" w:rsidRDefault="001E534E" w:rsidP="001E534E">
      <w:pPr>
        <w:ind w:right="5245"/>
        <w:jc w:val="both"/>
        <w:rPr>
          <w:sz w:val="16"/>
          <w:szCs w:val="16"/>
        </w:rPr>
      </w:pPr>
      <w:r w:rsidRPr="001E534E">
        <w:rPr>
          <w:sz w:val="16"/>
          <w:szCs w:val="16"/>
        </w:rPr>
        <w:t xml:space="preserve">О назначении </w:t>
      </w:r>
      <w:proofErr w:type="gramStart"/>
      <w:r w:rsidRPr="001E534E">
        <w:rPr>
          <w:sz w:val="16"/>
          <w:szCs w:val="16"/>
        </w:rPr>
        <w:t>выборов главы Грибановского городского поселения Грибановского муниципального района Воронежской области</w:t>
      </w:r>
      <w:proofErr w:type="gramEnd"/>
    </w:p>
    <w:p w:rsidR="001E534E" w:rsidRPr="001E534E" w:rsidRDefault="001E534E" w:rsidP="001E534E">
      <w:pPr>
        <w:jc w:val="both"/>
        <w:rPr>
          <w:sz w:val="16"/>
          <w:szCs w:val="16"/>
        </w:rPr>
      </w:pPr>
    </w:p>
    <w:p w:rsidR="001E534E" w:rsidRPr="001E534E" w:rsidRDefault="001E534E" w:rsidP="001E534E">
      <w:pPr>
        <w:ind w:firstLine="851"/>
        <w:jc w:val="both"/>
        <w:rPr>
          <w:sz w:val="16"/>
          <w:szCs w:val="16"/>
        </w:rPr>
      </w:pPr>
      <w:r w:rsidRPr="001E534E">
        <w:rPr>
          <w:sz w:val="16"/>
          <w:szCs w:val="16"/>
        </w:rPr>
        <w:t xml:space="preserve">В  соответствии со статьей 13 Закона Воронежской области от 27.06.2007 года № 87-ОЗ «Избирательный кодекс Воронежской области»,  на основании пункта 4 части 2 статьи 27  Устава Грибановского городского поселения Грибановского муниципального района Воронежской области, Совет народных депутатов  Грибановского городского поселения </w:t>
      </w:r>
    </w:p>
    <w:p w:rsidR="001E534E" w:rsidRPr="001E534E" w:rsidRDefault="001E534E" w:rsidP="001E534E">
      <w:pPr>
        <w:jc w:val="center"/>
        <w:rPr>
          <w:sz w:val="16"/>
          <w:szCs w:val="16"/>
        </w:rPr>
      </w:pPr>
      <w:proofErr w:type="gramStart"/>
      <w:r w:rsidRPr="001E534E">
        <w:rPr>
          <w:sz w:val="16"/>
          <w:szCs w:val="16"/>
        </w:rPr>
        <w:t>Р</w:t>
      </w:r>
      <w:proofErr w:type="gramEnd"/>
      <w:r w:rsidRPr="001E534E">
        <w:rPr>
          <w:sz w:val="16"/>
          <w:szCs w:val="16"/>
        </w:rPr>
        <w:t xml:space="preserve"> Е Ш И Л:</w:t>
      </w:r>
    </w:p>
    <w:p w:rsidR="001E534E" w:rsidRPr="001E534E" w:rsidRDefault="001E534E" w:rsidP="001E534E">
      <w:pPr>
        <w:ind w:firstLine="851"/>
        <w:jc w:val="both"/>
        <w:rPr>
          <w:sz w:val="16"/>
          <w:szCs w:val="16"/>
        </w:rPr>
      </w:pPr>
      <w:r w:rsidRPr="001E534E">
        <w:rPr>
          <w:sz w:val="16"/>
          <w:szCs w:val="16"/>
        </w:rPr>
        <w:t>1. Назначить выборы главы Грибановского городского поселения Грибановского муниципального района Воронежской области на 14 сентября 2025 года.</w:t>
      </w:r>
    </w:p>
    <w:p w:rsidR="001E534E" w:rsidRPr="001E534E" w:rsidRDefault="001E534E" w:rsidP="001E534E">
      <w:pPr>
        <w:ind w:firstLine="851"/>
        <w:jc w:val="both"/>
        <w:rPr>
          <w:sz w:val="16"/>
          <w:szCs w:val="16"/>
        </w:rPr>
      </w:pPr>
      <w:r w:rsidRPr="001E534E">
        <w:rPr>
          <w:sz w:val="16"/>
          <w:szCs w:val="16"/>
        </w:rPr>
        <w:t xml:space="preserve">2. Опубликовать настоящее решение в </w:t>
      </w:r>
      <w:proofErr w:type="spellStart"/>
      <w:r w:rsidRPr="001E534E">
        <w:rPr>
          <w:sz w:val="16"/>
          <w:szCs w:val="16"/>
        </w:rPr>
        <w:t>Грибановской</w:t>
      </w:r>
      <w:proofErr w:type="spellEnd"/>
      <w:r w:rsidRPr="001E534E">
        <w:rPr>
          <w:sz w:val="16"/>
          <w:szCs w:val="16"/>
        </w:rPr>
        <w:t xml:space="preserve"> районной газете «Знамя труда».</w:t>
      </w:r>
    </w:p>
    <w:p w:rsidR="001E534E" w:rsidRPr="001E534E" w:rsidRDefault="001E534E" w:rsidP="001E534E">
      <w:pPr>
        <w:jc w:val="both"/>
        <w:rPr>
          <w:sz w:val="16"/>
          <w:szCs w:val="16"/>
        </w:rPr>
      </w:pPr>
    </w:p>
    <w:p w:rsidR="001E534E" w:rsidRPr="001E534E" w:rsidRDefault="001E534E" w:rsidP="001E534E">
      <w:pPr>
        <w:jc w:val="both"/>
        <w:rPr>
          <w:sz w:val="16"/>
          <w:szCs w:val="16"/>
        </w:rPr>
      </w:pPr>
      <w:r w:rsidRPr="001E534E">
        <w:rPr>
          <w:sz w:val="16"/>
          <w:szCs w:val="16"/>
        </w:rPr>
        <w:t xml:space="preserve">Глава городского поселения                                                            И.В.Титов           </w:t>
      </w:r>
    </w:p>
    <w:p w:rsidR="001E534E" w:rsidRPr="001E534E" w:rsidRDefault="001E534E" w:rsidP="001E534E">
      <w:pPr>
        <w:jc w:val="both"/>
        <w:rPr>
          <w:sz w:val="16"/>
          <w:szCs w:val="16"/>
        </w:rPr>
      </w:pPr>
      <w:r w:rsidRPr="001E534E">
        <w:rPr>
          <w:sz w:val="16"/>
          <w:szCs w:val="16"/>
        </w:rPr>
        <w:t>Председатель</w:t>
      </w:r>
      <w:r>
        <w:rPr>
          <w:sz w:val="16"/>
          <w:szCs w:val="16"/>
        </w:rPr>
        <w:t xml:space="preserve"> </w:t>
      </w:r>
      <w:r w:rsidRPr="001E534E">
        <w:rPr>
          <w:sz w:val="16"/>
          <w:szCs w:val="16"/>
        </w:rPr>
        <w:t xml:space="preserve">Совета народных депутатов </w:t>
      </w:r>
      <w:r>
        <w:rPr>
          <w:sz w:val="16"/>
          <w:szCs w:val="16"/>
        </w:rPr>
        <w:t xml:space="preserve"> </w:t>
      </w:r>
      <w:r w:rsidRPr="001E534E">
        <w:rPr>
          <w:sz w:val="16"/>
          <w:szCs w:val="16"/>
        </w:rPr>
        <w:t>Грибановского городского поселения                                        А.А. Щеголев</w:t>
      </w:r>
    </w:p>
    <w:p w:rsidR="001E534E" w:rsidRPr="001E534E" w:rsidRDefault="001E534E" w:rsidP="001E534E">
      <w:pPr>
        <w:shd w:val="clear" w:color="auto" w:fill="FFFFFF"/>
        <w:tabs>
          <w:tab w:val="left" w:pos="792"/>
        </w:tabs>
        <w:jc w:val="both"/>
        <w:rPr>
          <w:sz w:val="16"/>
          <w:szCs w:val="16"/>
        </w:rPr>
      </w:pPr>
      <w:r w:rsidRPr="001E534E">
        <w:rPr>
          <w:sz w:val="16"/>
          <w:szCs w:val="16"/>
        </w:rPr>
        <w:t>от 24.06. 2025г. №316</w:t>
      </w:r>
    </w:p>
    <w:p w:rsidR="001E534E" w:rsidRPr="001E534E" w:rsidRDefault="001E534E" w:rsidP="001E534E">
      <w:pPr>
        <w:shd w:val="clear" w:color="auto" w:fill="FFFFFF"/>
        <w:tabs>
          <w:tab w:val="left" w:pos="792"/>
        </w:tabs>
        <w:jc w:val="both"/>
        <w:rPr>
          <w:sz w:val="16"/>
          <w:szCs w:val="16"/>
        </w:rPr>
      </w:pPr>
      <w:proofErr w:type="spellStart"/>
      <w:r w:rsidRPr="001E534E">
        <w:rPr>
          <w:sz w:val="16"/>
          <w:szCs w:val="16"/>
        </w:rPr>
        <w:t>пгт</w:t>
      </w:r>
      <w:proofErr w:type="spellEnd"/>
      <w:r w:rsidRPr="001E534E">
        <w:rPr>
          <w:sz w:val="16"/>
          <w:szCs w:val="16"/>
        </w:rPr>
        <w:t>. Грибановский</w:t>
      </w:r>
    </w:p>
    <w:p w:rsidR="00132871" w:rsidRDefault="00132871" w:rsidP="001E534E">
      <w:pPr>
        <w:shd w:val="clear" w:color="auto" w:fill="FFFFFF"/>
        <w:spacing w:before="120"/>
        <w:jc w:val="center"/>
        <w:rPr>
          <w:b/>
          <w:bCs/>
          <w:sz w:val="16"/>
          <w:szCs w:val="16"/>
        </w:rPr>
      </w:pPr>
    </w:p>
    <w:p w:rsidR="00132871" w:rsidRDefault="00132871" w:rsidP="001E534E">
      <w:pPr>
        <w:shd w:val="clear" w:color="auto" w:fill="FFFFFF"/>
        <w:spacing w:before="120"/>
        <w:jc w:val="center"/>
        <w:rPr>
          <w:b/>
          <w:bCs/>
          <w:sz w:val="16"/>
          <w:szCs w:val="16"/>
        </w:rPr>
      </w:pPr>
    </w:p>
    <w:p w:rsidR="001E534E" w:rsidRPr="0006097D" w:rsidRDefault="001E534E" w:rsidP="001E534E">
      <w:pPr>
        <w:shd w:val="clear" w:color="auto" w:fill="FFFFFF"/>
        <w:spacing w:before="120"/>
        <w:jc w:val="center"/>
        <w:rPr>
          <w:b/>
          <w:bCs/>
          <w:sz w:val="16"/>
          <w:szCs w:val="16"/>
        </w:rPr>
      </w:pPr>
      <w:r w:rsidRPr="0006097D">
        <w:rPr>
          <w:b/>
          <w:bCs/>
          <w:sz w:val="16"/>
          <w:szCs w:val="16"/>
        </w:rPr>
        <w:lastRenderedPageBreak/>
        <w:t>СОВЕТ НАРОДНЫХ ДЕПУТАТОВ</w:t>
      </w:r>
    </w:p>
    <w:p w:rsidR="001E534E" w:rsidRPr="0006097D" w:rsidRDefault="001E534E" w:rsidP="001E534E">
      <w:pPr>
        <w:shd w:val="clear" w:color="auto" w:fill="FFFFFF"/>
        <w:ind w:left="130"/>
        <w:jc w:val="center"/>
        <w:rPr>
          <w:sz w:val="16"/>
          <w:szCs w:val="16"/>
        </w:rPr>
      </w:pPr>
      <w:r w:rsidRPr="0006097D">
        <w:rPr>
          <w:b/>
          <w:bCs/>
          <w:spacing w:val="-2"/>
          <w:sz w:val="16"/>
          <w:szCs w:val="16"/>
        </w:rPr>
        <w:t>ГРИБАНОВСКОГО ГОРОДСКОГО ПОСЕЛЕНИЯ</w:t>
      </w:r>
    </w:p>
    <w:p w:rsidR="001E534E" w:rsidRPr="0006097D" w:rsidRDefault="001E534E" w:rsidP="001E534E">
      <w:pPr>
        <w:shd w:val="clear" w:color="auto" w:fill="FFFFFF"/>
        <w:ind w:left="130"/>
        <w:jc w:val="center"/>
        <w:rPr>
          <w:sz w:val="16"/>
          <w:szCs w:val="16"/>
        </w:rPr>
      </w:pPr>
      <w:r w:rsidRPr="0006097D">
        <w:rPr>
          <w:b/>
          <w:bCs/>
          <w:sz w:val="16"/>
          <w:szCs w:val="16"/>
        </w:rPr>
        <w:t>ГРИБАНОВСКОГО МУНИЦИПАЛЬНОГО РАЙОНА</w:t>
      </w:r>
    </w:p>
    <w:p w:rsidR="001E534E" w:rsidRPr="001E534E" w:rsidRDefault="001E534E" w:rsidP="001E534E">
      <w:pPr>
        <w:shd w:val="clear" w:color="auto" w:fill="FFFFFF"/>
        <w:ind w:left="139"/>
        <w:jc w:val="center"/>
        <w:rPr>
          <w:bCs/>
          <w:sz w:val="16"/>
          <w:szCs w:val="16"/>
        </w:rPr>
      </w:pPr>
      <w:r w:rsidRPr="0006097D">
        <w:rPr>
          <w:b/>
          <w:bCs/>
          <w:sz w:val="16"/>
          <w:szCs w:val="16"/>
        </w:rPr>
        <w:t>ВОРОНЕЖСКОЙ ОБЛАСТИ</w:t>
      </w:r>
    </w:p>
    <w:p w:rsidR="001E534E" w:rsidRPr="0006097D" w:rsidRDefault="001E534E" w:rsidP="001E534E">
      <w:pPr>
        <w:shd w:val="clear" w:color="auto" w:fill="FFFFFF"/>
        <w:ind w:left="130"/>
        <w:jc w:val="center"/>
        <w:rPr>
          <w:b/>
          <w:bCs/>
          <w:spacing w:val="-3"/>
          <w:sz w:val="16"/>
          <w:szCs w:val="16"/>
        </w:rPr>
      </w:pPr>
      <w:r w:rsidRPr="0006097D">
        <w:rPr>
          <w:b/>
          <w:bCs/>
          <w:spacing w:val="-3"/>
          <w:sz w:val="16"/>
          <w:szCs w:val="16"/>
        </w:rPr>
        <w:t>РЕШЕНИЕ</w:t>
      </w:r>
    </w:p>
    <w:p w:rsidR="001E534E" w:rsidRPr="0006097D" w:rsidRDefault="001E534E" w:rsidP="001E534E">
      <w:pPr>
        <w:pStyle w:val="aa"/>
        <w:rPr>
          <w:rFonts w:cs="Times New Roman"/>
          <w:bCs w:val="0"/>
          <w:iCs w:val="0"/>
          <w:sz w:val="16"/>
          <w:szCs w:val="16"/>
        </w:rPr>
      </w:pPr>
    </w:p>
    <w:p w:rsidR="001E534E" w:rsidRPr="0006097D" w:rsidRDefault="001E534E" w:rsidP="001E534E">
      <w:pPr>
        <w:tabs>
          <w:tab w:val="left" w:pos="540"/>
          <w:tab w:val="left" w:pos="900"/>
          <w:tab w:val="left" w:pos="8505"/>
        </w:tabs>
        <w:ind w:right="3968"/>
        <w:jc w:val="both"/>
        <w:rPr>
          <w:spacing w:val="2"/>
          <w:sz w:val="16"/>
          <w:szCs w:val="16"/>
          <w:shd w:val="clear" w:color="auto" w:fill="FFFFFF"/>
        </w:rPr>
      </w:pPr>
      <w:r w:rsidRPr="0006097D">
        <w:rPr>
          <w:sz w:val="16"/>
          <w:szCs w:val="16"/>
        </w:rPr>
        <w:t xml:space="preserve">О внесении </w:t>
      </w:r>
      <w:r w:rsidRPr="0006097D">
        <w:rPr>
          <w:spacing w:val="2"/>
          <w:sz w:val="16"/>
          <w:szCs w:val="16"/>
          <w:shd w:val="clear" w:color="auto" w:fill="FFFFFF"/>
        </w:rPr>
        <w:t>изменения в решение Совета народных депутатов Грибановского городского поселения №148 от 17.04.2012г.  «Об утверждении Генерального плана Грибановского городского поселения Грибановского муниципального района Воронежской области»</w:t>
      </w:r>
    </w:p>
    <w:p w:rsidR="001E534E" w:rsidRPr="0006097D" w:rsidRDefault="001E534E" w:rsidP="001E534E">
      <w:pPr>
        <w:jc w:val="both"/>
        <w:rPr>
          <w:sz w:val="16"/>
          <w:szCs w:val="16"/>
        </w:rPr>
      </w:pPr>
    </w:p>
    <w:p w:rsidR="001E534E" w:rsidRPr="001E534E" w:rsidRDefault="001E534E" w:rsidP="001E534E">
      <w:pPr>
        <w:ind w:firstLine="851"/>
        <w:jc w:val="both"/>
        <w:rPr>
          <w:bCs/>
          <w:iCs/>
          <w:sz w:val="16"/>
          <w:szCs w:val="16"/>
        </w:rPr>
      </w:pPr>
      <w:r w:rsidRPr="0006097D">
        <w:rPr>
          <w:sz w:val="16"/>
          <w:szCs w:val="16"/>
        </w:rPr>
        <w:t xml:space="preserve">В соответствии со статьей 24 Градостроительного Кодекса РФ, на основании  п.21 ч.1 ст. 7 Устава Грибановского городского поселения </w:t>
      </w:r>
      <w:r w:rsidRPr="0006097D">
        <w:rPr>
          <w:spacing w:val="-1"/>
          <w:sz w:val="16"/>
          <w:szCs w:val="16"/>
        </w:rPr>
        <w:t>Грибановского муниципального района</w:t>
      </w:r>
      <w:r w:rsidRPr="0006097D">
        <w:rPr>
          <w:sz w:val="16"/>
          <w:szCs w:val="16"/>
        </w:rPr>
        <w:t xml:space="preserve"> Воронежской области, Совет народных депутатов Грибановского городского поселения</w:t>
      </w:r>
      <w:r w:rsidRPr="0006097D">
        <w:rPr>
          <w:spacing w:val="-1"/>
          <w:sz w:val="16"/>
          <w:szCs w:val="16"/>
        </w:rPr>
        <w:t xml:space="preserve"> Грибановского муниципального района</w:t>
      </w:r>
      <w:r w:rsidRPr="0006097D">
        <w:rPr>
          <w:sz w:val="16"/>
          <w:szCs w:val="16"/>
        </w:rPr>
        <w:t xml:space="preserve">  Воронежской области</w:t>
      </w:r>
    </w:p>
    <w:p w:rsidR="001E534E" w:rsidRPr="0006097D" w:rsidRDefault="001E534E" w:rsidP="001E534E">
      <w:pPr>
        <w:jc w:val="center"/>
        <w:rPr>
          <w:sz w:val="16"/>
          <w:szCs w:val="16"/>
        </w:rPr>
      </w:pPr>
      <w:r w:rsidRPr="0006097D">
        <w:rPr>
          <w:sz w:val="16"/>
          <w:szCs w:val="16"/>
        </w:rPr>
        <w:t>РЕШИЛ:</w:t>
      </w:r>
    </w:p>
    <w:p w:rsidR="001E534E" w:rsidRPr="0006097D" w:rsidRDefault="001E534E" w:rsidP="001E534E">
      <w:pPr>
        <w:pStyle w:val="a7"/>
        <w:ind w:firstLine="426"/>
        <w:jc w:val="both"/>
        <w:rPr>
          <w:rFonts w:ascii="Times New Roman" w:hAnsi="Times New Roman"/>
          <w:sz w:val="16"/>
          <w:szCs w:val="16"/>
        </w:rPr>
      </w:pPr>
      <w:r w:rsidRPr="0006097D">
        <w:rPr>
          <w:rFonts w:ascii="Times New Roman" w:hAnsi="Times New Roman"/>
          <w:sz w:val="16"/>
          <w:szCs w:val="16"/>
        </w:rPr>
        <w:t xml:space="preserve">1. </w:t>
      </w:r>
      <w:r w:rsidRPr="0006097D">
        <w:rPr>
          <w:rFonts w:ascii="Times New Roman" w:hAnsi="Times New Roman"/>
          <w:spacing w:val="5"/>
          <w:sz w:val="16"/>
          <w:szCs w:val="16"/>
        </w:rPr>
        <w:t xml:space="preserve">Внести в </w:t>
      </w:r>
      <w:r w:rsidRPr="0006097D">
        <w:rPr>
          <w:rFonts w:ascii="Times New Roman" w:hAnsi="Times New Roman"/>
          <w:spacing w:val="-2"/>
          <w:sz w:val="16"/>
          <w:szCs w:val="16"/>
        </w:rPr>
        <w:t>решение</w:t>
      </w:r>
      <w:r w:rsidRPr="0006097D">
        <w:rPr>
          <w:rFonts w:ascii="Times New Roman" w:hAnsi="Times New Roman"/>
          <w:sz w:val="16"/>
          <w:szCs w:val="16"/>
        </w:rPr>
        <w:t xml:space="preserve"> </w:t>
      </w:r>
      <w:proofErr w:type="gramStart"/>
      <w:r w:rsidRPr="0006097D">
        <w:rPr>
          <w:rFonts w:ascii="Times New Roman" w:hAnsi="Times New Roman"/>
          <w:spacing w:val="-2"/>
          <w:sz w:val="16"/>
          <w:szCs w:val="16"/>
        </w:rPr>
        <w:t>Совета народных депутатов</w:t>
      </w:r>
      <w:r w:rsidRPr="0006097D">
        <w:rPr>
          <w:rFonts w:ascii="Times New Roman" w:hAnsi="Times New Roman"/>
          <w:sz w:val="16"/>
          <w:szCs w:val="16"/>
        </w:rPr>
        <w:t xml:space="preserve"> </w:t>
      </w:r>
      <w:r w:rsidRPr="0006097D">
        <w:rPr>
          <w:rFonts w:ascii="Times New Roman" w:hAnsi="Times New Roman"/>
          <w:spacing w:val="-1"/>
          <w:sz w:val="16"/>
          <w:szCs w:val="16"/>
        </w:rPr>
        <w:t>Грибановского городского поселения Грибановского муниципального района</w:t>
      </w:r>
      <w:r w:rsidRPr="0006097D">
        <w:rPr>
          <w:rFonts w:ascii="Times New Roman" w:hAnsi="Times New Roman"/>
          <w:sz w:val="16"/>
          <w:szCs w:val="16"/>
        </w:rPr>
        <w:t xml:space="preserve"> Воронежской области</w:t>
      </w:r>
      <w:proofErr w:type="gramEnd"/>
      <w:r w:rsidRPr="0006097D">
        <w:rPr>
          <w:rFonts w:ascii="Times New Roman" w:hAnsi="Times New Roman"/>
          <w:sz w:val="16"/>
          <w:szCs w:val="16"/>
        </w:rPr>
        <w:t xml:space="preserve"> от 17.04.2012г. № 148</w:t>
      </w:r>
      <w:r w:rsidRPr="0006097D">
        <w:rPr>
          <w:rFonts w:ascii="Times New Roman" w:hAnsi="Times New Roman"/>
          <w:spacing w:val="7"/>
          <w:sz w:val="16"/>
          <w:szCs w:val="16"/>
        </w:rPr>
        <w:t xml:space="preserve"> «Об утверждении Генерального плана</w:t>
      </w:r>
      <w:r w:rsidRPr="0006097D">
        <w:rPr>
          <w:rFonts w:ascii="Times New Roman" w:hAnsi="Times New Roman"/>
          <w:sz w:val="16"/>
          <w:szCs w:val="16"/>
        </w:rPr>
        <w:t xml:space="preserve"> Грибановского городского поселения Грибановского </w:t>
      </w:r>
      <w:r w:rsidRPr="0006097D">
        <w:rPr>
          <w:rFonts w:ascii="Times New Roman" w:hAnsi="Times New Roman"/>
          <w:spacing w:val="-1"/>
          <w:sz w:val="16"/>
          <w:szCs w:val="16"/>
        </w:rPr>
        <w:t>муниципального района Воронежской области» следующие изменение:</w:t>
      </w:r>
    </w:p>
    <w:p w:rsidR="001E534E" w:rsidRPr="0006097D" w:rsidRDefault="001E534E" w:rsidP="001E534E">
      <w:pPr>
        <w:pStyle w:val="a7"/>
        <w:ind w:firstLine="426"/>
        <w:jc w:val="both"/>
        <w:rPr>
          <w:rFonts w:ascii="Times New Roman" w:hAnsi="Times New Roman"/>
          <w:sz w:val="16"/>
          <w:szCs w:val="16"/>
        </w:rPr>
      </w:pPr>
      <w:r w:rsidRPr="0006097D">
        <w:rPr>
          <w:rFonts w:ascii="Times New Roman" w:hAnsi="Times New Roman"/>
          <w:sz w:val="16"/>
          <w:szCs w:val="16"/>
        </w:rPr>
        <w:t>1.1 приложение к Решению изложить в новой редакции согласно приложению.</w:t>
      </w:r>
    </w:p>
    <w:p w:rsidR="001E534E" w:rsidRPr="0006097D" w:rsidRDefault="001E534E" w:rsidP="001E534E">
      <w:pPr>
        <w:pStyle w:val="a7"/>
        <w:ind w:firstLine="426"/>
        <w:jc w:val="both"/>
        <w:rPr>
          <w:rFonts w:ascii="Times New Roman" w:hAnsi="Times New Roman"/>
          <w:spacing w:val="-1"/>
          <w:sz w:val="16"/>
          <w:szCs w:val="16"/>
        </w:rPr>
      </w:pPr>
      <w:r w:rsidRPr="0006097D">
        <w:rPr>
          <w:rFonts w:ascii="Times New Roman" w:hAnsi="Times New Roman"/>
          <w:sz w:val="16"/>
          <w:szCs w:val="16"/>
        </w:rPr>
        <w:t>2</w:t>
      </w:r>
      <w:r w:rsidRPr="0006097D">
        <w:rPr>
          <w:rFonts w:ascii="Times New Roman" w:hAnsi="Times New Roman"/>
          <w:b/>
          <w:i/>
          <w:sz w:val="16"/>
          <w:szCs w:val="16"/>
        </w:rPr>
        <w:t>.</w:t>
      </w:r>
      <w:r w:rsidRPr="0006097D">
        <w:rPr>
          <w:rFonts w:ascii="Times New Roman" w:hAnsi="Times New Roman"/>
          <w:sz w:val="16"/>
          <w:szCs w:val="16"/>
        </w:rPr>
        <w:t xml:space="preserve"> </w:t>
      </w:r>
      <w:proofErr w:type="gramStart"/>
      <w:r w:rsidRPr="0006097D">
        <w:rPr>
          <w:rFonts w:ascii="Times New Roman" w:hAnsi="Times New Roman"/>
          <w:sz w:val="16"/>
          <w:szCs w:val="16"/>
        </w:rPr>
        <w:t>Контроль за</w:t>
      </w:r>
      <w:proofErr w:type="gramEnd"/>
      <w:r w:rsidRPr="0006097D">
        <w:rPr>
          <w:rFonts w:ascii="Times New Roman" w:hAnsi="Times New Roman"/>
          <w:sz w:val="16"/>
          <w:szCs w:val="16"/>
        </w:rPr>
        <w:t xml:space="preserve"> исполнением настоящего решения возложить на </w:t>
      </w:r>
      <w:r w:rsidRPr="0006097D">
        <w:rPr>
          <w:rFonts w:ascii="Times New Roman" w:hAnsi="Times New Roman"/>
          <w:spacing w:val="10"/>
          <w:sz w:val="16"/>
          <w:szCs w:val="16"/>
        </w:rPr>
        <w:t>постоянную комиссию Совета народных депутатов по жилищно-</w:t>
      </w:r>
      <w:r w:rsidRPr="0006097D">
        <w:rPr>
          <w:rFonts w:ascii="Times New Roman" w:hAnsi="Times New Roman"/>
          <w:spacing w:val="-1"/>
          <w:sz w:val="16"/>
          <w:szCs w:val="16"/>
        </w:rPr>
        <w:t>коммунальному хозяйству и благоустройству.</w:t>
      </w:r>
    </w:p>
    <w:p w:rsidR="001E534E" w:rsidRPr="0006097D" w:rsidRDefault="001E534E" w:rsidP="001E534E">
      <w:pPr>
        <w:pStyle w:val="a7"/>
        <w:jc w:val="both"/>
        <w:rPr>
          <w:rFonts w:ascii="Times New Roman" w:hAnsi="Times New Roman"/>
          <w:sz w:val="16"/>
          <w:szCs w:val="16"/>
        </w:rPr>
      </w:pPr>
    </w:p>
    <w:p w:rsidR="001E534E" w:rsidRPr="0006097D" w:rsidRDefault="001E534E" w:rsidP="001E534E">
      <w:pPr>
        <w:pStyle w:val="a7"/>
        <w:jc w:val="both"/>
        <w:rPr>
          <w:rStyle w:val="af8"/>
          <w:rFonts w:ascii="Times New Roman" w:hAnsi="Times New Roman"/>
          <w:sz w:val="16"/>
          <w:szCs w:val="16"/>
        </w:rPr>
      </w:pPr>
      <w:r w:rsidRPr="0006097D">
        <w:rPr>
          <w:rFonts w:ascii="Times New Roman" w:hAnsi="Times New Roman"/>
          <w:sz w:val="16"/>
          <w:szCs w:val="16"/>
        </w:rPr>
        <w:t>Глава Грибановского городского поселения                                                                                       И.В.Титов</w:t>
      </w:r>
    </w:p>
    <w:p w:rsidR="001E534E" w:rsidRPr="0006097D" w:rsidRDefault="001E534E" w:rsidP="001E534E">
      <w:pPr>
        <w:pStyle w:val="a7"/>
        <w:jc w:val="both"/>
        <w:rPr>
          <w:rFonts w:ascii="Times New Roman" w:hAnsi="Times New Roman"/>
          <w:sz w:val="16"/>
          <w:szCs w:val="16"/>
        </w:rPr>
      </w:pPr>
      <w:r w:rsidRPr="0006097D">
        <w:rPr>
          <w:rFonts w:ascii="Times New Roman" w:hAnsi="Times New Roman"/>
          <w:sz w:val="16"/>
          <w:szCs w:val="16"/>
        </w:rPr>
        <w:t>Председатель</w:t>
      </w:r>
      <w:r>
        <w:rPr>
          <w:rFonts w:ascii="Times New Roman" w:hAnsi="Times New Roman"/>
          <w:sz w:val="16"/>
          <w:szCs w:val="16"/>
        </w:rPr>
        <w:t xml:space="preserve"> </w:t>
      </w:r>
      <w:r w:rsidRPr="0006097D">
        <w:rPr>
          <w:rFonts w:ascii="Times New Roman" w:hAnsi="Times New Roman"/>
          <w:sz w:val="16"/>
          <w:szCs w:val="16"/>
        </w:rPr>
        <w:t>Совета народных депутатов</w:t>
      </w:r>
      <w:r>
        <w:rPr>
          <w:rFonts w:ascii="Times New Roman" w:hAnsi="Times New Roman"/>
          <w:sz w:val="16"/>
          <w:szCs w:val="16"/>
        </w:rPr>
        <w:t xml:space="preserve"> </w:t>
      </w:r>
      <w:r w:rsidRPr="0006097D">
        <w:rPr>
          <w:rFonts w:ascii="Times New Roman" w:hAnsi="Times New Roman"/>
          <w:sz w:val="16"/>
          <w:szCs w:val="16"/>
        </w:rPr>
        <w:t>Грибановского городского поселения                                                      А.А. Щеголев</w:t>
      </w:r>
    </w:p>
    <w:p w:rsidR="001E534E" w:rsidRPr="0006097D" w:rsidRDefault="001E534E" w:rsidP="001E534E">
      <w:pPr>
        <w:shd w:val="clear" w:color="auto" w:fill="FFFFFF"/>
        <w:jc w:val="both"/>
        <w:rPr>
          <w:sz w:val="16"/>
          <w:szCs w:val="16"/>
        </w:rPr>
      </w:pPr>
      <w:r w:rsidRPr="0006097D">
        <w:rPr>
          <w:sz w:val="16"/>
          <w:szCs w:val="16"/>
        </w:rPr>
        <w:t>от 24.06.2025г. № 317</w:t>
      </w:r>
    </w:p>
    <w:p w:rsidR="001E534E" w:rsidRPr="0006097D" w:rsidRDefault="001E534E" w:rsidP="001E534E">
      <w:pPr>
        <w:shd w:val="clear" w:color="auto" w:fill="FFFFFF"/>
        <w:jc w:val="both"/>
        <w:rPr>
          <w:sz w:val="16"/>
          <w:szCs w:val="16"/>
        </w:rPr>
      </w:pPr>
      <w:proofErr w:type="spellStart"/>
      <w:r w:rsidRPr="0006097D">
        <w:rPr>
          <w:sz w:val="16"/>
          <w:szCs w:val="16"/>
        </w:rPr>
        <w:t>пгт</w:t>
      </w:r>
      <w:proofErr w:type="spellEnd"/>
      <w:r w:rsidRPr="0006097D">
        <w:rPr>
          <w:sz w:val="16"/>
          <w:szCs w:val="16"/>
        </w:rPr>
        <w:t>. Грибановский</w:t>
      </w:r>
    </w:p>
    <w:p w:rsidR="001E534E" w:rsidRPr="0006097D" w:rsidRDefault="001E534E" w:rsidP="001E534E">
      <w:pPr>
        <w:ind w:left="4536"/>
        <w:jc w:val="right"/>
        <w:rPr>
          <w:sz w:val="16"/>
          <w:szCs w:val="16"/>
        </w:rPr>
      </w:pPr>
      <w:r w:rsidRPr="0006097D">
        <w:rPr>
          <w:sz w:val="16"/>
          <w:szCs w:val="16"/>
        </w:rPr>
        <w:t xml:space="preserve">Приложение </w:t>
      </w:r>
    </w:p>
    <w:p w:rsidR="001E534E" w:rsidRPr="0006097D" w:rsidRDefault="001E534E" w:rsidP="001E534E">
      <w:pPr>
        <w:ind w:left="4536"/>
        <w:jc w:val="right"/>
        <w:rPr>
          <w:sz w:val="16"/>
          <w:szCs w:val="16"/>
        </w:rPr>
      </w:pPr>
      <w:r w:rsidRPr="0006097D">
        <w:rPr>
          <w:sz w:val="16"/>
          <w:szCs w:val="16"/>
        </w:rPr>
        <w:t xml:space="preserve">к решению </w:t>
      </w:r>
      <w:proofErr w:type="gramStart"/>
      <w:r w:rsidRPr="0006097D">
        <w:rPr>
          <w:sz w:val="16"/>
          <w:szCs w:val="16"/>
        </w:rPr>
        <w:t xml:space="preserve">Совета народных депутатов </w:t>
      </w:r>
      <w:r w:rsidRPr="0006097D">
        <w:rPr>
          <w:bCs/>
          <w:iCs/>
          <w:kern w:val="28"/>
          <w:sz w:val="16"/>
          <w:szCs w:val="16"/>
        </w:rPr>
        <w:t>Грибановского городского поселения Грибановского муниципального района Воронежской области</w:t>
      </w:r>
      <w:proofErr w:type="gramEnd"/>
    </w:p>
    <w:p w:rsidR="001E534E" w:rsidRPr="0006097D" w:rsidRDefault="001E534E" w:rsidP="001E534E">
      <w:pPr>
        <w:ind w:left="4536"/>
        <w:jc w:val="right"/>
        <w:rPr>
          <w:sz w:val="16"/>
          <w:szCs w:val="16"/>
        </w:rPr>
      </w:pPr>
      <w:r w:rsidRPr="0006097D">
        <w:rPr>
          <w:sz w:val="16"/>
          <w:szCs w:val="16"/>
        </w:rPr>
        <w:t>от 24.06.2025 г. № 317</w:t>
      </w:r>
      <w:bookmarkStart w:id="0" w:name="_Toc312530870"/>
      <w:bookmarkStart w:id="1" w:name="_Toc273554828"/>
      <w:bookmarkStart w:id="2" w:name="_Toc273558607"/>
    </w:p>
    <w:p w:rsidR="001E534E" w:rsidRPr="0006097D" w:rsidRDefault="001E534E" w:rsidP="001E534E">
      <w:pPr>
        <w:jc w:val="both"/>
        <w:rPr>
          <w:b/>
          <w:sz w:val="16"/>
          <w:szCs w:val="16"/>
        </w:rPr>
      </w:pPr>
    </w:p>
    <w:p w:rsidR="001E534E" w:rsidRPr="0006097D" w:rsidRDefault="001E534E" w:rsidP="001E534E">
      <w:pPr>
        <w:jc w:val="center"/>
        <w:rPr>
          <w:b/>
          <w:sz w:val="16"/>
          <w:szCs w:val="16"/>
        </w:rPr>
      </w:pPr>
      <w:bookmarkStart w:id="3" w:name="_Hlk82163584"/>
      <w:r w:rsidRPr="0006097D">
        <w:rPr>
          <w:b/>
          <w:sz w:val="16"/>
          <w:szCs w:val="16"/>
        </w:rPr>
        <w:t>Генеральный план Грибановского городского поселения Грибановского муниципального района Воронежской области</w:t>
      </w:r>
    </w:p>
    <w:bookmarkEnd w:id="3"/>
    <w:p w:rsidR="001E534E" w:rsidRPr="0006097D" w:rsidRDefault="001E534E" w:rsidP="001E534E">
      <w:pPr>
        <w:rPr>
          <w:b/>
          <w:sz w:val="16"/>
          <w:szCs w:val="16"/>
        </w:rPr>
      </w:pPr>
    </w:p>
    <w:p w:rsidR="001E534E" w:rsidRPr="0006097D" w:rsidRDefault="001E534E" w:rsidP="001E534E">
      <w:pPr>
        <w:jc w:val="center"/>
        <w:rPr>
          <w:sz w:val="16"/>
          <w:szCs w:val="16"/>
        </w:rPr>
      </w:pPr>
      <w:r w:rsidRPr="0006097D">
        <w:rPr>
          <w:sz w:val="16"/>
          <w:szCs w:val="16"/>
        </w:rPr>
        <w:t>ТОМ 1</w:t>
      </w:r>
    </w:p>
    <w:p w:rsidR="001E534E" w:rsidRPr="0006097D" w:rsidRDefault="001E534E" w:rsidP="001E534E">
      <w:pPr>
        <w:jc w:val="center"/>
        <w:rPr>
          <w:sz w:val="16"/>
          <w:szCs w:val="16"/>
        </w:rPr>
      </w:pPr>
      <w:r w:rsidRPr="0006097D">
        <w:rPr>
          <w:sz w:val="16"/>
          <w:szCs w:val="16"/>
        </w:rPr>
        <w:t>ПОЛОЖЕНИЕ О ТЕРРИТОРИАЛЬНОМ ПЛАНИРОВАНИИ</w:t>
      </w:r>
    </w:p>
    <w:p w:rsidR="001E534E" w:rsidRPr="0006097D" w:rsidRDefault="001E534E" w:rsidP="001E534E">
      <w:pPr>
        <w:rPr>
          <w:sz w:val="16"/>
          <w:szCs w:val="16"/>
        </w:rPr>
      </w:pPr>
    </w:p>
    <w:p w:rsidR="001E534E" w:rsidRPr="0006097D" w:rsidRDefault="001E534E" w:rsidP="001E534E">
      <w:pPr>
        <w:jc w:val="center"/>
        <w:rPr>
          <w:b/>
          <w:sz w:val="16"/>
          <w:szCs w:val="16"/>
        </w:rPr>
      </w:pPr>
      <w:r w:rsidRPr="0006097D">
        <w:rPr>
          <w:b/>
          <w:sz w:val="16"/>
          <w:szCs w:val="16"/>
        </w:rPr>
        <w:t>2022 г.</w:t>
      </w:r>
    </w:p>
    <w:tbl>
      <w:tblPr>
        <w:tblW w:w="0" w:type="auto"/>
        <w:tblInd w:w="570" w:type="dxa"/>
        <w:tblBorders>
          <w:bottom w:val="single" w:sz="12" w:space="0" w:color="000000"/>
          <w:insideH w:val="single" w:sz="12" w:space="0" w:color="000000"/>
          <w:insideV w:val="single" w:sz="12" w:space="0" w:color="000000"/>
        </w:tblBorders>
        <w:tblLook w:val="04A0"/>
      </w:tblPr>
      <w:tblGrid>
        <w:gridCol w:w="8469"/>
      </w:tblGrid>
      <w:tr w:rsidR="001E534E" w:rsidRPr="0006097D" w:rsidTr="001E534E">
        <w:tc>
          <w:tcPr>
            <w:tcW w:w="8469" w:type="dxa"/>
            <w:shd w:val="clear" w:color="auto" w:fill="auto"/>
          </w:tcPr>
          <w:p w:rsidR="001E534E" w:rsidRPr="0006097D" w:rsidRDefault="001E534E" w:rsidP="001E534E">
            <w:pPr>
              <w:jc w:val="center"/>
              <w:rPr>
                <w:b/>
                <w:sz w:val="16"/>
                <w:szCs w:val="16"/>
              </w:rPr>
            </w:pPr>
            <w:r w:rsidRPr="0006097D">
              <w:rPr>
                <w:b/>
                <w:sz w:val="16"/>
                <w:szCs w:val="16"/>
              </w:rPr>
              <w:t>ИНДИВИДУАЛЬНЫЙ ПРЕДПРИНИМАТЕЛЬ</w:t>
            </w:r>
          </w:p>
          <w:p w:rsidR="001E534E" w:rsidRPr="0006097D" w:rsidRDefault="001E534E" w:rsidP="001E534E">
            <w:pPr>
              <w:jc w:val="center"/>
              <w:rPr>
                <w:b/>
                <w:sz w:val="16"/>
                <w:szCs w:val="16"/>
              </w:rPr>
            </w:pPr>
            <w:r w:rsidRPr="0006097D">
              <w:rPr>
                <w:b/>
                <w:sz w:val="16"/>
                <w:szCs w:val="16"/>
              </w:rPr>
              <w:t>КОЛОДЕЗНАЯ МАРИНА АНАТОЛЬЕВНА</w:t>
            </w:r>
          </w:p>
        </w:tc>
      </w:tr>
    </w:tbl>
    <w:p w:rsidR="001E534E" w:rsidRPr="0006097D" w:rsidRDefault="001E534E" w:rsidP="001E534E">
      <w:pPr>
        <w:jc w:val="both"/>
        <w:rPr>
          <w:sz w:val="16"/>
          <w:szCs w:val="16"/>
        </w:rPr>
      </w:pPr>
    </w:p>
    <w:p w:rsidR="001E534E" w:rsidRPr="0006097D" w:rsidRDefault="001E534E" w:rsidP="001E534E">
      <w:pPr>
        <w:jc w:val="both"/>
        <w:rPr>
          <w:sz w:val="16"/>
          <w:szCs w:val="16"/>
        </w:rPr>
      </w:pPr>
    </w:p>
    <w:tbl>
      <w:tblPr>
        <w:tblW w:w="9497" w:type="dxa"/>
        <w:jc w:val="center"/>
        <w:tblLook w:val="04A0"/>
      </w:tblPr>
      <w:tblGrid>
        <w:gridCol w:w="4820"/>
        <w:gridCol w:w="4677"/>
      </w:tblGrid>
      <w:tr w:rsidR="001E534E" w:rsidRPr="0006097D" w:rsidTr="001E534E">
        <w:trPr>
          <w:trHeight w:val="282"/>
          <w:jc w:val="center"/>
        </w:trPr>
        <w:tc>
          <w:tcPr>
            <w:tcW w:w="4820" w:type="dxa"/>
          </w:tcPr>
          <w:p w:rsidR="001E534E" w:rsidRPr="0006097D" w:rsidRDefault="001E534E" w:rsidP="001E534E">
            <w:pPr>
              <w:suppressAutoHyphens/>
              <w:ind w:left="2"/>
              <w:jc w:val="both"/>
              <w:rPr>
                <w:sz w:val="16"/>
                <w:szCs w:val="16"/>
                <w:highlight w:val="yellow"/>
              </w:rPr>
            </w:pPr>
            <w:r w:rsidRPr="0006097D">
              <w:rPr>
                <w:sz w:val="16"/>
                <w:szCs w:val="16"/>
              </w:rPr>
              <w:t>Заказчик: Администрация Грибановского городского поселения Грибановского муниципального района Воронежской области</w:t>
            </w:r>
          </w:p>
        </w:tc>
        <w:tc>
          <w:tcPr>
            <w:tcW w:w="4677" w:type="dxa"/>
          </w:tcPr>
          <w:p w:rsidR="001E534E" w:rsidRPr="0006097D" w:rsidRDefault="001E534E" w:rsidP="001E534E">
            <w:pPr>
              <w:suppressAutoHyphens/>
              <w:ind w:left="672" w:firstLine="105"/>
              <w:jc w:val="both"/>
              <w:rPr>
                <w:sz w:val="16"/>
                <w:szCs w:val="16"/>
              </w:rPr>
            </w:pPr>
            <w:r w:rsidRPr="0006097D">
              <w:rPr>
                <w:sz w:val="16"/>
                <w:szCs w:val="16"/>
              </w:rPr>
              <w:t xml:space="preserve">Муниципальный контракт </w:t>
            </w:r>
          </w:p>
          <w:p w:rsidR="001E534E" w:rsidRPr="0006097D" w:rsidRDefault="001E534E" w:rsidP="001E534E">
            <w:pPr>
              <w:suppressAutoHyphens/>
              <w:ind w:left="672" w:firstLine="78"/>
              <w:jc w:val="both"/>
              <w:rPr>
                <w:sz w:val="16"/>
                <w:szCs w:val="16"/>
              </w:rPr>
            </w:pPr>
            <w:r w:rsidRPr="0006097D">
              <w:rPr>
                <w:sz w:val="16"/>
                <w:szCs w:val="16"/>
              </w:rPr>
              <w:t>№ 0131300022121000025</w:t>
            </w:r>
          </w:p>
          <w:p w:rsidR="001E534E" w:rsidRPr="0006097D" w:rsidRDefault="001E534E" w:rsidP="001E534E">
            <w:pPr>
              <w:suppressAutoHyphens/>
              <w:ind w:left="672" w:firstLine="78"/>
              <w:jc w:val="both"/>
              <w:rPr>
                <w:sz w:val="16"/>
                <w:szCs w:val="16"/>
              </w:rPr>
            </w:pPr>
            <w:r w:rsidRPr="0006097D">
              <w:rPr>
                <w:sz w:val="16"/>
                <w:szCs w:val="16"/>
              </w:rPr>
              <w:t>от 27 сентября 2021 года</w:t>
            </w:r>
          </w:p>
        </w:tc>
      </w:tr>
    </w:tbl>
    <w:p w:rsidR="001E534E" w:rsidRPr="0006097D" w:rsidRDefault="001E534E" w:rsidP="001E534E">
      <w:pPr>
        <w:jc w:val="both"/>
        <w:rPr>
          <w:sz w:val="16"/>
          <w:szCs w:val="16"/>
        </w:rPr>
      </w:pPr>
    </w:p>
    <w:p w:rsidR="001E534E" w:rsidRPr="0006097D" w:rsidRDefault="001E534E" w:rsidP="001E534E">
      <w:pPr>
        <w:jc w:val="both"/>
        <w:rPr>
          <w:b/>
          <w:sz w:val="16"/>
          <w:szCs w:val="16"/>
        </w:rPr>
      </w:pPr>
    </w:p>
    <w:p w:rsidR="001E534E" w:rsidRDefault="001E534E" w:rsidP="001E534E">
      <w:pPr>
        <w:jc w:val="center"/>
        <w:rPr>
          <w:b/>
          <w:sz w:val="16"/>
          <w:szCs w:val="16"/>
        </w:rPr>
      </w:pPr>
      <w:r w:rsidRPr="0006097D">
        <w:rPr>
          <w:b/>
          <w:sz w:val="16"/>
          <w:szCs w:val="16"/>
        </w:rPr>
        <w:t>Генеральный план</w:t>
      </w:r>
    </w:p>
    <w:p w:rsidR="001E534E" w:rsidRPr="0006097D" w:rsidRDefault="001E534E" w:rsidP="001E534E">
      <w:pPr>
        <w:jc w:val="center"/>
        <w:rPr>
          <w:b/>
          <w:sz w:val="16"/>
          <w:szCs w:val="16"/>
        </w:rPr>
      </w:pPr>
      <w:r w:rsidRPr="0006097D">
        <w:rPr>
          <w:b/>
          <w:sz w:val="16"/>
          <w:szCs w:val="16"/>
        </w:rPr>
        <w:t xml:space="preserve"> Грибановского городского поселения Грибановского муниципального района Воронежской области</w:t>
      </w:r>
    </w:p>
    <w:p w:rsidR="001E534E" w:rsidRPr="0006097D" w:rsidRDefault="001E534E" w:rsidP="001E534E">
      <w:pPr>
        <w:jc w:val="center"/>
        <w:rPr>
          <w:b/>
          <w:sz w:val="16"/>
          <w:szCs w:val="16"/>
        </w:rPr>
      </w:pPr>
    </w:p>
    <w:p w:rsidR="001E534E" w:rsidRPr="0006097D" w:rsidRDefault="001E534E" w:rsidP="001E534E">
      <w:pPr>
        <w:jc w:val="center"/>
        <w:rPr>
          <w:sz w:val="16"/>
          <w:szCs w:val="16"/>
        </w:rPr>
      </w:pPr>
      <w:r w:rsidRPr="0006097D">
        <w:rPr>
          <w:sz w:val="16"/>
          <w:szCs w:val="16"/>
        </w:rPr>
        <w:t>ТОМ 1</w:t>
      </w:r>
    </w:p>
    <w:p w:rsidR="001E534E" w:rsidRPr="0006097D" w:rsidRDefault="001E534E" w:rsidP="001E534E">
      <w:pPr>
        <w:jc w:val="center"/>
        <w:rPr>
          <w:sz w:val="16"/>
          <w:szCs w:val="16"/>
        </w:rPr>
      </w:pPr>
      <w:r w:rsidRPr="0006097D">
        <w:rPr>
          <w:sz w:val="16"/>
          <w:szCs w:val="16"/>
        </w:rPr>
        <w:t>ПОЛОЖЕНИЕ О ТЕРРИТОРИАЛЬНОМ ПЛАНИРОВАНИИ</w:t>
      </w:r>
    </w:p>
    <w:tbl>
      <w:tblPr>
        <w:tblW w:w="9923"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6"/>
        <w:gridCol w:w="2552"/>
        <w:gridCol w:w="2835"/>
      </w:tblGrid>
      <w:tr w:rsidR="001E534E" w:rsidRPr="0006097D" w:rsidTr="001E534E">
        <w:trPr>
          <w:trHeight w:val="442"/>
        </w:trPr>
        <w:tc>
          <w:tcPr>
            <w:tcW w:w="4536" w:type="dxa"/>
            <w:tcBorders>
              <w:top w:val="nil"/>
              <w:left w:val="nil"/>
              <w:bottom w:val="nil"/>
              <w:right w:val="nil"/>
            </w:tcBorders>
            <w:shd w:val="clear" w:color="auto" w:fill="auto"/>
          </w:tcPr>
          <w:p w:rsidR="001E534E" w:rsidRPr="0006097D" w:rsidRDefault="001E534E" w:rsidP="001E534E">
            <w:pPr>
              <w:jc w:val="both"/>
              <w:rPr>
                <w:sz w:val="16"/>
                <w:szCs w:val="16"/>
                <w:lang w:eastAsia="en-US" w:bidi="en-US"/>
              </w:rPr>
            </w:pPr>
            <w:r w:rsidRPr="0006097D">
              <w:rPr>
                <w:sz w:val="16"/>
                <w:szCs w:val="16"/>
              </w:rPr>
              <w:t>Индивидуальный предприниматель</w:t>
            </w:r>
            <w:r w:rsidRPr="0006097D">
              <w:rPr>
                <w:sz w:val="16"/>
                <w:szCs w:val="16"/>
              </w:rPr>
              <w:br/>
              <w:t>Колодезная Марина Анатольевна</w:t>
            </w:r>
          </w:p>
        </w:tc>
        <w:tc>
          <w:tcPr>
            <w:tcW w:w="2552" w:type="dxa"/>
            <w:tcBorders>
              <w:top w:val="nil"/>
              <w:left w:val="nil"/>
              <w:right w:val="nil"/>
            </w:tcBorders>
            <w:shd w:val="clear" w:color="auto" w:fill="auto"/>
          </w:tcPr>
          <w:p w:rsidR="001E534E" w:rsidRPr="0006097D" w:rsidRDefault="001E534E" w:rsidP="001E534E">
            <w:pPr>
              <w:jc w:val="both"/>
              <w:rPr>
                <w:sz w:val="16"/>
                <w:szCs w:val="16"/>
                <w:u w:val="single"/>
                <w:lang w:eastAsia="en-US" w:bidi="en-US"/>
              </w:rPr>
            </w:pPr>
          </w:p>
        </w:tc>
        <w:tc>
          <w:tcPr>
            <w:tcW w:w="2835" w:type="dxa"/>
            <w:tcBorders>
              <w:top w:val="nil"/>
              <w:left w:val="nil"/>
              <w:bottom w:val="nil"/>
              <w:right w:val="nil"/>
            </w:tcBorders>
            <w:shd w:val="clear" w:color="auto" w:fill="auto"/>
          </w:tcPr>
          <w:p w:rsidR="001E534E" w:rsidRPr="0006097D" w:rsidRDefault="001E534E" w:rsidP="001E534E">
            <w:pPr>
              <w:jc w:val="both"/>
              <w:rPr>
                <w:sz w:val="16"/>
                <w:szCs w:val="16"/>
              </w:rPr>
            </w:pPr>
          </w:p>
          <w:p w:rsidR="001E534E" w:rsidRPr="0006097D" w:rsidRDefault="001E534E" w:rsidP="001E534E">
            <w:pPr>
              <w:jc w:val="both"/>
              <w:rPr>
                <w:sz w:val="16"/>
                <w:szCs w:val="16"/>
                <w:lang w:eastAsia="en-US" w:bidi="en-US"/>
              </w:rPr>
            </w:pPr>
            <w:r w:rsidRPr="0006097D">
              <w:rPr>
                <w:sz w:val="16"/>
                <w:szCs w:val="16"/>
              </w:rPr>
              <w:t>М.А. Колодезная</w:t>
            </w:r>
          </w:p>
        </w:tc>
      </w:tr>
    </w:tbl>
    <w:p w:rsidR="001E534E" w:rsidRPr="0006097D" w:rsidRDefault="001E534E" w:rsidP="001E534E">
      <w:pPr>
        <w:jc w:val="both"/>
        <w:rPr>
          <w:sz w:val="16"/>
          <w:szCs w:val="16"/>
        </w:rPr>
      </w:pPr>
    </w:p>
    <w:p w:rsidR="001E534E" w:rsidRPr="0006097D" w:rsidRDefault="001E534E" w:rsidP="001E534E">
      <w:pPr>
        <w:jc w:val="center"/>
        <w:rPr>
          <w:b/>
          <w:sz w:val="16"/>
          <w:szCs w:val="16"/>
        </w:rPr>
      </w:pPr>
      <w:r w:rsidRPr="0006097D">
        <w:rPr>
          <w:b/>
          <w:sz w:val="16"/>
          <w:szCs w:val="16"/>
        </w:rPr>
        <w:t>2022 г.</w:t>
      </w:r>
    </w:p>
    <w:p w:rsidR="001E534E" w:rsidRPr="0006097D" w:rsidRDefault="001E534E" w:rsidP="001E534E">
      <w:pPr>
        <w:pStyle w:val="afb"/>
        <w:ind w:firstLine="0"/>
        <w:rPr>
          <w:b/>
          <w:sz w:val="16"/>
          <w:szCs w:val="16"/>
          <w:shd w:val="clear" w:color="auto" w:fill="FFFFFF"/>
          <w:lang w:val="ru-RU"/>
        </w:rPr>
      </w:pPr>
      <w:r>
        <w:rPr>
          <w:b/>
          <w:sz w:val="16"/>
          <w:szCs w:val="16"/>
          <w:shd w:val="clear" w:color="auto" w:fill="FFFFFF"/>
          <w:lang w:val="ru-RU"/>
        </w:rPr>
        <w:t>О</w:t>
      </w:r>
      <w:r w:rsidRPr="0006097D">
        <w:rPr>
          <w:b/>
          <w:sz w:val="16"/>
          <w:szCs w:val="16"/>
          <w:shd w:val="clear" w:color="auto" w:fill="FFFFFF"/>
          <w:lang w:val="ru-RU"/>
        </w:rPr>
        <w:t>ГЛАВЛЕНИЕ</w:t>
      </w:r>
    </w:p>
    <w:p w:rsidR="001E534E" w:rsidRPr="0006097D" w:rsidRDefault="001D4A1B" w:rsidP="001E534E">
      <w:pPr>
        <w:pStyle w:val="16"/>
        <w:jc w:val="both"/>
        <w:rPr>
          <w:rFonts w:eastAsiaTheme="minorEastAsia"/>
          <w:b w:val="0"/>
          <w:bCs w:val="0"/>
          <w:noProof/>
          <w:sz w:val="16"/>
          <w:szCs w:val="16"/>
          <w:lang w:eastAsia="ru-RU"/>
        </w:rPr>
      </w:pPr>
      <w:r w:rsidRPr="0006097D">
        <w:rPr>
          <w:b w:val="0"/>
          <w:bCs w:val="0"/>
          <w:noProof/>
          <w:sz w:val="16"/>
          <w:szCs w:val="16"/>
        </w:rPr>
        <w:fldChar w:fldCharType="begin"/>
      </w:r>
      <w:r w:rsidR="001E534E" w:rsidRPr="0006097D">
        <w:rPr>
          <w:b w:val="0"/>
          <w:bCs w:val="0"/>
          <w:noProof/>
          <w:sz w:val="16"/>
          <w:szCs w:val="16"/>
        </w:rPr>
        <w:instrText xml:space="preserve"> TOC \o "3-3" \h \z \u \t "Заголовок 1;1;Заголовок 2;2" </w:instrText>
      </w:r>
      <w:r w:rsidRPr="0006097D">
        <w:rPr>
          <w:b w:val="0"/>
          <w:bCs w:val="0"/>
          <w:noProof/>
          <w:sz w:val="16"/>
          <w:szCs w:val="16"/>
        </w:rPr>
        <w:fldChar w:fldCharType="separate"/>
      </w:r>
      <w:hyperlink w:anchor="_Toc86152757" w:history="1">
        <w:r w:rsidR="001E534E" w:rsidRPr="0006097D">
          <w:rPr>
            <w:rStyle w:val="ae"/>
            <w:b w:val="0"/>
            <w:bCs w:val="0"/>
            <w:noProof/>
            <w:color w:val="auto"/>
            <w:sz w:val="16"/>
            <w:szCs w:val="16"/>
          </w:rPr>
          <w:t>Введение</w:t>
        </w:r>
        <w:r w:rsidR="001E534E" w:rsidRPr="0006097D">
          <w:rPr>
            <w:b w:val="0"/>
            <w:bCs w:val="0"/>
            <w:noProof/>
            <w:webHidden/>
            <w:sz w:val="16"/>
            <w:szCs w:val="16"/>
          </w:rPr>
          <w:tab/>
        </w:r>
        <w:r w:rsidRPr="0006097D">
          <w:rPr>
            <w:b w:val="0"/>
            <w:bCs w:val="0"/>
            <w:noProof/>
            <w:webHidden/>
            <w:sz w:val="16"/>
            <w:szCs w:val="16"/>
          </w:rPr>
          <w:fldChar w:fldCharType="begin"/>
        </w:r>
        <w:r w:rsidR="001E534E" w:rsidRPr="0006097D">
          <w:rPr>
            <w:b w:val="0"/>
            <w:bCs w:val="0"/>
            <w:noProof/>
            <w:webHidden/>
            <w:sz w:val="16"/>
            <w:szCs w:val="16"/>
          </w:rPr>
          <w:instrText xml:space="preserve"> PAGEREF _Toc86152757 \h </w:instrText>
        </w:r>
        <w:r w:rsidRPr="0006097D">
          <w:rPr>
            <w:b w:val="0"/>
            <w:bCs w:val="0"/>
            <w:noProof/>
            <w:webHidden/>
            <w:sz w:val="16"/>
            <w:szCs w:val="16"/>
          </w:rPr>
        </w:r>
        <w:r w:rsidRPr="0006097D">
          <w:rPr>
            <w:b w:val="0"/>
            <w:bCs w:val="0"/>
            <w:noProof/>
            <w:webHidden/>
            <w:sz w:val="16"/>
            <w:szCs w:val="16"/>
          </w:rPr>
          <w:fldChar w:fldCharType="separate"/>
        </w:r>
        <w:r w:rsidR="00644EAE">
          <w:rPr>
            <w:b w:val="0"/>
            <w:bCs w:val="0"/>
            <w:noProof/>
            <w:webHidden/>
            <w:sz w:val="16"/>
            <w:szCs w:val="16"/>
          </w:rPr>
          <w:t>3</w:t>
        </w:r>
        <w:r w:rsidRPr="0006097D">
          <w:rPr>
            <w:b w:val="0"/>
            <w:bCs w:val="0"/>
            <w:noProof/>
            <w:webHidden/>
            <w:sz w:val="16"/>
            <w:szCs w:val="16"/>
          </w:rPr>
          <w:fldChar w:fldCharType="end"/>
        </w:r>
      </w:hyperlink>
    </w:p>
    <w:p w:rsidR="001E534E" w:rsidRPr="0006097D" w:rsidRDefault="001D4A1B" w:rsidP="001E534E">
      <w:pPr>
        <w:pStyle w:val="16"/>
        <w:tabs>
          <w:tab w:val="left" w:pos="442"/>
        </w:tabs>
        <w:jc w:val="both"/>
        <w:rPr>
          <w:rFonts w:eastAsiaTheme="minorEastAsia"/>
          <w:b w:val="0"/>
          <w:bCs w:val="0"/>
          <w:noProof/>
          <w:sz w:val="16"/>
          <w:szCs w:val="16"/>
          <w:lang w:eastAsia="ru-RU"/>
        </w:rPr>
      </w:pPr>
      <w:hyperlink w:anchor="_Toc86152758" w:history="1">
        <w:r w:rsidR="001E534E" w:rsidRPr="0006097D">
          <w:rPr>
            <w:rStyle w:val="ae"/>
            <w:b w:val="0"/>
            <w:bCs w:val="0"/>
            <w:noProof/>
            <w:color w:val="auto"/>
            <w:sz w:val="16"/>
            <w:szCs w:val="16"/>
            <w:lang w:eastAsia="ar-SA" w:bidi="en-US"/>
          </w:rPr>
          <w:t>1.</w:t>
        </w:r>
        <w:r w:rsidR="001E534E" w:rsidRPr="0006097D">
          <w:rPr>
            <w:rFonts w:eastAsiaTheme="minorEastAsia"/>
            <w:b w:val="0"/>
            <w:bCs w:val="0"/>
            <w:noProof/>
            <w:sz w:val="16"/>
            <w:szCs w:val="16"/>
            <w:lang w:eastAsia="ru-RU"/>
          </w:rPr>
          <w:tab/>
        </w:r>
        <w:r w:rsidR="001E534E" w:rsidRPr="0006097D">
          <w:rPr>
            <w:rStyle w:val="ae"/>
            <w:b w:val="0"/>
            <w:bCs w:val="0"/>
            <w:noProof/>
            <w:color w:val="auto"/>
            <w:sz w:val="16"/>
            <w:szCs w:val="16"/>
          </w:rPr>
          <w:t xml:space="preserve">Сведения </w:t>
        </w:r>
        <w:r w:rsidR="001E534E" w:rsidRPr="0006097D">
          <w:rPr>
            <w:rStyle w:val="ae"/>
            <w:b w:val="0"/>
            <w:bCs w:val="0"/>
            <w:noProof/>
            <w:color w:val="auto"/>
            <w:sz w:val="16"/>
            <w:szCs w:val="16"/>
            <w:lang w:eastAsia="ar-SA" w:bidi="en-US"/>
          </w:rPr>
          <w:t>о видах, назначении и наименованиях планируемых для размещения объектов местного значения поселения</w:t>
        </w:r>
        <w:r w:rsidR="001E534E" w:rsidRPr="0006097D">
          <w:rPr>
            <w:b w:val="0"/>
            <w:bCs w:val="0"/>
            <w:noProof/>
            <w:webHidden/>
            <w:sz w:val="16"/>
            <w:szCs w:val="16"/>
          </w:rPr>
          <w:tab/>
        </w:r>
        <w:r w:rsidRPr="0006097D">
          <w:rPr>
            <w:b w:val="0"/>
            <w:bCs w:val="0"/>
            <w:noProof/>
            <w:webHidden/>
            <w:sz w:val="16"/>
            <w:szCs w:val="16"/>
          </w:rPr>
          <w:fldChar w:fldCharType="begin"/>
        </w:r>
        <w:r w:rsidR="001E534E" w:rsidRPr="0006097D">
          <w:rPr>
            <w:b w:val="0"/>
            <w:bCs w:val="0"/>
            <w:noProof/>
            <w:webHidden/>
            <w:sz w:val="16"/>
            <w:szCs w:val="16"/>
          </w:rPr>
          <w:instrText xml:space="preserve"> PAGEREF _Toc86152758 \h </w:instrText>
        </w:r>
        <w:r w:rsidRPr="0006097D">
          <w:rPr>
            <w:b w:val="0"/>
            <w:bCs w:val="0"/>
            <w:noProof/>
            <w:webHidden/>
            <w:sz w:val="16"/>
            <w:szCs w:val="16"/>
          </w:rPr>
        </w:r>
        <w:r w:rsidRPr="0006097D">
          <w:rPr>
            <w:b w:val="0"/>
            <w:bCs w:val="0"/>
            <w:noProof/>
            <w:webHidden/>
            <w:sz w:val="16"/>
            <w:szCs w:val="16"/>
          </w:rPr>
          <w:fldChar w:fldCharType="separate"/>
        </w:r>
        <w:r w:rsidR="00644EAE">
          <w:rPr>
            <w:b w:val="0"/>
            <w:bCs w:val="0"/>
            <w:noProof/>
            <w:webHidden/>
            <w:sz w:val="16"/>
            <w:szCs w:val="16"/>
          </w:rPr>
          <w:t>4</w:t>
        </w:r>
        <w:r w:rsidRPr="0006097D">
          <w:rPr>
            <w:b w:val="0"/>
            <w:bCs w:val="0"/>
            <w:noProof/>
            <w:webHidden/>
            <w:sz w:val="16"/>
            <w:szCs w:val="16"/>
          </w:rPr>
          <w:fldChar w:fldCharType="end"/>
        </w:r>
      </w:hyperlink>
    </w:p>
    <w:p w:rsidR="001E534E" w:rsidRPr="0006097D" w:rsidRDefault="001D4A1B" w:rsidP="001E534E">
      <w:pPr>
        <w:pStyle w:val="16"/>
        <w:tabs>
          <w:tab w:val="left" w:pos="442"/>
        </w:tabs>
        <w:jc w:val="both"/>
        <w:rPr>
          <w:rFonts w:eastAsiaTheme="minorEastAsia"/>
          <w:b w:val="0"/>
          <w:bCs w:val="0"/>
          <w:noProof/>
          <w:sz w:val="16"/>
          <w:szCs w:val="16"/>
          <w:lang w:eastAsia="ru-RU"/>
        </w:rPr>
      </w:pPr>
      <w:hyperlink w:anchor="_Toc86152759" w:history="1">
        <w:r w:rsidR="001E534E" w:rsidRPr="0006097D">
          <w:rPr>
            <w:rStyle w:val="ae"/>
            <w:b w:val="0"/>
            <w:bCs w:val="0"/>
            <w:noProof/>
            <w:color w:val="auto"/>
            <w:sz w:val="16"/>
            <w:szCs w:val="16"/>
            <w:lang w:eastAsia="ar-SA" w:bidi="en-US"/>
          </w:rPr>
          <w:t>2.</w:t>
        </w:r>
        <w:r w:rsidR="001E534E" w:rsidRPr="0006097D">
          <w:rPr>
            <w:rFonts w:eastAsiaTheme="minorEastAsia"/>
            <w:b w:val="0"/>
            <w:bCs w:val="0"/>
            <w:noProof/>
            <w:sz w:val="16"/>
            <w:szCs w:val="16"/>
            <w:lang w:eastAsia="ru-RU"/>
          </w:rPr>
          <w:tab/>
        </w:r>
        <w:r w:rsidR="001E534E" w:rsidRPr="0006097D">
          <w:rPr>
            <w:rStyle w:val="ae"/>
            <w:b w:val="0"/>
            <w:bCs w:val="0"/>
            <w:noProof/>
            <w:color w:val="auto"/>
            <w:sz w:val="16"/>
            <w:szCs w:val="16"/>
            <w:lang w:eastAsia="ar-SA" w:bidi="en-US"/>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r w:rsidR="001E534E" w:rsidRPr="0006097D">
          <w:rPr>
            <w:b w:val="0"/>
            <w:bCs w:val="0"/>
            <w:noProof/>
            <w:webHidden/>
            <w:sz w:val="16"/>
            <w:szCs w:val="16"/>
          </w:rPr>
          <w:tab/>
        </w:r>
        <w:r w:rsidRPr="0006097D">
          <w:rPr>
            <w:b w:val="0"/>
            <w:bCs w:val="0"/>
            <w:noProof/>
            <w:webHidden/>
            <w:sz w:val="16"/>
            <w:szCs w:val="16"/>
          </w:rPr>
          <w:fldChar w:fldCharType="begin"/>
        </w:r>
        <w:r w:rsidR="001E534E" w:rsidRPr="0006097D">
          <w:rPr>
            <w:b w:val="0"/>
            <w:bCs w:val="0"/>
            <w:noProof/>
            <w:webHidden/>
            <w:sz w:val="16"/>
            <w:szCs w:val="16"/>
          </w:rPr>
          <w:instrText xml:space="preserve"> PAGEREF _Toc86152759 \h </w:instrText>
        </w:r>
        <w:r w:rsidRPr="0006097D">
          <w:rPr>
            <w:b w:val="0"/>
            <w:bCs w:val="0"/>
            <w:noProof/>
            <w:webHidden/>
            <w:sz w:val="16"/>
            <w:szCs w:val="16"/>
          </w:rPr>
        </w:r>
        <w:r w:rsidRPr="0006097D">
          <w:rPr>
            <w:b w:val="0"/>
            <w:bCs w:val="0"/>
            <w:noProof/>
            <w:webHidden/>
            <w:sz w:val="16"/>
            <w:szCs w:val="16"/>
          </w:rPr>
          <w:fldChar w:fldCharType="separate"/>
        </w:r>
        <w:r w:rsidR="00644EAE">
          <w:rPr>
            <w:b w:val="0"/>
            <w:bCs w:val="0"/>
            <w:noProof/>
            <w:webHidden/>
            <w:sz w:val="16"/>
            <w:szCs w:val="16"/>
          </w:rPr>
          <w:t>4</w:t>
        </w:r>
        <w:r w:rsidRPr="0006097D">
          <w:rPr>
            <w:b w:val="0"/>
            <w:bCs w:val="0"/>
            <w:noProof/>
            <w:webHidden/>
            <w:sz w:val="16"/>
            <w:szCs w:val="16"/>
          </w:rPr>
          <w:fldChar w:fldCharType="end"/>
        </w:r>
      </w:hyperlink>
    </w:p>
    <w:p w:rsidR="001E534E" w:rsidRPr="001E534E" w:rsidRDefault="001D4A1B" w:rsidP="001E534E">
      <w:pPr>
        <w:pStyle w:val="16"/>
        <w:jc w:val="both"/>
        <w:rPr>
          <w:sz w:val="16"/>
          <w:szCs w:val="16"/>
        </w:rPr>
      </w:pPr>
      <w:r w:rsidRPr="0006097D">
        <w:rPr>
          <w:b w:val="0"/>
          <w:bCs w:val="0"/>
          <w:noProof/>
          <w:sz w:val="16"/>
          <w:szCs w:val="16"/>
        </w:rPr>
        <w:fldChar w:fldCharType="end"/>
      </w:r>
      <w:bookmarkStart w:id="4" w:name="_Toc370201470"/>
    </w:p>
    <w:p w:rsidR="001E534E" w:rsidRPr="0006097D" w:rsidRDefault="001E534E" w:rsidP="001E534E">
      <w:pPr>
        <w:jc w:val="both"/>
        <w:rPr>
          <w:sz w:val="16"/>
          <w:szCs w:val="16"/>
        </w:rPr>
      </w:pPr>
      <w:r w:rsidRPr="0006097D">
        <w:rPr>
          <w:sz w:val="16"/>
          <w:szCs w:val="16"/>
        </w:rPr>
        <w:t>СОСТАВ ПРОЕКТА ИЗМЕНЕНИЙ ГЕНЕРАЛЬНОГО ПЛАНА</w:t>
      </w:r>
    </w:p>
    <w:p w:rsidR="001E534E" w:rsidRPr="0006097D" w:rsidRDefault="001E534E" w:rsidP="001E534E">
      <w:pPr>
        <w:pStyle w:val="af9"/>
        <w:jc w:val="both"/>
        <w:rPr>
          <w:sz w:val="16"/>
          <w:szCs w:val="16"/>
        </w:rPr>
      </w:pPr>
      <w:r w:rsidRPr="0006097D">
        <w:rPr>
          <w:sz w:val="16"/>
          <w:szCs w:val="16"/>
        </w:rPr>
        <w:t>ГРИБАНОВСКОГО ГОРОДСКОГО ПОСЕЛЕНИЯ</w:t>
      </w:r>
    </w:p>
    <w:p w:rsidR="001E534E" w:rsidRPr="0006097D" w:rsidRDefault="001E534E" w:rsidP="001E534E">
      <w:pPr>
        <w:pStyle w:val="af9"/>
        <w:jc w:val="both"/>
        <w:rPr>
          <w:sz w:val="16"/>
          <w:szCs w:val="16"/>
        </w:rPr>
      </w:pPr>
      <w:r w:rsidRPr="0006097D">
        <w:rPr>
          <w:sz w:val="16"/>
          <w:szCs w:val="16"/>
        </w:rPr>
        <w:t>ГРИБАНОВСКОГО МУНИЦИПАЛЬНОГО РАЙОНА</w:t>
      </w:r>
    </w:p>
    <w:p w:rsidR="001E534E" w:rsidRPr="0006097D" w:rsidRDefault="001E534E" w:rsidP="001E534E">
      <w:pPr>
        <w:pStyle w:val="af9"/>
        <w:jc w:val="both"/>
        <w:rPr>
          <w:sz w:val="16"/>
          <w:szCs w:val="16"/>
        </w:rPr>
      </w:pPr>
      <w:r w:rsidRPr="0006097D">
        <w:rPr>
          <w:sz w:val="16"/>
          <w:szCs w:val="16"/>
        </w:rPr>
        <w:t>ВОРОНЕЖСКОЙ ОБЛАСТИ</w:t>
      </w:r>
    </w:p>
    <w:p w:rsidR="001E534E" w:rsidRPr="0006097D" w:rsidRDefault="001E534E" w:rsidP="001E534E">
      <w:pPr>
        <w:jc w:val="both"/>
        <w:rPr>
          <w:b/>
          <w:sz w:val="16"/>
          <w:szCs w:val="16"/>
        </w:rPr>
      </w:pPr>
      <w:r w:rsidRPr="0006097D">
        <w:rPr>
          <w:b/>
          <w:sz w:val="16"/>
          <w:szCs w:val="16"/>
        </w:rPr>
        <w:t xml:space="preserve">ТОМ </w:t>
      </w:r>
      <w:r w:rsidRPr="0006097D">
        <w:rPr>
          <w:b/>
          <w:sz w:val="16"/>
          <w:szCs w:val="16"/>
          <w:lang w:val="en-US"/>
        </w:rPr>
        <w:t>I</w:t>
      </w:r>
    </w:p>
    <w:tbl>
      <w:tblPr>
        <w:tblW w:w="9360" w:type="dxa"/>
        <w:tblLayout w:type="fixed"/>
        <w:tblCellMar>
          <w:left w:w="0" w:type="dxa"/>
          <w:right w:w="0" w:type="dxa"/>
        </w:tblCellMar>
        <w:tblLook w:val="04A0"/>
      </w:tblPr>
      <w:tblGrid>
        <w:gridCol w:w="421"/>
        <w:gridCol w:w="8939"/>
      </w:tblGrid>
      <w:tr w:rsidR="001E534E" w:rsidRPr="0006097D" w:rsidTr="001E534E">
        <w:trPr>
          <w:trHeight w:val="360"/>
        </w:trPr>
        <w:tc>
          <w:tcPr>
            <w:tcW w:w="421" w:type="dxa"/>
            <w:hideMark/>
          </w:tcPr>
          <w:p w:rsidR="001E534E" w:rsidRPr="0006097D" w:rsidRDefault="001E534E" w:rsidP="001E534E">
            <w:pPr>
              <w:jc w:val="both"/>
              <w:rPr>
                <w:b/>
                <w:sz w:val="16"/>
                <w:szCs w:val="16"/>
                <w:lang w:eastAsia="en-US"/>
              </w:rPr>
            </w:pPr>
            <w:r w:rsidRPr="0006097D">
              <w:rPr>
                <w:b/>
                <w:sz w:val="16"/>
                <w:szCs w:val="16"/>
                <w:lang w:eastAsia="en-US"/>
              </w:rPr>
              <w:t>1.</w:t>
            </w:r>
          </w:p>
        </w:tc>
        <w:tc>
          <w:tcPr>
            <w:tcW w:w="8939" w:type="dxa"/>
            <w:hideMark/>
          </w:tcPr>
          <w:p w:rsidR="001E534E" w:rsidRPr="0006097D" w:rsidRDefault="001E534E" w:rsidP="001E534E">
            <w:pPr>
              <w:jc w:val="both"/>
              <w:rPr>
                <w:b/>
                <w:sz w:val="16"/>
                <w:szCs w:val="16"/>
                <w:lang w:eastAsia="en-US"/>
              </w:rPr>
            </w:pPr>
            <w:r w:rsidRPr="0006097D">
              <w:rPr>
                <w:b/>
                <w:sz w:val="16"/>
                <w:szCs w:val="16"/>
                <w:lang w:eastAsia="en-US"/>
              </w:rPr>
              <w:t>УТВЕРЖДАЕМАЯ ЧАСТЬ</w:t>
            </w:r>
          </w:p>
        </w:tc>
      </w:tr>
      <w:tr w:rsidR="001E534E" w:rsidRPr="0006097D" w:rsidTr="001E534E">
        <w:tc>
          <w:tcPr>
            <w:tcW w:w="9360" w:type="dxa"/>
            <w:gridSpan w:val="2"/>
            <w:hideMark/>
          </w:tcPr>
          <w:p w:rsidR="001E534E" w:rsidRPr="0006097D" w:rsidRDefault="001E534E" w:rsidP="001E534E">
            <w:pPr>
              <w:jc w:val="both"/>
              <w:rPr>
                <w:i/>
                <w:sz w:val="16"/>
                <w:szCs w:val="16"/>
                <w:lang w:eastAsia="en-US"/>
              </w:rPr>
            </w:pPr>
            <w:r w:rsidRPr="0006097D">
              <w:rPr>
                <w:i/>
                <w:sz w:val="16"/>
                <w:szCs w:val="16"/>
                <w:lang w:eastAsia="en-US"/>
              </w:rPr>
              <w:t>Текстовая часть</w:t>
            </w:r>
          </w:p>
        </w:tc>
      </w:tr>
      <w:tr w:rsidR="001E534E" w:rsidRPr="0006097D" w:rsidTr="001E534E">
        <w:tc>
          <w:tcPr>
            <w:tcW w:w="421" w:type="dxa"/>
            <w:hideMark/>
          </w:tcPr>
          <w:p w:rsidR="001E534E" w:rsidRPr="0006097D" w:rsidRDefault="001E534E" w:rsidP="001E534E">
            <w:pPr>
              <w:jc w:val="both"/>
              <w:rPr>
                <w:b/>
                <w:sz w:val="16"/>
                <w:szCs w:val="16"/>
                <w:lang w:eastAsia="en-US"/>
              </w:rPr>
            </w:pPr>
            <w:r w:rsidRPr="0006097D">
              <w:rPr>
                <w:b/>
                <w:sz w:val="16"/>
                <w:szCs w:val="16"/>
                <w:lang w:eastAsia="en-US"/>
              </w:rPr>
              <w:t>1.1.</w:t>
            </w:r>
          </w:p>
        </w:tc>
        <w:tc>
          <w:tcPr>
            <w:tcW w:w="8939" w:type="dxa"/>
            <w:hideMark/>
          </w:tcPr>
          <w:p w:rsidR="001E534E" w:rsidRPr="0006097D" w:rsidRDefault="001E534E" w:rsidP="001E534E">
            <w:pPr>
              <w:ind w:left="132"/>
              <w:jc w:val="both"/>
              <w:rPr>
                <w:sz w:val="16"/>
                <w:szCs w:val="16"/>
                <w:lang w:eastAsia="en-US"/>
              </w:rPr>
            </w:pPr>
            <w:r w:rsidRPr="0006097D">
              <w:rPr>
                <w:b/>
                <w:sz w:val="16"/>
                <w:szCs w:val="16"/>
                <w:lang w:eastAsia="en-US"/>
              </w:rPr>
              <w:t xml:space="preserve">Том </w:t>
            </w:r>
            <w:r w:rsidRPr="0006097D">
              <w:rPr>
                <w:b/>
                <w:sz w:val="16"/>
                <w:szCs w:val="16"/>
                <w:lang w:val="en-US" w:eastAsia="en-US"/>
              </w:rPr>
              <w:t>I</w:t>
            </w:r>
            <w:r w:rsidRPr="0006097D">
              <w:rPr>
                <w:sz w:val="16"/>
                <w:szCs w:val="16"/>
                <w:lang w:eastAsia="en-US"/>
              </w:rPr>
              <w:t xml:space="preserve"> «Положение о территориальном планировании»</w:t>
            </w:r>
          </w:p>
        </w:tc>
      </w:tr>
      <w:tr w:rsidR="001E534E" w:rsidRPr="0006097D" w:rsidTr="001E534E">
        <w:tc>
          <w:tcPr>
            <w:tcW w:w="421" w:type="dxa"/>
            <w:hideMark/>
          </w:tcPr>
          <w:p w:rsidR="001E534E" w:rsidRPr="0006097D" w:rsidRDefault="001E534E" w:rsidP="001E534E">
            <w:pPr>
              <w:jc w:val="both"/>
              <w:rPr>
                <w:b/>
                <w:sz w:val="16"/>
                <w:szCs w:val="16"/>
                <w:lang w:eastAsia="en-US"/>
              </w:rPr>
            </w:pPr>
            <w:r w:rsidRPr="0006097D">
              <w:rPr>
                <w:b/>
                <w:sz w:val="16"/>
                <w:szCs w:val="16"/>
                <w:lang w:eastAsia="en-US"/>
              </w:rPr>
              <w:t>1.2.</w:t>
            </w:r>
          </w:p>
        </w:tc>
        <w:tc>
          <w:tcPr>
            <w:tcW w:w="8939" w:type="dxa"/>
            <w:hideMark/>
          </w:tcPr>
          <w:p w:rsidR="001E534E" w:rsidRPr="0006097D" w:rsidRDefault="001E534E" w:rsidP="001E534E">
            <w:pPr>
              <w:ind w:left="132" w:right="147"/>
              <w:jc w:val="both"/>
              <w:rPr>
                <w:sz w:val="16"/>
                <w:szCs w:val="16"/>
                <w:lang w:eastAsia="en-US"/>
              </w:rPr>
            </w:pPr>
            <w:r w:rsidRPr="0006097D">
              <w:rPr>
                <w:b/>
                <w:sz w:val="16"/>
                <w:szCs w:val="16"/>
                <w:lang w:eastAsia="en-US"/>
              </w:rPr>
              <w:t xml:space="preserve">Приложение к Тому </w:t>
            </w:r>
            <w:r w:rsidRPr="0006097D">
              <w:rPr>
                <w:b/>
                <w:sz w:val="16"/>
                <w:szCs w:val="16"/>
                <w:lang w:val="en-US" w:eastAsia="en-US"/>
              </w:rPr>
              <w:t>I</w:t>
            </w:r>
            <w:r w:rsidRPr="0006097D">
              <w:rPr>
                <w:sz w:val="16"/>
                <w:szCs w:val="16"/>
                <w:lang w:eastAsia="en-US"/>
              </w:rPr>
              <w:t xml:space="preserve"> Графическое описание границ населенных пунктов посёлка городского типа Грибановский, посёлка </w:t>
            </w:r>
            <w:proofErr w:type="spellStart"/>
            <w:r w:rsidRPr="0006097D">
              <w:rPr>
                <w:sz w:val="16"/>
                <w:szCs w:val="16"/>
                <w:lang w:eastAsia="en-US"/>
              </w:rPr>
              <w:t>Теллермановский</w:t>
            </w:r>
            <w:proofErr w:type="spellEnd"/>
            <w:r w:rsidRPr="0006097D">
              <w:rPr>
                <w:sz w:val="16"/>
                <w:szCs w:val="16"/>
                <w:lang w:eastAsia="en-US"/>
              </w:rPr>
              <w:t>.</w:t>
            </w:r>
          </w:p>
        </w:tc>
      </w:tr>
      <w:tr w:rsidR="001E534E" w:rsidRPr="0006097D" w:rsidTr="001E534E">
        <w:trPr>
          <w:trHeight w:val="132"/>
        </w:trPr>
        <w:tc>
          <w:tcPr>
            <w:tcW w:w="421" w:type="dxa"/>
          </w:tcPr>
          <w:p w:rsidR="001E534E" w:rsidRPr="0006097D" w:rsidRDefault="001E534E" w:rsidP="001E534E">
            <w:pPr>
              <w:jc w:val="both"/>
              <w:rPr>
                <w:b/>
                <w:sz w:val="16"/>
                <w:szCs w:val="16"/>
                <w:lang w:eastAsia="en-US"/>
              </w:rPr>
            </w:pPr>
          </w:p>
        </w:tc>
        <w:tc>
          <w:tcPr>
            <w:tcW w:w="8939" w:type="dxa"/>
          </w:tcPr>
          <w:p w:rsidR="001E534E" w:rsidRPr="0006097D" w:rsidRDefault="001E534E" w:rsidP="001E534E">
            <w:pPr>
              <w:ind w:right="147"/>
              <w:jc w:val="both"/>
              <w:rPr>
                <w:b/>
                <w:sz w:val="16"/>
                <w:szCs w:val="16"/>
                <w:lang w:eastAsia="en-US"/>
              </w:rPr>
            </w:pPr>
          </w:p>
        </w:tc>
      </w:tr>
      <w:tr w:rsidR="001E534E" w:rsidRPr="0006097D" w:rsidTr="001E534E">
        <w:trPr>
          <w:trHeight w:val="131"/>
        </w:trPr>
        <w:tc>
          <w:tcPr>
            <w:tcW w:w="9360" w:type="dxa"/>
            <w:gridSpan w:val="2"/>
            <w:hideMark/>
          </w:tcPr>
          <w:p w:rsidR="001E534E" w:rsidRPr="0006097D" w:rsidRDefault="001E534E" w:rsidP="001E534E">
            <w:pPr>
              <w:jc w:val="both"/>
              <w:rPr>
                <w:i/>
                <w:strike/>
                <w:sz w:val="16"/>
                <w:szCs w:val="16"/>
                <w:lang w:eastAsia="en-US"/>
              </w:rPr>
            </w:pPr>
            <w:r w:rsidRPr="0006097D">
              <w:rPr>
                <w:i/>
                <w:sz w:val="16"/>
                <w:szCs w:val="16"/>
                <w:lang w:eastAsia="en-US"/>
              </w:rPr>
              <w:t>Графическая часть</w:t>
            </w:r>
          </w:p>
        </w:tc>
      </w:tr>
      <w:tr w:rsidR="001E534E" w:rsidRPr="0006097D" w:rsidTr="001E534E">
        <w:tc>
          <w:tcPr>
            <w:tcW w:w="421" w:type="dxa"/>
            <w:hideMark/>
          </w:tcPr>
          <w:p w:rsidR="001E534E" w:rsidRPr="0006097D" w:rsidRDefault="001E534E" w:rsidP="001E534E">
            <w:pPr>
              <w:jc w:val="both"/>
              <w:rPr>
                <w:b/>
                <w:sz w:val="16"/>
                <w:szCs w:val="16"/>
                <w:lang w:eastAsia="en-US"/>
              </w:rPr>
            </w:pPr>
            <w:r w:rsidRPr="0006097D">
              <w:rPr>
                <w:b/>
                <w:sz w:val="16"/>
                <w:szCs w:val="16"/>
                <w:lang w:eastAsia="en-US"/>
              </w:rPr>
              <w:t>1.3.</w:t>
            </w:r>
          </w:p>
        </w:tc>
        <w:tc>
          <w:tcPr>
            <w:tcW w:w="8939" w:type="dxa"/>
            <w:hideMark/>
          </w:tcPr>
          <w:p w:rsidR="001E534E" w:rsidRPr="0006097D" w:rsidRDefault="001E534E" w:rsidP="001E534E">
            <w:pPr>
              <w:ind w:left="132" w:right="147"/>
              <w:jc w:val="both"/>
              <w:rPr>
                <w:sz w:val="16"/>
                <w:szCs w:val="16"/>
                <w:lang w:eastAsia="en-US"/>
              </w:rPr>
            </w:pPr>
            <w:r w:rsidRPr="0006097D">
              <w:rPr>
                <w:rFonts w:eastAsia="Lucida Sans Unicode"/>
                <w:kern w:val="2"/>
                <w:sz w:val="16"/>
                <w:szCs w:val="16"/>
                <w:lang w:eastAsia="en-US"/>
              </w:rPr>
              <w:t>Карта границ населенных пунктов, входящих в состав поселения (М 1:50 000)</w:t>
            </w:r>
          </w:p>
        </w:tc>
      </w:tr>
      <w:tr w:rsidR="001E534E" w:rsidRPr="0006097D" w:rsidTr="001E534E">
        <w:tc>
          <w:tcPr>
            <w:tcW w:w="421" w:type="dxa"/>
            <w:hideMark/>
          </w:tcPr>
          <w:p w:rsidR="001E534E" w:rsidRPr="0006097D" w:rsidRDefault="001E534E" w:rsidP="001E534E">
            <w:pPr>
              <w:jc w:val="both"/>
              <w:rPr>
                <w:b/>
                <w:sz w:val="16"/>
                <w:szCs w:val="16"/>
                <w:lang w:eastAsia="en-US"/>
              </w:rPr>
            </w:pPr>
            <w:r w:rsidRPr="0006097D">
              <w:rPr>
                <w:b/>
                <w:sz w:val="16"/>
                <w:szCs w:val="16"/>
                <w:lang w:eastAsia="en-US"/>
              </w:rPr>
              <w:t>1.4.</w:t>
            </w:r>
          </w:p>
        </w:tc>
        <w:tc>
          <w:tcPr>
            <w:tcW w:w="8939" w:type="dxa"/>
            <w:hideMark/>
          </w:tcPr>
          <w:p w:rsidR="001E534E" w:rsidRPr="0006097D" w:rsidRDefault="001E534E" w:rsidP="001E534E">
            <w:pPr>
              <w:ind w:left="132" w:right="147"/>
              <w:jc w:val="both"/>
              <w:rPr>
                <w:sz w:val="16"/>
                <w:szCs w:val="16"/>
                <w:lang w:eastAsia="en-US"/>
              </w:rPr>
            </w:pPr>
            <w:r w:rsidRPr="0006097D">
              <w:rPr>
                <w:sz w:val="16"/>
                <w:szCs w:val="16"/>
                <w:lang w:eastAsia="en-US"/>
              </w:rPr>
              <w:t xml:space="preserve">Карта функциональных зон территории поселения </w:t>
            </w:r>
            <w:r w:rsidRPr="0006097D">
              <w:rPr>
                <w:rFonts w:eastAsia="Lucida Sans Unicode"/>
                <w:kern w:val="2"/>
                <w:sz w:val="16"/>
                <w:szCs w:val="16"/>
                <w:lang w:eastAsia="en-US"/>
              </w:rPr>
              <w:t>(М 1:50 000)</w:t>
            </w:r>
          </w:p>
        </w:tc>
      </w:tr>
      <w:tr w:rsidR="001E534E" w:rsidRPr="0006097D" w:rsidTr="001E534E">
        <w:tc>
          <w:tcPr>
            <w:tcW w:w="421" w:type="dxa"/>
            <w:hideMark/>
          </w:tcPr>
          <w:p w:rsidR="001E534E" w:rsidRPr="0006097D" w:rsidRDefault="001E534E" w:rsidP="001E534E">
            <w:pPr>
              <w:jc w:val="both"/>
              <w:rPr>
                <w:b/>
                <w:sz w:val="16"/>
                <w:szCs w:val="16"/>
                <w:lang w:eastAsia="en-US"/>
              </w:rPr>
            </w:pPr>
            <w:r w:rsidRPr="0006097D">
              <w:rPr>
                <w:b/>
                <w:sz w:val="16"/>
                <w:szCs w:val="16"/>
                <w:lang w:eastAsia="en-US"/>
              </w:rPr>
              <w:lastRenderedPageBreak/>
              <w:t>1.5.</w:t>
            </w:r>
          </w:p>
        </w:tc>
        <w:tc>
          <w:tcPr>
            <w:tcW w:w="8939" w:type="dxa"/>
            <w:hideMark/>
          </w:tcPr>
          <w:p w:rsidR="001E534E" w:rsidRPr="0006097D" w:rsidRDefault="001E534E" w:rsidP="001E534E">
            <w:pPr>
              <w:ind w:left="132" w:right="147"/>
              <w:jc w:val="both"/>
              <w:rPr>
                <w:sz w:val="16"/>
                <w:szCs w:val="16"/>
                <w:lang w:eastAsia="en-US"/>
              </w:rPr>
            </w:pPr>
            <w:r w:rsidRPr="0006097D">
              <w:rPr>
                <w:sz w:val="16"/>
                <w:szCs w:val="16"/>
                <w:lang w:eastAsia="en-US"/>
              </w:rPr>
              <w:t xml:space="preserve">Карта планируемого размещения объектов капитального строительства местного значения </w:t>
            </w:r>
            <w:r w:rsidRPr="0006097D">
              <w:rPr>
                <w:rFonts w:eastAsia="Lucida Sans Unicode"/>
                <w:kern w:val="2"/>
                <w:sz w:val="16"/>
                <w:szCs w:val="16"/>
                <w:lang w:eastAsia="en-US"/>
              </w:rPr>
              <w:t>(М 1:50 000)</w:t>
            </w:r>
          </w:p>
        </w:tc>
      </w:tr>
      <w:tr w:rsidR="001E534E" w:rsidRPr="0006097D" w:rsidTr="001E534E">
        <w:trPr>
          <w:trHeight w:val="80"/>
        </w:trPr>
        <w:tc>
          <w:tcPr>
            <w:tcW w:w="421" w:type="dxa"/>
          </w:tcPr>
          <w:p w:rsidR="001E534E" w:rsidRPr="0006097D" w:rsidRDefault="001E534E" w:rsidP="001E534E">
            <w:pPr>
              <w:jc w:val="both"/>
              <w:rPr>
                <w:b/>
                <w:sz w:val="16"/>
                <w:szCs w:val="16"/>
                <w:lang w:eastAsia="en-US"/>
              </w:rPr>
            </w:pPr>
          </w:p>
        </w:tc>
        <w:tc>
          <w:tcPr>
            <w:tcW w:w="8939" w:type="dxa"/>
          </w:tcPr>
          <w:p w:rsidR="001E534E" w:rsidRPr="0006097D" w:rsidRDefault="001E534E" w:rsidP="001E534E">
            <w:pPr>
              <w:ind w:left="132" w:right="147"/>
              <w:jc w:val="both"/>
              <w:rPr>
                <w:sz w:val="16"/>
                <w:szCs w:val="16"/>
                <w:lang w:eastAsia="en-US"/>
              </w:rPr>
            </w:pPr>
          </w:p>
        </w:tc>
      </w:tr>
      <w:tr w:rsidR="001E534E" w:rsidRPr="0006097D" w:rsidTr="001E534E">
        <w:tc>
          <w:tcPr>
            <w:tcW w:w="421" w:type="dxa"/>
          </w:tcPr>
          <w:p w:rsidR="001E534E" w:rsidRPr="0006097D" w:rsidRDefault="001E534E" w:rsidP="001E534E">
            <w:pPr>
              <w:jc w:val="both"/>
              <w:rPr>
                <w:b/>
                <w:sz w:val="16"/>
                <w:szCs w:val="16"/>
                <w:lang w:eastAsia="en-US"/>
              </w:rPr>
            </w:pPr>
          </w:p>
        </w:tc>
        <w:tc>
          <w:tcPr>
            <w:tcW w:w="8939" w:type="dxa"/>
            <w:hideMark/>
          </w:tcPr>
          <w:p w:rsidR="001E534E" w:rsidRPr="0006097D" w:rsidRDefault="001E534E" w:rsidP="001E534E">
            <w:pPr>
              <w:ind w:left="132" w:right="147"/>
              <w:jc w:val="both"/>
              <w:rPr>
                <w:b/>
                <w:sz w:val="16"/>
                <w:szCs w:val="16"/>
                <w:lang w:eastAsia="en-US"/>
              </w:rPr>
            </w:pPr>
            <w:r w:rsidRPr="0006097D">
              <w:rPr>
                <w:b/>
                <w:sz w:val="16"/>
                <w:szCs w:val="16"/>
                <w:lang w:eastAsia="en-US"/>
              </w:rPr>
              <w:t>ТОМ II</w:t>
            </w:r>
          </w:p>
        </w:tc>
      </w:tr>
      <w:tr w:rsidR="001E534E" w:rsidRPr="0006097D" w:rsidTr="001E534E">
        <w:tc>
          <w:tcPr>
            <w:tcW w:w="421" w:type="dxa"/>
            <w:hideMark/>
          </w:tcPr>
          <w:p w:rsidR="001E534E" w:rsidRPr="0006097D" w:rsidRDefault="001E534E" w:rsidP="001E534E">
            <w:pPr>
              <w:jc w:val="both"/>
              <w:rPr>
                <w:b/>
                <w:sz w:val="16"/>
                <w:szCs w:val="16"/>
                <w:lang w:eastAsia="en-US"/>
              </w:rPr>
            </w:pPr>
            <w:r w:rsidRPr="0006097D">
              <w:rPr>
                <w:b/>
                <w:sz w:val="16"/>
                <w:szCs w:val="16"/>
                <w:lang w:eastAsia="en-US"/>
              </w:rPr>
              <w:t>2.</w:t>
            </w:r>
          </w:p>
        </w:tc>
        <w:tc>
          <w:tcPr>
            <w:tcW w:w="8939" w:type="dxa"/>
            <w:hideMark/>
          </w:tcPr>
          <w:p w:rsidR="001E534E" w:rsidRPr="0006097D" w:rsidRDefault="001E534E" w:rsidP="001E534E">
            <w:pPr>
              <w:ind w:left="132" w:right="147"/>
              <w:jc w:val="both"/>
              <w:rPr>
                <w:b/>
                <w:sz w:val="16"/>
                <w:szCs w:val="16"/>
                <w:lang w:eastAsia="en-US"/>
              </w:rPr>
            </w:pPr>
            <w:r w:rsidRPr="0006097D">
              <w:rPr>
                <w:b/>
                <w:sz w:val="16"/>
                <w:szCs w:val="16"/>
                <w:lang w:eastAsia="en-US"/>
              </w:rPr>
              <w:t>МАТЕРИАЛЫ ПО ОБОСНОВАНИЮ</w:t>
            </w:r>
          </w:p>
        </w:tc>
      </w:tr>
      <w:tr w:rsidR="001E534E" w:rsidRPr="0006097D" w:rsidTr="001E534E">
        <w:tc>
          <w:tcPr>
            <w:tcW w:w="9360" w:type="dxa"/>
            <w:gridSpan w:val="2"/>
            <w:hideMark/>
          </w:tcPr>
          <w:p w:rsidR="001E534E" w:rsidRPr="0006097D" w:rsidRDefault="001E534E" w:rsidP="001E534E">
            <w:pPr>
              <w:ind w:left="132" w:right="147"/>
              <w:jc w:val="both"/>
              <w:rPr>
                <w:sz w:val="16"/>
                <w:szCs w:val="16"/>
                <w:lang w:eastAsia="en-US"/>
              </w:rPr>
            </w:pPr>
            <w:r w:rsidRPr="0006097D">
              <w:rPr>
                <w:i/>
                <w:sz w:val="16"/>
                <w:szCs w:val="16"/>
                <w:lang w:eastAsia="en-US"/>
              </w:rPr>
              <w:t>Текстовая часть</w:t>
            </w:r>
          </w:p>
        </w:tc>
      </w:tr>
      <w:tr w:rsidR="001E534E" w:rsidRPr="0006097D" w:rsidTr="001E534E">
        <w:trPr>
          <w:trHeight w:val="138"/>
        </w:trPr>
        <w:tc>
          <w:tcPr>
            <w:tcW w:w="421" w:type="dxa"/>
            <w:hideMark/>
          </w:tcPr>
          <w:p w:rsidR="001E534E" w:rsidRPr="0006097D" w:rsidRDefault="001E534E" w:rsidP="001E534E">
            <w:pPr>
              <w:jc w:val="both"/>
              <w:rPr>
                <w:b/>
                <w:sz w:val="16"/>
                <w:szCs w:val="16"/>
                <w:lang w:eastAsia="en-US"/>
              </w:rPr>
            </w:pPr>
            <w:r w:rsidRPr="0006097D">
              <w:rPr>
                <w:b/>
                <w:sz w:val="16"/>
                <w:szCs w:val="16"/>
                <w:lang w:eastAsia="en-US"/>
              </w:rPr>
              <w:t>2.1.</w:t>
            </w:r>
          </w:p>
        </w:tc>
        <w:tc>
          <w:tcPr>
            <w:tcW w:w="8939" w:type="dxa"/>
            <w:hideMark/>
          </w:tcPr>
          <w:p w:rsidR="001E534E" w:rsidRPr="0006097D" w:rsidRDefault="001E534E" w:rsidP="001E534E">
            <w:pPr>
              <w:ind w:left="132" w:right="147"/>
              <w:jc w:val="both"/>
              <w:rPr>
                <w:sz w:val="16"/>
                <w:szCs w:val="16"/>
                <w:lang w:eastAsia="en-US"/>
              </w:rPr>
            </w:pPr>
            <w:r w:rsidRPr="0006097D">
              <w:rPr>
                <w:b/>
                <w:sz w:val="16"/>
                <w:szCs w:val="16"/>
                <w:lang w:eastAsia="en-US"/>
              </w:rPr>
              <w:t xml:space="preserve">Том </w:t>
            </w:r>
            <w:r w:rsidRPr="0006097D">
              <w:rPr>
                <w:b/>
                <w:sz w:val="16"/>
                <w:szCs w:val="16"/>
                <w:lang w:val="en-US" w:eastAsia="en-US"/>
              </w:rPr>
              <w:t>II</w:t>
            </w:r>
            <w:r w:rsidRPr="0006097D">
              <w:rPr>
                <w:sz w:val="16"/>
                <w:szCs w:val="16"/>
                <w:lang w:eastAsia="en-US"/>
              </w:rPr>
              <w:t xml:space="preserve"> «Материалы по обоснованию»</w:t>
            </w:r>
          </w:p>
        </w:tc>
      </w:tr>
      <w:tr w:rsidR="001E534E" w:rsidRPr="0006097D" w:rsidTr="001E534E">
        <w:trPr>
          <w:trHeight w:val="138"/>
        </w:trPr>
        <w:tc>
          <w:tcPr>
            <w:tcW w:w="421" w:type="dxa"/>
          </w:tcPr>
          <w:p w:rsidR="001E534E" w:rsidRPr="0006097D" w:rsidRDefault="001E534E" w:rsidP="001E534E">
            <w:pPr>
              <w:jc w:val="both"/>
              <w:rPr>
                <w:b/>
                <w:sz w:val="16"/>
                <w:szCs w:val="16"/>
                <w:lang w:eastAsia="en-US"/>
              </w:rPr>
            </w:pPr>
            <w:r w:rsidRPr="0006097D">
              <w:rPr>
                <w:b/>
                <w:sz w:val="16"/>
                <w:szCs w:val="16"/>
                <w:lang w:eastAsia="en-US"/>
              </w:rPr>
              <w:t>2.2.</w:t>
            </w:r>
          </w:p>
        </w:tc>
        <w:tc>
          <w:tcPr>
            <w:tcW w:w="8939" w:type="dxa"/>
          </w:tcPr>
          <w:p w:rsidR="001E534E" w:rsidRPr="0006097D" w:rsidRDefault="001E534E" w:rsidP="001E534E">
            <w:pPr>
              <w:ind w:left="132" w:right="147"/>
              <w:jc w:val="both"/>
              <w:rPr>
                <w:b/>
                <w:sz w:val="16"/>
                <w:szCs w:val="16"/>
                <w:lang w:eastAsia="en-US"/>
              </w:rPr>
            </w:pPr>
            <w:r w:rsidRPr="0006097D">
              <w:rPr>
                <w:b/>
                <w:sz w:val="16"/>
                <w:szCs w:val="16"/>
                <w:lang w:eastAsia="en-US"/>
              </w:rPr>
              <w:t xml:space="preserve">Приложение к тому II </w:t>
            </w:r>
            <w:r w:rsidRPr="0006097D">
              <w:rPr>
                <w:sz w:val="16"/>
                <w:szCs w:val="16"/>
                <w:lang w:eastAsia="en-US"/>
              </w:rPr>
              <w:t>«</w:t>
            </w:r>
            <w:proofErr w:type="spellStart"/>
            <w:r w:rsidRPr="0006097D">
              <w:rPr>
                <w:sz w:val="16"/>
                <w:szCs w:val="16"/>
                <w:lang w:eastAsia="en-US"/>
              </w:rPr>
              <w:t>Выкопировка</w:t>
            </w:r>
            <w:proofErr w:type="spellEnd"/>
            <w:r w:rsidRPr="0006097D">
              <w:rPr>
                <w:sz w:val="16"/>
                <w:szCs w:val="16"/>
                <w:lang w:eastAsia="en-US"/>
              </w:rPr>
              <w:t xml:space="preserve"> из протокола заседания Правительства Воронежской области от 25.12.2024»</w:t>
            </w:r>
          </w:p>
        </w:tc>
      </w:tr>
      <w:tr w:rsidR="001E534E" w:rsidRPr="0006097D" w:rsidTr="001E534E">
        <w:tc>
          <w:tcPr>
            <w:tcW w:w="421" w:type="dxa"/>
          </w:tcPr>
          <w:p w:rsidR="001E534E" w:rsidRPr="0006097D" w:rsidRDefault="001E534E" w:rsidP="001E534E">
            <w:pPr>
              <w:jc w:val="both"/>
              <w:rPr>
                <w:b/>
                <w:sz w:val="16"/>
                <w:szCs w:val="16"/>
                <w:lang w:eastAsia="en-US"/>
              </w:rPr>
            </w:pPr>
          </w:p>
        </w:tc>
        <w:tc>
          <w:tcPr>
            <w:tcW w:w="8939" w:type="dxa"/>
          </w:tcPr>
          <w:p w:rsidR="001E534E" w:rsidRPr="0006097D" w:rsidRDefault="001E534E" w:rsidP="001E534E">
            <w:pPr>
              <w:ind w:left="132" w:right="147"/>
              <w:jc w:val="both"/>
              <w:rPr>
                <w:b/>
                <w:sz w:val="16"/>
                <w:szCs w:val="16"/>
                <w:lang w:eastAsia="en-US"/>
              </w:rPr>
            </w:pPr>
          </w:p>
        </w:tc>
      </w:tr>
      <w:tr w:rsidR="001E534E" w:rsidRPr="0006097D" w:rsidTr="001E534E">
        <w:tc>
          <w:tcPr>
            <w:tcW w:w="9360" w:type="dxa"/>
            <w:gridSpan w:val="2"/>
            <w:hideMark/>
          </w:tcPr>
          <w:p w:rsidR="001E534E" w:rsidRPr="0006097D" w:rsidRDefault="001E534E" w:rsidP="001E534E">
            <w:pPr>
              <w:jc w:val="both"/>
              <w:rPr>
                <w:i/>
                <w:sz w:val="16"/>
                <w:szCs w:val="16"/>
                <w:lang w:eastAsia="en-US"/>
              </w:rPr>
            </w:pPr>
            <w:r w:rsidRPr="0006097D">
              <w:rPr>
                <w:i/>
                <w:sz w:val="16"/>
                <w:szCs w:val="16"/>
                <w:lang w:eastAsia="en-US"/>
              </w:rPr>
              <w:t>Графическая часть</w:t>
            </w:r>
          </w:p>
        </w:tc>
      </w:tr>
      <w:tr w:rsidR="001E534E" w:rsidRPr="0006097D" w:rsidTr="001E534E">
        <w:tc>
          <w:tcPr>
            <w:tcW w:w="421" w:type="dxa"/>
            <w:hideMark/>
          </w:tcPr>
          <w:p w:rsidR="001E534E" w:rsidRPr="0006097D" w:rsidRDefault="001E534E" w:rsidP="001E534E">
            <w:pPr>
              <w:jc w:val="both"/>
              <w:rPr>
                <w:b/>
                <w:sz w:val="16"/>
                <w:szCs w:val="16"/>
                <w:lang w:eastAsia="en-US"/>
              </w:rPr>
            </w:pPr>
            <w:r w:rsidRPr="0006097D">
              <w:rPr>
                <w:b/>
                <w:sz w:val="16"/>
                <w:szCs w:val="16"/>
                <w:lang w:eastAsia="en-US"/>
              </w:rPr>
              <w:t>2.3.</w:t>
            </w:r>
          </w:p>
        </w:tc>
        <w:tc>
          <w:tcPr>
            <w:tcW w:w="8939" w:type="dxa"/>
            <w:hideMark/>
          </w:tcPr>
          <w:p w:rsidR="001E534E" w:rsidRPr="0006097D" w:rsidRDefault="001E534E" w:rsidP="001E534E">
            <w:pPr>
              <w:ind w:left="132" w:right="147"/>
              <w:jc w:val="both"/>
              <w:rPr>
                <w:sz w:val="16"/>
                <w:szCs w:val="16"/>
                <w:lang w:eastAsia="en-US"/>
              </w:rPr>
            </w:pPr>
            <w:r w:rsidRPr="0006097D">
              <w:rPr>
                <w:sz w:val="16"/>
                <w:szCs w:val="16"/>
                <w:lang w:eastAsia="en-US"/>
              </w:rPr>
              <w:t xml:space="preserve">Карта зон с особыми условиями использования территорий   поселения </w:t>
            </w:r>
            <w:r w:rsidRPr="0006097D">
              <w:rPr>
                <w:rFonts w:eastAsia="Lucida Sans Unicode"/>
                <w:kern w:val="2"/>
                <w:sz w:val="16"/>
                <w:szCs w:val="16"/>
                <w:lang w:eastAsia="en-US"/>
              </w:rPr>
              <w:t>(М 1:50 000)</w:t>
            </w:r>
          </w:p>
        </w:tc>
      </w:tr>
      <w:tr w:rsidR="001E534E" w:rsidRPr="0006097D" w:rsidTr="001E534E">
        <w:tc>
          <w:tcPr>
            <w:tcW w:w="421" w:type="dxa"/>
            <w:hideMark/>
          </w:tcPr>
          <w:p w:rsidR="001E534E" w:rsidRPr="0006097D" w:rsidRDefault="001E534E" w:rsidP="001E534E">
            <w:pPr>
              <w:jc w:val="both"/>
              <w:rPr>
                <w:b/>
                <w:sz w:val="16"/>
                <w:szCs w:val="16"/>
                <w:lang w:eastAsia="en-US"/>
              </w:rPr>
            </w:pPr>
            <w:r w:rsidRPr="0006097D">
              <w:rPr>
                <w:b/>
                <w:sz w:val="16"/>
                <w:szCs w:val="16"/>
                <w:lang w:eastAsia="en-US"/>
              </w:rPr>
              <w:t>2.4.</w:t>
            </w:r>
          </w:p>
        </w:tc>
        <w:tc>
          <w:tcPr>
            <w:tcW w:w="8939" w:type="dxa"/>
            <w:hideMark/>
          </w:tcPr>
          <w:p w:rsidR="001E534E" w:rsidRPr="0006097D" w:rsidRDefault="001E534E" w:rsidP="001E534E">
            <w:pPr>
              <w:ind w:left="132" w:right="147"/>
              <w:jc w:val="both"/>
              <w:rPr>
                <w:sz w:val="16"/>
                <w:szCs w:val="16"/>
                <w:lang w:eastAsia="en-US"/>
              </w:rPr>
            </w:pPr>
            <w:r w:rsidRPr="0006097D">
              <w:rPr>
                <w:sz w:val="16"/>
                <w:szCs w:val="16"/>
                <w:lang w:eastAsia="en-US"/>
              </w:rPr>
              <w:t xml:space="preserve">Карта планируемого размещения объектов капитального строительства федерального, регионального, местного значения в границах населенных         пунктов </w:t>
            </w:r>
            <w:r w:rsidRPr="0006097D">
              <w:rPr>
                <w:rFonts w:eastAsia="Lucida Sans Unicode"/>
                <w:kern w:val="2"/>
                <w:sz w:val="16"/>
                <w:szCs w:val="16"/>
                <w:lang w:eastAsia="en-US"/>
              </w:rPr>
              <w:t>(М 1:25 000)</w:t>
            </w:r>
          </w:p>
        </w:tc>
      </w:tr>
      <w:tr w:rsidR="001E534E" w:rsidRPr="0006097D" w:rsidTr="001E534E">
        <w:tc>
          <w:tcPr>
            <w:tcW w:w="421" w:type="dxa"/>
            <w:hideMark/>
          </w:tcPr>
          <w:p w:rsidR="001E534E" w:rsidRPr="0006097D" w:rsidRDefault="001E534E" w:rsidP="001E534E">
            <w:pPr>
              <w:jc w:val="both"/>
              <w:rPr>
                <w:b/>
                <w:sz w:val="16"/>
                <w:szCs w:val="16"/>
                <w:lang w:eastAsia="en-US"/>
              </w:rPr>
            </w:pPr>
            <w:r w:rsidRPr="0006097D">
              <w:rPr>
                <w:b/>
                <w:sz w:val="16"/>
                <w:szCs w:val="16"/>
                <w:lang w:eastAsia="en-US"/>
              </w:rPr>
              <w:t>2.5.</w:t>
            </w:r>
          </w:p>
        </w:tc>
        <w:tc>
          <w:tcPr>
            <w:tcW w:w="8939" w:type="dxa"/>
            <w:hideMark/>
          </w:tcPr>
          <w:p w:rsidR="001E534E" w:rsidRPr="0006097D" w:rsidRDefault="001E534E" w:rsidP="001E534E">
            <w:pPr>
              <w:ind w:left="132" w:right="147"/>
              <w:jc w:val="both"/>
              <w:rPr>
                <w:sz w:val="16"/>
                <w:szCs w:val="16"/>
                <w:lang w:eastAsia="en-US"/>
              </w:rPr>
            </w:pPr>
            <w:r w:rsidRPr="0006097D">
              <w:rPr>
                <w:sz w:val="16"/>
                <w:szCs w:val="16"/>
                <w:lang w:eastAsia="en-US"/>
              </w:rPr>
              <w:t xml:space="preserve">Карта развития инженерной и транспортной инфраструктуры </w:t>
            </w:r>
            <w:r w:rsidRPr="0006097D">
              <w:rPr>
                <w:rFonts w:eastAsia="Lucida Sans Unicode"/>
                <w:kern w:val="2"/>
                <w:sz w:val="16"/>
                <w:szCs w:val="16"/>
                <w:lang w:eastAsia="en-US"/>
              </w:rPr>
              <w:t>(М 1:50 000)</w:t>
            </w:r>
          </w:p>
        </w:tc>
      </w:tr>
      <w:tr w:rsidR="001E534E" w:rsidRPr="0006097D" w:rsidTr="001E534E">
        <w:trPr>
          <w:trHeight w:val="497"/>
        </w:trPr>
        <w:tc>
          <w:tcPr>
            <w:tcW w:w="421" w:type="dxa"/>
            <w:hideMark/>
          </w:tcPr>
          <w:p w:rsidR="001E534E" w:rsidRPr="0006097D" w:rsidRDefault="001E534E" w:rsidP="001E534E">
            <w:pPr>
              <w:jc w:val="both"/>
              <w:rPr>
                <w:b/>
                <w:sz w:val="16"/>
                <w:szCs w:val="16"/>
                <w:lang w:eastAsia="en-US"/>
              </w:rPr>
            </w:pPr>
            <w:r w:rsidRPr="0006097D">
              <w:rPr>
                <w:b/>
                <w:sz w:val="16"/>
                <w:szCs w:val="16"/>
                <w:lang w:eastAsia="en-US"/>
              </w:rPr>
              <w:t xml:space="preserve">2.6. </w:t>
            </w:r>
          </w:p>
        </w:tc>
        <w:tc>
          <w:tcPr>
            <w:tcW w:w="8939" w:type="dxa"/>
            <w:hideMark/>
          </w:tcPr>
          <w:p w:rsidR="001E534E" w:rsidRPr="0006097D" w:rsidRDefault="001E534E" w:rsidP="001E534E">
            <w:pPr>
              <w:ind w:left="132" w:right="147"/>
              <w:jc w:val="both"/>
              <w:rPr>
                <w:sz w:val="16"/>
                <w:szCs w:val="16"/>
                <w:lang w:eastAsia="en-US"/>
              </w:rPr>
            </w:pPr>
            <w:r w:rsidRPr="0006097D">
              <w:rPr>
                <w:sz w:val="16"/>
                <w:szCs w:val="16"/>
                <w:lang w:eastAsia="en-US"/>
              </w:rPr>
              <w:t xml:space="preserve">Карта границ территорий, подверженных риску возникновения чрезвычайных ситуаций природного и техногенного характера </w:t>
            </w:r>
            <w:r w:rsidRPr="0006097D">
              <w:rPr>
                <w:rFonts w:eastAsia="Lucida Sans Unicode"/>
                <w:kern w:val="2"/>
                <w:sz w:val="16"/>
                <w:szCs w:val="16"/>
                <w:lang w:eastAsia="en-US"/>
              </w:rPr>
              <w:t>(М 1:50 000)</w:t>
            </w:r>
          </w:p>
        </w:tc>
      </w:tr>
      <w:tr w:rsidR="001E534E" w:rsidRPr="0006097D" w:rsidTr="001E534E">
        <w:trPr>
          <w:trHeight w:val="80"/>
        </w:trPr>
        <w:tc>
          <w:tcPr>
            <w:tcW w:w="421" w:type="dxa"/>
            <w:hideMark/>
          </w:tcPr>
          <w:p w:rsidR="001E534E" w:rsidRPr="0006097D" w:rsidRDefault="001E534E" w:rsidP="001E534E">
            <w:pPr>
              <w:jc w:val="both"/>
              <w:rPr>
                <w:b/>
                <w:sz w:val="16"/>
                <w:szCs w:val="16"/>
                <w:lang w:eastAsia="en-US"/>
              </w:rPr>
            </w:pPr>
            <w:r w:rsidRPr="0006097D">
              <w:rPr>
                <w:b/>
                <w:sz w:val="16"/>
                <w:szCs w:val="16"/>
                <w:lang w:eastAsia="en-US"/>
              </w:rPr>
              <w:t>2.7.</w:t>
            </w:r>
          </w:p>
        </w:tc>
        <w:tc>
          <w:tcPr>
            <w:tcW w:w="8939" w:type="dxa"/>
            <w:hideMark/>
          </w:tcPr>
          <w:p w:rsidR="001E534E" w:rsidRPr="0006097D" w:rsidRDefault="001E534E" w:rsidP="001E534E">
            <w:pPr>
              <w:ind w:left="132" w:right="147"/>
              <w:jc w:val="both"/>
              <w:rPr>
                <w:sz w:val="16"/>
                <w:szCs w:val="16"/>
                <w:lang w:eastAsia="en-US"/>
              </w:rPr>
            </w:pPr>
            <w:r w:rsidRPr="0006097D">
              <w:rPr>
                <w:sz w:val="16"/>
                <w:szCs w:val="16"/>
                <w:lang w:eastAsia="en-US"/>
              </w:rPr>
              <w:t xml:space="preserve">Фрагмент карты границ населенных пунктов. Границы населенных пунктов: посёлка городского типа Грибановский, посёлка </w:t>
            </w:r>
            <w:proofErr w:type="spellStart"/>
            <w:r w:rsidRPr="0006097D">
              <w:rPr>
                <w:sz w:val="16"/>
                <w:szCs w:val="16"/>
                <w:lang w:eastAsia="en-US"/>
              </w:rPr>
              <w:t>Теллермановский</w:t>
            </w:r>
            <w:proofErr w:type="spellEnd"/>
            <w:r w:rsidRPr="0006097D">
              <w:rPr>
                <w:sz w:val="16"/>
                <w:szCs w:val="16"/>
                <w:lang w:eastAsia="en-US"/>
              </w:rPr>
              <w:t>.</w:t>
            </w:r>
          </w:p>
        </w:tc>
      </w:tr>
    </w:tbl>
    <w:p w:rsidR="001E534E" w:rsidRPr="001E534E" w:rsidRDefault="001E534E" w:rsidP="001E534E">
      <w:pPr>
        <w:pStyle w:val="141"/>
        <w:rPr>
          <w:b/>
          <w:sz w:val="16"/>
          <w:szCs w:val="16"/>
        </w:rPr>
      </w:pPr>
      <w:bookmarkStart w:id="5" w:name="_Toc86152757"/>
      <w:r w:rsidRPr="001E534E">
        <w:rPr>
          <w:b/>
          <w:sz w:val="16"/>
          <w:szCs w:val="16"/>
        </w:rPr>
        <w:t>Введение</w:t>
      </w:r>
      <w:bookmarkStart w:id="6" w:name="_Hlk80275502"/>
      <w:bookmarkEnd w:id="0"/>
      <w:bookmarkEnd w:id="4"/>
      <w:bookmarkEnd w:id="5"/>
    </w:p>
    <w:p w:rsidR="001E534E" w:rsidRPr="0006097D" w:rsidRDefault="001E534E" w:rsidP="001E534E">
      <w:pPr>
        <w:shd w:val="clear" w:color="auto" w:fill="FFFFFF"/>
        <w:ind w:firstLine="709"/>
        <w:jc w:val="both"/>
        <w:rPr>
          <w:sz w:val="16"/>
          <w:szCs w:val="16"/>
          <w:shd w:val="clear" w:color="auto" w:fill="FFFFFF"/>
        </w:rPr>
      </w:pPr>
      <w:proofErr w:type="gramStart"/>
      <w:r w:rsidRPr="0006097D">
        <w:rPr>
          <w:sz w:val="16"/>
          <w:szCs w:val="16"/>
        </w:rPr>
        <w:t xml:space="preserve">Генеральный план </w:t>
      </w:r>
      <w:r w:rsidRPr="0006097D">
        <w:rPr>
          <w:spacing w:val="-4"/>
          <w:sz w:val="16"/>
          <w:szCs w:val="16"/>
        </w:rPr>
        <w:t>Грибановского городского поселения Грибановского муниципального района Воронежской области</w:t>
      </w:r>
      <w:r w:rsidRPr="0006097D">
        <w:rPr>
          <w:sz w:val="16"/>
          <w:szCs w:val="16"/>
        </w:rPr>
        <w:t xml:space="preserve"> утвержден решением Совета народных депутатов Грибановского городского поселения Грибановского </w:t>
      </w:r>
      <w:r w:rsidRPr="0006097D">
        <w:rPr>
          <w:spacing w:val="-4"/>
          <w:sz w:val="16"/>
          <w:szCs w:val="16"/>
        </w:rPr>
        <w:t>муниципального района от</w:t>
      </w:r>
      <w:r w:rsidRPr="0006097D">
        <w:rPr>
          <w:sz w:val="16"/>
          <w:szCs w:val="16"/>
          <w:shd w:val="clear" w:color="auto" w:fill="FFFFFF"/>
        </w:rPr>
        <w:t xml:space="preserve"> 17.04.2012 г. №148 (в ред. </w:t>
      </w:r>
      <w:proofErr w:type="spellStart"/>
      <w:r w:rsidRPr="0006097D">
        <w:rPr>
          <w:sz w:val="16"/>
          <w:szCs w:val="16"/>
          <w:shd w:val="clear" w:color="auto" w:fill="FFFFFF"/>
        </w:rPr>
        <w:t>реш</w:t>
      </w:r>
      <w:proofErr w:type="spellEnd"/>
      <w:r w:rsidRPr="0006097D">
        <w:rPr>
          <w:sz w:val="16"/>
          <w:szCs w:val="16"/>
          <w:shd w:val="clear" w:color="auto" w:fill="FFFFFF"/>
        </w:rPr>
        <w:t>.</w:t>
      </w:r>
      <w:proofErr w:type="gramEnd"/>
      <w:r w:rsidRPr="0006097D">
        <w:rPr>
          <w:sz w:val="16"/>
          <w:szCs w:val="16"/>
          <w:shd w:val="clear" w:color="auto" w:fill="FFFFFF"/>
        </w:rPr>
        <w:t xml:space="preserve"> </w:t>
      </w:r>
      <w:proofErr w:type="gramStart"/>
      <w:r w:rsidRPr="0006097D">
        <w:rPr>
          <w:sz w:val="16"/>
          <w:szCs w:val="16"/>
          <w:shd w:val="clear" w:color="auto" w:fill="FFFFFF"/>
        </w:rPr>
        <w:t xml:space="preserve">Совета народных депутатов </w:t>
      </w:r>
      <w:r w:rsidRPr="0006097D">
        <w:rPr>
          <w:sz w:val="16"/>
          <w:szCs w:val="16"/>
        </w:rPr>
        <w:t>от 26.05.2017 г. № 141, от 26.01.2023 г. № 167</w:t>
      </w:r>
      <w:r w:rsidRPr="0006097D">
        <w:rPr>
          <w:sz w:val="16"/>
          <w:szCs w:val="16"/>
          <w:shd w:val="clear" w:color="auto" w:fill="FFFFFF"/>
        </w:rPr>
        <w:t>).</w:t>
      </w:r>
      <w:proofErr w:type="gramEnd"/>
    </w:p>
    <w:p w:rsidR="001E534E" w:rsidRPr="0006097D" w:rsidRDefault="001E534E" w:rsidP="001E534E">
      <w:pPr>
        <w:ind w:firstLine="567"/>
        <w:jc w:val="both"/>
        <w:rPr>
          <w:sz w:val="16"/>
          <w:szCs w:val="16"/>
        </w:rPr>
      </w:pPr>
      <w:r w:rsidRPr="0006097D">
        <w:rPr>
          <w:sz w:val="16"/>
          <w:szCs w:val="16"/>
        </w:rPr>
        <w:t xml:space="preserve">Внесение изменений в Генеральный план </w:t>
      </w:r>
      <w:r w:rsidRPr="0006097D">
        <w:rPr>
          <w:spacing w:val="-4"/>
          <w:sz w:val="16"/>
          <w:szCs w:val="16"/>
        </w:rPr>
        <w:t xml:space="preserve">Грибановского городского поселения Грибановского муниципального района Воронежской </w:t>
      </w:r>
      <w:r w:rsidRPr="0006097D">
        <w:rPr>
          <w:sz w:val="16"/>
          <w:szCs w:val="16"/>
        </w:rPr>
        <w:t xml:space="preserve">области выполнено БУВО «Нормативно-проектный центр» на основании постановления администрации Грибановского городского поселения от 18.01.2024 г. №18 в части корректировки границ населенных пунктов </w:t>
      </w:r>
      <w:proofErr w:type="spellStart"/>
      <w:r w:rsidRPr="0006097D">
        <w:rPr>
          <w:sz w:val="16"/>
          <w:szCs w:val="16"/>
        </w:rPr>
        <w:t>пгт</w:t>
      </w:r>
      <w:proofErr w:type="spellEnd"/>
      <w:r w:rsidRPr="0006097D">
        <w:rPr>
          <w:sz w:val="16"/>
          <w:szCs w:val="16"/>
        </w:rPr>
        <w:t xml:space="preserve">. Грибановский, п. </w:t>
      </w:r>
      <w:proofErr w:type="spellStart"/>
      <w:r w:rsidRPr="0006097D">
        <w:rPr>
          <w:sz w:val="16"/>
          <w:szCs w:val="16"/>
        </w:rPr>
        <w:t>Теллермановский</w:t>
      </w:r>
      <w:proofErr w:type="spellEnd"/>
      <w:r w:rsidRPr="0006097D">
        <w:rPr>
          <w:sz w:val="16"/>
          <w:szCs w:val="16"/>
        </w:rPr>
        <w:t>.</w:t>
      </w:r>
    </w:p>
    <w:p w:rsidR="001E534E" w:rsidRPr="0006097D" w:rsidRDefault="001E534E" w:rsidP="001E534E">
      <w:pPr>
        <w:ind w:firstLine="567"/>
        <w:jc w:val="both"/>
        <w:rPr>
          <w:sz w:val="16"/>
          <w:szCs w:val="16"/>
        </w:rPr>
      </w:pPr>
      <w:bookmarkStart w:id="7" w:name="_Hlk182998738"/>
      <w:r w:rsidRPr="0006097D">
        <w:rPr>
          <w:sz w:val="16"/>
          <w:szCs w:val="16"/>
        </w:rPr>
        <w:t xml:space="preserve">Также изменения внесены в разделы Тома </w:t>
      </w:r>
      <w:r w:rsidRPr="0006097D">
        <w:rPr>
          <w:sz w:val="16"/>
          <w:szCs w:val="16"/>
          <w:lang w:val="en-US"/>
        </w:rPr>
        <w:t>I</w:t>
      </w:r>
      <w:r w:rsidRPr="0006097D">
        <w:rPr>
          <w:sz w:val="16"/>
          <w:szCs w:val="16"/>
        </w:rPr>
        <w:t xml:space="preserve"> «Положение о территориальном планировании»:</w:t>
      </w:r>
    </w:p>
    <w:p w:rsidR="001E534E" w:rsidRPr="0006097D" w:rsidRDefault="001E534E" w:rsidP="001E534E">
      <w:pPr>
        <w:pStyle w:val="af"/>
        <w:widowControl/>
        <w:numPr>
          <w:ilvl w:val="0"/>
          <w:numId w:val="11"/>
        </w:numPr>
        <w:autoSpaceDE/>
        <w:autoSpaceDN/>
        <w:adjustRightInd/>
        <w:jc w:val="both"/>
        <w:rPr>
          <w:sz w:val="16"/>
          <w:szCs w:val="16"/>
        </w:rPr>
      </w:pPr>
      <w:r w:rsidRPr="0006097D">
        <w:rPr>
          <w:sz w:val="16"/>
          <w:szCs w:val="16"/>
        </w:rPr>
        <w:t>1. Сведения о видах, назначении и наименованиях планируемых для размещения объектов местного значения поселения;</w:t>
      </w:r>
    </w:p>
    <w:p w:rsidR="001E534E" w:rsidRPr="0006097D" w:rsidRDefault="001E534E" w:rsidP="001E534E">
      <w:pPr>
        <w:pStyle w:val="af"/>
        <w:widowControl/>
        <w:numPr>
          <w:ilvl w:val="0"/>
          <w:numId w:val="11"/>
        </w:numPr>
        <w:autoSpaceDE/>
        <w:autoSpaceDN/>
        <w:adjustRightInd/>
        <w:jc w:val="both"/>
        <w:rPr>
          <w:sz w:val="16"/>
          <w:szCs w:val="16"/>
        </w:rPr>
      </w:pPr>
      <w:r w:rsidRPr="0006097D">
        <w:rPr>
          <w:sz w:val="16"/>
          <w:szCs w:val="16"/>
          <w:lang w:eastAsia="ar-SA" w:bidi="en-US"/>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1E534E" w:rsidRPr="0006097D" w:rsidRDefault="001E534E" w:rsidP="001E534E">
      <w:pPr>
        <w:ind w:firstLine="567"/>
        <w:jc w:val="both"/>
        <w:rPr>
          <w:sz w:val="16"/>
          <w:szCs w:val="16"/>
        </w:rPr>
      </w:pPr>
      <w:r w:rsidRPr="0006097D">
        <w:rPr>
          <w:sz w:val="16"/>
          <w:szCs w:val="16"/>
        </w:rPr>
        <w:t xml:space="preserve">и разделы Тома </w:t>
      </w:r>
      <w:r w:rsidRPr="0006097D">
        <w:rPr>
          <w:sz w:val="16"/>
          <w:szCs w:val="16"/>
          <w:lang w:val="en-US"/>
        </w:rPr>
        <w:t>II</w:t>
      </w:r>
      <w:r w:rsidRPr="0006097D">
        <w:rPr>
          <w:sz w:val="16"/>
          <w:szCs w:val="16"/>
        </w:rPr>
        <w:t xml:space="preserve"> «Материалы по обоснованию»:</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rPr>
        <w:t>2.1.4 Экономический потенциал;</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rPr>
        <w:t>2.1.5 Объекты социальной инфраструктуры;</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rPr>
        <w:t>2.1.7 Объекты инженерной инфраструктуры;</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rPr>
        <w:t>2.2 Прогнозируемые ограничения использования территорий поселения;</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rPr>
        <w:t xml:space="preserve">3. </w:t>
      </w:r>
      <w:r w:rsidRPr="0006097D">
        <w:rPr>
          <w:sz w:val="16"/>
          <w:szCs w:val="16"/>
          <w:shd w:val="clear" w:color="auto" w:fill="FFFFFF"/>
        </w:rPr>
        <w:t>Оценка возможного влияния планируемых для размещения объектов местного значения поселения;</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shd w:val="clear" w:color="auto" w:fill="FFFFFF"/>
        </w:rPr>
        <w:t xml:space="preserve">4. </w:t>
      </w:r>
      <w:r w:rsidRPr="0006097D">
        <w:rPr>
          <w:sz w:val="16"/>
          <w:szCs w:val="16"/>
          <w:lang w:eastAsia="ar-SA" w:bidi="en-US"/>
        </w:rPr>
        <w:t xml:space="preserve">Сведения </w:t>
      </w:r>
      <w:proofErr w:type="gramStart"/>
      <w:r w:rsidRPr="0006097D">
        <w:rPr>
          <w:sz w:val="16"/>
          <w:szCs w:val="16"/>
          <w:lang w:eastAsia="ar-SA" w:bidi="en-US"/>
        </w:rPr>
        <w:t>о</w:t>
      </w:r>
      <w:proofErr w:type="gramEnd"/>
      <w:r w:rsidRPr="0006097D">
        <w:rPr>
          <w:sz w:val="16"/>
          <w:szCs w:val="16"/>
          <w:lang w:eastAsia="ar-SA" w:bidi="en-US"/>
        </w:rPr>
        <w:t xml:space="preserve"> </w:t>
      </w:r>
      <w:proofErr w:type="gramStart"/>
      <w:r w:rsidRPr="0006097D">
        <w:rPr>
          <w:sz w:val="16"/>
          <w:szCs w:val="16"/>
          <w:lang w:eastAsia="ar-SA" w:bidi="en-US"/>
        </w:rPr>
        <w:t>планируемых</w:t>
      </w:r>
      <w:proofErr w:type="gramEnd"/>
      <w:r w:rsidRPr="0006097D">
        <w:rPr>
          <w:sz w:val="16"/>
          <w:szCs w:val="16"/>
          <w:lang w:eastAsia="ar-SA" w:bidi="en-US"/>
        </w:rPr>
        <w:t xml:space="preserve"> для размещения на территориях поселения </w:t>
      </w:r>
      <w:r w:rsidRPr="0006097D">
        <w:rPr>
          <w:sz w:val="16"/>
          <w:szCs w:val="16"/>
          <w:shd w:val="clear" w:color="auto" w:fill="FFFFFF"/>
        </w:rPr>
        <w:t>объектов</w:t>
      </w:r>
      <w:r w:rsidRPr="0006097D">
        <w:rPr>
          <w:sz w:val="16"/>
          <w:szCs w:val="16"/>
          <w:lang w:eastAsia="ar-SA" w:bidi="en-US"/>
        </w:rPr>
        <w:t xml:space="preserve"> федерального значения, объектов регионального значения;</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lang w:eastAsia="ar-SA" w:bidi="en-US"/>
        </w:rPr>
        <w:t>6.5.2 Пожарная безопасность;</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lang w:eastAsia="ar-SA" w:bidi="en-US"/>
        </w:rPr>
        <w:t>7. П</w:t>
      </w:r>
      <w:r w:rsidRPr="0006097D">
        <w:rPr>
          <w:sz w:val="16"/>
          <w:szCs w:val="16"/>
          <w:shd w:val="clear" w:color="auto" w:fill="FFFFFF"/>
        </w:rPr>
        <w:t>еречень земельных участков, которые включаются в границы населенных пунктов, входящих в состав поселения, или исключаются из их границ;</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shd w:val="clear" w:color="auto" w:fill="FFFFFF"/>
        </w:rPr>
        <w:t>Выводы;</w:t>
      </w:r>
    </w:p>
    <w:p w:rsidR="001E534E" w:rsidRPr="0006097D" w:rsidRDefault="001E534E" w:rsidP="001E534E">
      <w:pPr>
        <w:pStyle w:val="af"/>
        <w:widowControl/>
        <w:numPr>
          <w:ilvl w:val="0"/>
          <w:numId w:val="10"/>
        </w:numPr>
        <w:autoSpaceDE/>
        <w:autoSpaceDN/>
        <w:adjustRightInd/>
        <w:jc w:val="both"/>
        <w:rPr>
          <w:sz w:val="16"/>
          <w:szCs w:val="16"/>
        </w:rPr>
      </w:pPr>
      <w:bookmarkStart w:id="8" w:name="_Toc83731074"/>
      <w:r w:rsidRPr="0006097D">
        <w:rPr>
          <w:sz w:val="16"/>
          <w:szCs w:val="16"/>
          <w:lang w:eastAsia="ar-SA" w:bidi="en-US"/>
        </w:rPr>
        <w:t>Технико-</w:t>
      </w:r>
      <w:r w:rsidRPr="0006097D">
        <w:rPr>
          <w:sz w:val="16"/>
          <w:szCs w:val="16"/>
        </w:rPr>
        <w:t>экономические</w:t>
      </w:r>
      <w:r w:rsidRPr="0006097D">
        <w:rPr>
          <w:sz w:val="16"/>
          <w:szCs w:val="16"/>
          <w:lang w:eastAsia="ar-SA" w:bidi="en-US"/>
        </w:rPr>
        <w:t xml:space="preserve"> показатели генерального плана</w:t>
      </w:r>
      <w:bookmarkEnd w:id="8"/>
      <w:r w:rsidRPr="0006097D">
        <w:rPr>
          <w:sz w:val="16"/>
          <w:szCs w:val="16"/>
          <w:lang w:eastAsia="ar-SA" w:bidi="en-US"/>
        </w:rPr>
        <w:t>.</w:t>
      </w:r>
    </w:p>
    <w:bookmarkEnd w:id="7"/>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В соответствии с градостроительным законодательством Генеральный план Грибановского городского поселения Грибановского муниципального района Воронежской области (далее по тексту городское поселение) является документом территориального планирования муниципального образования.</w:t>
      </w:r>
    </w:p>
    <w:p w:rsidR="001E534E" w:rsidRDefault="001E534E" w:rsidP="001E534E">
      <w:pPr>
        <w:shd w:val="clear" w:color="auto" w:fill="FFFFFF"/>
        <w:ind w:firstLine="709"/>
        <w:jc w:val="both"/>
        <w:rPr>
          <w:sz w:val="16"/>
          <w:szCs w:val="16"/>
          <w:lang w:eastAsia="ar-SA" w:bidi="en-US"/>
        </w:rPr>
      </w:pPr>
      <w:r w:rsidRPr="0006097D">
        <w:rPr>
          <w:sz w:val="16"/>
          <w:szCs w:val="16"/>
          <w:lang w:eastAsia="ar-SA" w:bidi="en-US"/>
        </w:rPr>
        <w:t>Основной целью территориального планирования Грибановского городского поселения является определение назначения территорий Грибановского городского поселения</w:t>
      </w:r>
      <w:proofErr w:type="gramStart"/>
      <w:r w:rsidRPr="0006097D">
        <w:rPr>
          <w:sz w:val="16"/>
          <w:szCs w:val="16"/>
          <w:lang w:eastAsia="ar-SA" w:bidi="en-US"/>
        </w:rPr>
        <w:t xml:space="preserve"> ,</w:t>
      </w:r>
      <w:proofErr w:type="gramEnd"/>
      <w:r w:rsidRPr="0006097D">
        <w:rPr>
          <w:sz w:val="16"/>
          <w:szCs w:val="16"/>
          <w:lang w:eastAsia="ar-SA" w:bidi="en-US"/>
        </w:rPr>
        <w:t xml:space="preserve"> исходя из совокупности социальных, экономических, экологических и иных факторов для обеспечения устойчивого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Грибановского муниципального района и Грибановского городского поселения .</w:t>
      </w:r>
      <w:bookmarkEnd w:id="6"/>
    </w:p>
    <w:p w:rsidR="001E534E" w:rsidRPr="001E534E" w:rsidRDefault="001E534E" w:rsidP="001E534E">
      <w:pPr>
        <w:shd w:val="clear" w:color="auto" w:fill="FFFFFF"/>
        <w:ind w:firstLine="709"/>
        <w:jc w:val="both"/>
        <w:rPr>
          <w:sz w:val="16"/>
          <w:szCs w:val="16"/>
          <w:lang w:eastAsia="ar-SA" w:bidi="en-US"/>
        </w:rPr>
      </w:pPr>
      <w:r w:rsidRPr="0006097D">
        <w:rPr>
          <w:b/>
          <w:sz w:val="16"/>
          <w:szCs w:val="16"/>
          <w:lang w:eastAsia="ar-SA" w:bidi="en-US"/>
        </w:rPr>
        <w:t>Нормативно-правовая база</w:t>
      </w:r>
    </w:p>
    <w:p w:rsidR="001E534E" w:rsidRPr="0006097D" w:rsidRDefault="001E534E" w:rsidP="001E534E">
      <w:pPr>
        <w:shd w:val="clear" w:color="auto" w:fill="FFFFFF"/>
        <w:ind w:firstLine="709"/>
        <w:jc w:val="both"/>
        <w:rPr>
          <w:sz w:val="16"/>
          <w:szCs w:val="16"/>
          <w:lang w:eastAsia="ar-SA" w:bidi="en-US"/>
        </w:rPr>
      </w:pPr>
      <w:bookmarkStart w:id="9" w:name="_Hlk80275520"/>
      <w:bookmarkStart w:id="10" w:name="_Hlk83738558"/>
      <w:proofErr w:type="gramStart"/>
      <w:r w:rsidRPr="0006097D">
        <w:rPr>
          <w:sz w:val="16"/>
          <w:szCs w:val="16"/>
          <w:lang w:eastAsia="ar-SA" w:bidi="en-US"/>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Грибановского муниципального района, Уставом Грибановского городского поселения, нормативно-правовыми актами органов местного самоуправления Грибановского городского поселения.</w:t>
      </w:r>
      <w:proofErr w:type="gramEnd"/>
    </w:p>
    <w:bookmarkEnd w:id="9"/>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Состав, порядок подготовки документа территориального планирования определен Градостроительным кодексом РФ и иными нормативными правовыми актами.</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Структура текстовой части генерального плана Грибановского городского поселения определена согласно действующему законодательству и включает в себя:</w:t>
      </w:r>
    </w:p>
    <w:p w:rsidR="001E534E" w:rsidRPr="0006097D" w:rsidRDefault="001E534E" w:rsidP="001E534E">
      <w:pPr>
        <w:pStyle w:val="af"/>
        <w:widowControl/>
        <w:numPr>
          <w:ilvl w:val="0"/>
          <w:numId w:val="5"/>
        </w:numPr>
        <w:autoSpaceDE/>
        <w:autoSpaceDN/>
        <w:adjustRightInd/>
        <w:jc w:val="both"/>
        <w:rPr>
          <w:sz w:val="16"/>
          <w:szCs w:val="16"/>
          <w:lang w:eastAsia="ar-SA" w:bidi="en-US"/>
        </w:rPr>
      </w:pPr>
      <w:r w:rsidRPr="0006097D">
        <w:rPr>
          <w:sz w:val="16"/>
          <w:szCs w:val="16"/>
          <w:lang w:eastAsia="ar-SA" w:bidi="en-US"/>
        </w:rPr>
        <w:t>Том 1. Положение о территориальном планировании.</w:t>
      </w:r>
    </w:p>
    <w:p w:rsidR="001E534E" w:rsidRDefault="001E534E" w:rsidP="001E534E">
      <w:pPr>
        <w:pStyle w:val="af"/>
        <w:widowControl/>
        <w:numPr>
          <w:ilvl w:val="0"/>
          <w:numId w:val="5"/>
        </w:numPr>
        <w:autoSpaceDE/>
        <w:autoSpaceDN/>
        <w:adjustRightInd/>
        <w:jc w:val="both"/>
        <w:rPr>
          <w:sz w:val="16"/>
          <w:szCs w:val="16"/>
          <w:lang w:eastAsia="ar-SA" w:bidi="en-US"/>
        </w:rPr>
      </w:pPr>
      <w:r w:rsidRPr="0006097D">
        <w:rPr>
          <w:sz w:val="16"/>
          <w:szCs w:val="16"/>
          <w:lang w:eastAsia="ar-SA" w:bidi="en-US"/>
        </w:rPr>
        <w:t>Том 2. Материалы по обоснованию.</w:t>
      </w:r>
      <w:bookmarkEnd w:id="10"/>
    </w:p>
    <w:p w:rsidR="001E534E" w:rsidRPr="001E534E" w:rsidRDefault="001E534E" w:rsidP="001E534E">
      <w:pPr>
        <w:pStyle w:val="af"/>
        <w:widowControl/>
        <w:autoSpaceDE/>
        <w:autoSpaceDN/>
        <w:adjustRightInd/>
        <w:jc w:val="both"/>
        <w:rPr>
          <w:sz w:val="16"/>
          <w:szCs w:val="16"/>
          <w:lang w:eastAsia="ar-SA" w:bidi="en-US"/>
        </w:rPr>
      </w:pPr>
      <w:r w:rsidRPr="001E534E">
        <w:rPr>
          <w:b/>
          <w:sz w:val="16"/>
          <w:szCs w:val="16"/>
          <w:lang w:eastAsia="ar-SA" w:bidi="en-US"/>
        </w:rPr>
        <w:t>Состав положения о территориальном планировании</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В настоящем томе представлено положение о территориальном планировании, которое в соответствии с п. 4 ст. 23 Градостроительного кодекса РФ включает в себя:</w:t>
      </w:r>
    </w:p>
    <w:p w:rsidR="001E534E" w:rsidRPr="0006097D" w:rsidRDefault="001E534E" w:rsidP="001E534E">
      <w:pPr>
        <w:shd w:val="clear" w:color="auto" w:fill="FFFFFF"/>
        <w:ind w:firstLine="709"/>
        <w:jc w:val="both"/>
        <w:rPr>
          <w:sz w:val="16"/>
          <w:szCs w:val="16"/>
          <w:lang w:eastAsia="ar-SA" w:bidi="en-US"/>
        </w:rPr>
      </w:pPr>
      <w:proofErr w:type="gramStart"/>
      <w:r w:rsidRPr="0006097D">
        <w:rPr>
          <w:sz w:val="16"/>
          <w:szCs w:val="16"/>
          <w:lang w:eastAsia="ar-SA" w:bidi="en-US"/>
        </w:rPr>
        <w:t>1) 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roofErr w:type="gramEnd"/>
    </w:p>
    <w:p w:rsidR="001E534E" w:rsidRDefault="001E534E" w:rsidP="001E534E">
      <w:pPr>
        <w:shd w:val="clear" w:color="auto" w:fill="FFFFFF"/>
        <w:ind w:firstLine="709"/>
        <w:jc w:val="both"/>
        <w:rPr>
          <w:sz w:val="16"/>
          <w:szCs w:val="16"/>
          <w:lang w:eastAsia="ar-SA" w:bidi="en-US"/>
        </w:rPr>
      </w:pPr>
      <w:bookmarkStart w:id="11" w:name="dst101684"/>
      <w:bookmarkEnd w:id="11"/>
      <w:r w:rsidRPr="0006097D">
        <w:rPr>
          <w:sz w:val="16"/>
          <w:szCs w:val="16"/>
          <w:lang w:eastAsia="ar-SA" w:bidi="en-US"/>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1E534E" w:rsidRPr="001E534E" w:rsidRDefault="001E534E" w:rsidP="001E534E">
      <w:pPr>
        <w:shd w:val="clear" w:color="auto" w:fill="FFFFFF"/>
        <w:ind w:firstLine="709"/>
        <w:jc w:val="both"/>
        <w:rPr>
          <w:sz w:val="16"/>
          <w:szCs w:val="16"/>
          <w:lang w:eastAsia="ar-SA" w:bidi="en-US"/>
        </w:rPr>
      </w:pPr>
      <w:r w:rsidRPr="0006097D">
        <w:rPr>
          <w:b/>
          <w:sz w:val="16"/>
          <w:szCs w:val="16"/>
          <w:lang w:eastAsia="ar-SA" w:bidi="en-US"/>
        </w:rPr>
        <w:t>Этапы реализации проекта:</w:t>
      </w:r>
    </w:p>
    <w:p w:rsidR="001E534E" w:rsidRPr="0006097D" w:rsidRDefault="001E534E" w:rsidP="001E534E">
      <w:pPr>
        <w:numPr>
          <w:ilvl w:val="0"/>
          <w:numId w:val="3"/>
        </w:numPr>
        <w:ind w:left="1064" w:hanging="357"/>
        <w:jc w:val="both"/>
        <w:rPr>
          <w:sz w:val="16"/>
          <w:szCs w:val="16"/>
          <w:lang w:eastAsia="ar-SA" w:bidi="en-US"/>
        </w:rPr>
      </w:pPr>
      <w:r w:rsidRPr="0006097D">
        <w:rPr>
          <w:sz w:val="16"/>
          <w:szCs w:val="16"/>
          <w:lang w:eastAsia="ar-SA" w:bidi="en-US"/>
        </w:rPr>
        <w:t>исходный срок – 2021 г.;</w:t>
      </w:r>
    </w:p>
    <w:p w:rsidR="001E534E" w:rsidRPr="0006097D" w:rsidRDefault="001E534E" w:rsidP="001E534E">
      <w:pPr>
        <w:numPr>
          <w:ilvl w:val="0"/>
          <w:numId w:val="3"/>
        </w:numPr>
        <w:ind w:left="1064" w:hanging="357"/>
        <w:jc w:val="both"/>
        <w:rPr>
          <w:sz w:val="16"/>
          <w:szCs w:val="16"/>
          <w:lang w:eastAsia="ar-SA" w:bidi="en-US"/>
        </w:rPr>
      </w:pPr>
      <w:r w:rsidRPr="0006097D">
        <w:rPr>
          <w:sz w:val="16"/>
          <w:szCs w:val="16"/>
          <w:lang w:eastAsia="ar-SA" w:bidi="en-US"/>
        </w:rPr>
        <w:t>1 очередь – 2026 г.;</w:t>
      </w:r>
    </w:p>
    <w:p w:rsidR="001E534E" w:rsidRPr="0006097D" w:rsidRDefault="001E534E" w:rsidP="001E534E">
      <w:pPr>
        <w:numPr>
          <w:ilvl w:val="0"/>
          <w:numId w:val="3"/>
        </w:numPr>
        <w:ind w:left="1064" w:hanging="357"/>
        <w:jc w:val="both"/>
        <w:rPr>
          <w:sz w:val="16"/>
          <w:szCs w:val="16"/>
          <w:lang w:eastAsia="ar-SA" w:bidi="en-US"/>
        </w:rPr>
      </w:pPr>
      <w:r w:rsidRPr="0006097D">
        <w:rPr>
          <w:sz w:val="16"/>
          <w:szCs w:val="16"/>
          <w:lang w:eastAsia="ar-SA" w:bidi="en-US"/>
        </w:rPr>
        <w:t>расчетный срок – 2046 г.</w:t>
      </w:r>
    </w:p>
    <w:bookmarkEnd w:id="1"/>
    <w:bookmarkEnd w:id="2"/>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 xml:space="preserve">В рамках настоящего проекта генерального плана проведены работы по изменению границ населенных пунктов </w:t>
      </w:r>
      <w:proofErr w:type="spellStart"/>
      <w:r w:rsidRPr="0006097D">
        <w:rPr>
          <w:sz w:val="16"/>
          <w:szCs w:val="16"/>
          <w:lang w:eastAsia="ar-SA" w:bidi="en-US"/>
        </w:rPr>
        <w:t>пгт</w:t>
      </w:r>
      <w:proofErr w:type="spellEnd"/>
      <w:r w:rsidRPr="0006097D">
        <w:rPr>
          <w:sz w:val="16"/>
          <w:szCs w:val="16"/>
          <w:lang w:eastAsia="ar-SA" w:bidi="en-US"/>
        </w:rPr>
        <w:t xml:space="preserve"> Грибановский и п. </w:t>
      </w:r>
      <w:proofErr w:type="spellStart"/>
      <w:r w:rsidRPr="0006097D">
        <w:rPr>
          <w:sz w:val="16"/>
          <w:szCs w:val="16"/>
          <w:lang w:eastAsia="ar-SA" w:bidi="en-US"/>
        </w:rPr>
        <w:t>Теллермановский</w:t>
      </w:r>
      <w:proofErr w:type="spellEnd"/>
      <w:r w:rsidRPr="0006097D">
        <w:rPr>
          <w:sz w:val="16"/>
          <w:szCs w:val="16"/>
          <w:lang w:eastAsia="ar-SA" w:bidi="en-US"/>
        </w:rPr>
        <w:t xml:space="preserve">, путем включения территорий лесных поселков, в порядке, определенном ст. 24 </w:t>
      </w:r>
      <w:proofErr w:type="spellStart"/>
      <w:r w:rsidRPr="0006097D">
        <w:rPr>
          <w:sz w:val="16"/>
          <w:szCs w:val="16"/>
          <w:lang w:eastAsia="ar-SA" w:bidi="en-US"/>
        </w:rPr>
        <w:t>ГрК</w:t>
      </w:r>
      <w:proofErr w:type="spellEnd"/>
      <w:r w:rsidRPr="0006097D">
        <w:rPr>
          <w:sz w:val="16"/>
          <w:szCs w:val="16"/>
          <w:lang w:eastAsia="ar-SA" w:bidi="en-US"/>
        </w:rPr>
        <w:t xml:space="preserve"> РФ.</w:t>
      </w:r>
    </w:p>
    <w:p w:rsidR="001E534E" w:rsidRPr="0006097D" w:rsidRDefault="001E534E" w:rsidP="001E534E">
      <w:pPr>
        <w:ind w:firstLine="567"/>
        <w:jc w:val="both"/>
        <w:rPr>
          <w:sz w:val="16"/>
          <w:szCs w:val="16"/>
        </w:rPr>
      </w:pPr>
      <w:r w:rsidRPr="0006097D">
        <w:rPr>
          <w:sz w:val="16"/>
          <w:szCs w:val="16"/>
        </w:rPr>
        <w:t xml:space="preserve">На основании решения Правительства Воронежской области от 25.12.2024 предусмотрено определить границы лесных поселков, включаемых в границы населенных пунктов: в </w:t>
      </w:r>
      <w:proofErr w:type="spellStart"/>
      <w:r w:rsidRPr="0006097D">
        <w:rPr>
          <w:sz w:val="16"/>
          <w:szCs w:val="16"/>
        </w:rPr>
        <w:t>пгт</w:t>
      </w:r>
      <w:proofErr w:type="spellEnd"/>
      <w:r w:rsidRPr="0006097D">
        <w:rPr>
          <w:sz w:val="16"/>
          <w:szCs w:val="16"/>
        </w:rPr>
        <w:t xml:space="preserve"> Грибановский территории лесного поселка, общей площадью 7,6661 га;  </w:t>
      </w:r>
    </w:p>
    <w:p w:rsidR="001E534E" w:rsidRPr="0006097D" w:rsidRDefault="001E534E" w:rsidP="001E534E">
      <w:pPr>
        <w:ind w:firstLine="567"/>
        <w:jc w:val="both"/>
        <w:rPr>
          <w:sz w:val="16"/>
          <w:szCs w:val="16"/>
        </w:rPr>
      </w:pPr>
      <w:r w:rsidRPr="0006097D">
        <w:rPr>
          <w:sz w:val="16"/>
          <w:szCs w:val="16"/>
        </w:rPr>
        <w:t xml:space="preserve">в п. </w:t>
      </w:r>
      <w:proofErr w:type="spellStart"/>
      <w:r w:rsidRPr="0006097D">
        <w:rPr>
          <w:sz w:val="16"/>
          <w:szCs w:val="16"/>
        </w:rPr>
        <w:t>Теллермановский</w:t>
      </w:r>
      <w:proofErr w:type="spellEnd"/>
      <w:r w:rsidRPr="0006097D">
        <w:rPr>
          <w:sz w:val="16"/>
          <w:szCs w:val="16"/>
        </w:rPr>
        <w:t xml:space="preserve">  территории лесного поселка, общей площадью 15,7548 га.</w:t>
      </w:r>
    </w:p>
    <w:p w:rsidR="001E534E" w:rsidRPr="0006097D" w:rsidRDefault="001E534E" w:rsidP="001E534E">
      <w:pPr>
        <w:ind w:firstLine="567"/>
        <w:jc w:val="both"/>
        <w:rPr>
          <w:sz w:val="16"/>
          <w:szCs w:val="16"/>
        </w:rPr>
      </w:pPr>
      <w:r w:rsidRPr="0006097D">
        <w:rPr>
          <w:sz w:val="16"/>
          <w:szCs w:val="16"/>
        </w:rPr>
        <w:lastRenderedPageBreak/>
        <w:t xml:space="preserve">В разделе 7 Тома </w:t>
      </w:r>
      <w:r w:rsidRPr="0006097D">
        <w:rPr>
          <w:sz w:val="16"/>
          <w:szCs w:val="16"/>
          <w:lang w:val="en-US"/>
        </w:rPr>
        <w:t>II</w:t>
      </w:r>
      <w:r w:rsidRPr="0006097D">
        <w:rPr>
          <w:sz w:val="16"/>
          <w:szCs w:val="16"/>
        </w:rPr>
        <w:t xml:space="preserve"> представлены лесотаксационные характеристики лесных участков, включаемых в границы населенных пунктов.</w:t>
      </w:r>
    </w:p>
    <w:p w:rsidR="001E534E" w:rsidRPr="0006097D" w:rsidRDefault="001E534E" w:rsidP="001E534E">
      <w:pPr>
        <w:pStyle w:val="1"/>
        <w:numPr>
          <w:ilvl w:val="0"/>
          <w:numId w:val="4"/>
        </w:numPr>
        <w:suppressAutoHyphens/>
        <w:spacing w:before="0" w:after="240"/>
        <w:ind w:left="0" w:firstLine="0"/>
        <w:jc w:val="both"/>
        <w:rPr>
          <w:rFonts w:ascii="Times New Roman" w:eastAsia="Times New Roman" w:hAnsi="Times New Roman" w:cs="Times New Roman"/>
          <w:color w:val="auto"/>
          <w:sz w:val="16"/>
          <w:szCs w:val="16"/>
          <w:lang w:eastAsia="ar-SA" w:bidi="en-US"/>
        </w:rPr>
      </w:pPr>
      <w:bookmarkStart w:id="12" w:name="_Toc86152758"/>
      <w:bookmarkStart w:id="13" w:name="_Hlk182998265"/>
      <w:bookmarkStart w:id="14" w:name="_Toc312530877"/>
      <w:bookmarkStart w:id="15" w:name="_Toc370201475"/>
      <w:r>
        <w:rPr>
          <w:rFonts w:ascii="Times New Roman" w:hAnsi="Times New Roman" w:cs="Times New Roman"/>
          <w:color w:val="auto"/>
          <w:sz w:val="16"/>
          <w:szCs w:val="16"/>
        </w:rPr>
        <w:t>С</w:t>
      </w:r>
      <w:r w:rsidRPr="0006097D">
        <w:rPr>
          <w:rFonts w:ascii="Times New Roman" w:hAnsi="Times New Roman" w:cs="Times New Roman"/>
          <w:color w:val="auto"/>
          <w:sz w:val="16"/>
          <w:szCs w:val="16"/>
        </w:rPr>
        <w:t xml:space="preserve">ведения </w:t>
      </w:r>
      <w:r w:rsidRPr="0006097D">
        <w:rPr>
          <w:rFonts w:ascii="Times New Roman" w:eastAsia="Times New Roman" w:hAnsi="Times New Roman" w:cs="Times New Roman"/>
          <w:color w:val="auto"/>
          <w:sz w:val="16"/>
          <w:szCs w:val="16"/>
          <w:lang w:eastAsia="ar-SA" w:bidi="en-US"/>
        </w:rPr>
        <w:t>о видах, назначении и наименованиях планируемых для размещения объектов местного значения поселения</w:t>
      </w:r>
      <w:bookmarkEnd w:id="12"/>
      <w:r w:rsidRPr="0006097D">
        <w:rPr>
          <w:rFonts w:ascii="Times New Roman" w:eastAsia="Times New Roman" w:hAnsi="Times New Roman" w:cs="Times New Roman"/>
          <w:color w:val="auto"/>
          <w:sz w:val="16"/>
          <w:szCs w:val="16"/>
          <w:lang w:eastAsia="ar-SA" w:bidi="en-US"/>
        </w:rPr>
        <w:t xml:space="preserve"> (С ИЗМЕНЕНИЯМИ)</w:t>
      </w:r>
    </w:p>
    <w:bookmarkEnd w:id="13"/>
    <w:p w:rsidR="001E534E" w:rsidRPr="0006097D" w:rsidRDefault="001E534E" w:rsidP="001E534E">
      <w:pPr>
        <w:pStyle w:val="afb"/>
        <w:rPr>
          <w:b/>
          <w:sz w:val="16"/>
          <w:szCs w:val="16"/>
          <w:lang w:val="ru-RU"/>
        </w:rPr>
      </w:pPr>
      <w:r w:rsidRPr="0006097D">
        <w:rPr>
          <w:b/>
          <w:sz w:val="16"/>
          <w:szCs w:val="16"/>
          <w:lang w:val="ru-RU"/>
        </w:rPr>
        <w:t>Таблица 1.1</w:t>
      </w:r>
    </w:p>
    <w:p w:rsidR="001E534E" w:rsidRPr="0006097D" w:rsidRDefault="001E534E" w:rsidP="001E534E">
      <w:pPr>
        <w:keepNext/>
        <w:suppressAutoHyphens/>
        <w:spacing w:after="120"/>
        <w:jc w:val="both"/>
        <w:rPr>
          <w:b/>
          <w:sz w:val="16"/>
          <w:szCs w:val="16"/>
          <w:lang w:eastAsia="ar-SA" w:bidi="en-US"/>
        </w:rPr>
      </w:pPr>
      <w:r w:rsidRPr="0006097D">
        <w:rPr>
          <w:b/>
          <w:sz w:val="16"/>
          <w:szCs w:val="16"/>
          <w:lang w:eastAsia="ar-SA" w:bidi="en-US"/>
        </w:rPr>
        <w:t>Сведения о планируемых для размещения на территории поселения объектах местного значения поселения</w:t>
      </w:r>
    </w:p>
    <w:tbl>
      <w:tblPr>
        <w:tblStyle w:val="afd"/>
        <w:tblW w:w="5153"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28" w:type="dxa"/>
          <w:right w:w="28" w:type="dxa"/>
        </w:tblCellMar>
        <w:tblLook w:val="04A0"/>
      </w:tblPr>
      <w:tblGrid>
        <w:gridCol w:w="649"/>
        <w:gridCol w:w="798"/>
        <w:gridCol w:w="963"/>
        <w:gridCol w:w="1159"/>
        <w:gridCol w:w="1282"/>
        <w:gridCol w:w="1328"/>
        <w:gridCol w:w="1109"/>
        <w:gridCol w:w="1365"/>
        <w:gridCol w:w="924"/>
        <w:gridCol w:w="1291"/>
      </w:tblGrid>
      <w:tr w:rsidR="001E534E" w:rsidRPr="0006097D" w:rsidTr="001E534E">
        <w:trPr>
          <w:cantSplit/>
          <w:tblHeader/>
        </w:trPr>
        <w:tc>
          <w:tcPr>
            <w:tcW w:w="299"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pStyle w:val="afb"/>
              <w:keepNext/>
              <w:ind w:left="0" w:firstLine="0"/>
              <w:rPr>
                <w:b/>
                <w:sz w:val="16"/>
                <w:szCs w:val="16"/>
                <w:lang w:val="ru-RU"/>
              </w:rPr>
            </w:pPr>
            <w:r w:rsidRPr="0006097D">
              <w:rPr>
                <w:b/>
                <w:sz w:val="16"/>
                <w:szCs w:val="16"/>
                <w:lang w:val="ru-RU"/>
              </w:rPr>
              <w:t>Номер объекта</w:t>
            </w:r>
          </w:p>
        </w:tc>
        <w:tc>
          <w:tcPr>
            <w:tcW w:w="367"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pStyle w:val="afb"/>
              <w:keepNext/>
              <w:ind w:left="0" w:firstLine="0"/>
              <w:rPr>
                <w:b/>
                <w:sz w:val="16"/>
                <w:szCs w:val="16"/>
                <w:lang w:val="ru-RU"/>
              </w:rPr>
            </w:pPr>
            <w:r w:rsidRPr="0006097D">
              <w:rPr>
                <w:b/>
                <w:sz w:val="16"/>
                <w:szCs w:val="16"/>
                <w:lang w:val="ru-RU"/>
              </w:rPr>
              <w:t>Код объекта</w:t>
            </w:r>
          </w:p>
        </w:tc>
        <w:tc>
          <w:tcPr>
            <w:tcW w:w="443"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pStyle w:val="afb"/>
              <w:keepNext/>
              <w:ind w:left="0" w:firstLine="0"/>
              <w:rPr>
                <w:b/>
                <w:sz w:val="16"/>
                <w:szCs w:val="16"/>
                <w:lang w:val="ru-RU"/>
              </w:rPr>
            </w:pPr>
            <w:r w:rsidRPr="0006097D">
              <w:rPr>
                <w:b/>
                <w:sz w:val="16"/>
                <w:szCs w:val="16"/>
                <w:lang w:val="ru-RU"/>
              </w:rPr>
              <w:t>Вид объекта</w:t>
            </w:r>
          </w:p>
        </w:tc>
        <w:tc>
          <w:tcPr>
            <w:tcW w:w="533"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pStyle w:val="afb"/>
              <w:keepNext/>
              <w:ind w:left="0" w:firstLine="0"/>
              <w:rPr>
                <w:b/>
                <w:sz w:val="16"/>
                <w:szCs w:val="16"/>
                <w:lang w:val="ru-RU"/>
              </w:rPr>
            </w:pPr>
            <w:r w:rsidRPr="0006097D">
              <w:rPr>
                <w:b/>
                <w:sz w:val="16"/>
                <w:szCs w:val="16"/>
                <w:lang w:val="ru-RU"/>
              </w:rPr>
              <w:t>Наименование объекта</w:t>
            </w:r>
          </w:p>
        </w:tc>
        <w:tc>
          <w:tcPr>
            <w:tcW w:w="590"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pStyle w:val="afb"/>
              <w:keepNext/>
              <w:ind w:left="0" w:firstLine="0"/>
              <w:rPr>
                <w:b/>
                <w:sz w:val="16"/>
                <w:szCs w:val="16"/>
                <w:lang w:val="ru-RU"/>
              </w:rPr>
            </w:pPr>
            <w:r w:rsidRPr="0006097D">
              <w:rPr>
                <w:b/>
                <w:sz w:val="16"/>
                <w:szCs w:val="16"/>
                <w:lang w:val="ru-RU"/>
              </w:rPr>
              <w:t>Основные характеристики объекта</w:t>
            </w:r>
          </w:p>
        </w:tc>
        <w:tc>
          <w:tcPr>
            <w:tcW w:w="611"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pStyle w:val="afb"/>
              <w:keepNext/>
              <w:ind w:left="0" w:firstLine="0"/>
              <w:rPr>
                <w:b/>
                <w:sz w:val="16"/>
                <w:szCs w:val="16"/>
                <w:lang w:val="ru-RU"/>
              </w:rPr>
            </w:pPr>
            <w:r w:rsidRPr="0006097D">
              <w:rPr>
                <w:b/>
                <w:sz w:val="16"/>
                <w:szCs w:val="16"/>
                <w:lang w:val="ru-RU"/>
              </w:rPr>
              <w:t xml:space="preserve">Местоположение </w:t>
            </w:r>
          </w:p>
        </w:tc>
        <w:tc>
          <w:tcPr>
            <w:tcW w:w="510"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pStyle w:val="afb"/>
              <w:keepNext/>
              <w:ind w:left="0" w:firstLine="0"/>
              <w:rPr>
                <w:b/>
                <w:sz w:val="16"/>
                <w:szCs w:val="16"/>
                <w:lang w:val="ru-RU"/>
              </w:rPr>
            </w:pPr>
            <w:r w:rsidRPr="0006097D">
              <w:rPr>
                <w:b/>
                <w:sz w:val="16"/>
                <w:szCs w:val="16"/>
                <w:lang w:val="ru-RU"/>
              </w:rPr>
              <w:t>Планируемые мероприятия по объекту</w:t>
            </w:r>
          </w:p>
        </w:tc>
        <w:tc>
          <w:tcPr>
            <w:tcW w:w="628"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pStyle w:val="afb"/>
              <w:keepNext/>
              <w:ind w:left="0" w:firstLine="0"/>
              <w:rPr>
                <w:b/>
                <w:sz w:val="16"/>
                <w:szCs w:val="16"/>
                <w:lang w:val="ru-RU"/>
              </w:rPr>
            </w:pPr>
            <w:r w:rsidRPr="0006097D">
              <w:rPr>
                <w:b/>
                <w:sz w:val="16"/>
                <w:szCs w:val="16"/>
                <w:lang w:val="ru-RU"/>
              </w:rPr>
              <w:t>Функциональная зона (для объектов, не являющихся линейными объектами)</w:t>
            </w:r>
          </w:p>
        </w:tc>
        <w:tc>
          <w:tcPr>
            <w:tcW w:w="425"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pStyle w:val="afb"/>
              <w:keepNext/>
              <w:ind w:left="0" w:firstLine="0"/>
              <w:rPr>
                <w:b/>
                <w:sz w:val="16"/>
                <w:szCs w:val="16"/>
                <w:lang w:val="ru-RU"/>
              </w:rPr>
            </w:pPr>
            <w:r w:rsidRPr="0006097D">
              <w:rPr>
                <w:b/>
                <w:iCs/>
                <w:sz w:val="16"/>
                <w:szCs w:val="16"/>
                <w:lang w:val="ru-RU"/>
              </w:rPr>
              <w:t>Срок реализации</w:t>
            </w:r>
          </w:p>
        </w:tc>
        <w:tc>
          <w:tcPr>
            <w:tcW w:w="595"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pStyle w:val="afb"/>
              <w:keepNext/>
              <w:ind w:left="0" w:firstLine="0"/>
              <w:rPr>
                <w:b/>
                <w:sz w:val="16"/>
                <w:szCs w:val="16"/>
                <w:lang w:val="ru-RU"/>
              </w:rPr>
            </w:pPr>
            <w:r w:rsidRPr="0006097D">
              <w:rPr>
                <w:b/>
                <w:sz w:val="16"/>
                <w:szCs w:val="16"/>
                <w:lang w:val="ru-RU"/>
              </w:rPr>
              <w:t>Характеристика зон с особыми условиями использования территории</w:t>
            </w:r>
          </w:p>
        </w:tc>
      </w:tr>
      <w:tr w:rsidR="001E534E" w:rsidRPr="0006097D" w:rsidTr="001E534E">
        <w:trPr>
          <w:cantSplit/>
          <w:trHeight w:val="20"/>
        </w:trPr>
        <w:tc>
          <w:tcPr>
            <w:tcW w:w="299"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b/>
                <w:bCs/>
                <w:sz w:val="16"/>
                <w:szCs w:val="16"/>
              </w:rPr>
            </w:pPr>
            <w:r w:rsidRPr="0006097D">
              <w:rPr>
                <w:b/>
                <w:bCs/>
                <w:sz w:val="16"/>
                <w:szCs w:val="16"/>
              </w:rPr>
              <w:t>1</w:t>
            </w:r>
          </w:p>
        </w:tc>
        <w:tc>
          <w:tcPr>
            <w:tcW w:w="367" w:type="pct"/>
            <w:tcBorders>
              <w:top w:val="nil"/>
              <w:left w:val="single" w:sz="8" w:space="0" w:color="auto"/>
              <w:bottom w:val="single" w:sz="8" w:space="0" w:color="auto"/>
              <w:right w:val="single" w:sz="8" w:space="0" w:color="auto"/>
            </w:tcBorders>
            <w:shd w:val="clear" w:color="auto" w:fill="FFFEFF"/>
            <w:hideMark/>
          </w:tcPr>
          <w:p w:rsidR="001E534E" w:rsidRPr="0006097D" w:rsidRDefault="001E534E" w:rsidP="001E534E">
            <w:pPr>
              <w:ind w:left="0"/>
              <w:rPr>
                <w:sz w:val="16"/>
                <w:szCs w:val="16"/>
              </w:rPr>
            </w:pPr>
            <w:r w:rsidRPr="0006097D">
              <w:rPr>
                <w:sz w:val="16"/>
                <w:szCs w:val="16"/>
              </w:rPr>
              <w:t>602041402</w:t>
            </w:r>
          </w:p>
        </w:tc>
        <w:tc>
          <w:tcPr>
            <w:tcW w:w="443" w:type="pct"/>
            <w:tcBorders>
              <w:top w:val="nil"/>
              <w:left w:val="nil"/>
              <w:bottom w:val="single" w:sz="8" w:space="0" w:color="auto"/>
              <w:right w:val="single" w:sz="8" w:space="0" w:color="auto"/>
            </w:tcBorders>
            <w:shd w:val="clear" w:color="auto" w:fill="FFFEFF"/>
            <w:hideMark/>
          </w:tcPr>
          <w:p w:rsidR="001E534E" w:rsidRPr="0006097D" w:rsidRDefault="001E534E" w:rsidP="001E534E">
            <w:pPr>
              <w:ind w:left="0"/>
              <w:rPr>
                <w:sz w:val="16"/>
                <w:szCs w:val="16"/>
              </w:rPr>
            </w:pPr>
            <w:r w:rsidRPr="0006097D">
              <w:rPr>
                <w:sz w:val="16"/>
                <w:szCs w:val="16"/>
              </w:rPr>
              <w:t>Канализация напорная</w:t>
            </w:r>
          </w:p>
        </w:tc>
        <w:tc>
          <w:tcPr>
            <w:tcW w:w="533"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Канализация напорная</w:t>
            </w:r>
          </w:p>
        </w:tc>
        <w:tc>
          <w:tcPr>
            <w:tcW w:w="590"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Протяженность 1024 м</w:t>
            </w:r>
          </w:p>
        </w:tc>
        <w:tc>
          <w:tcPr>
            <w:tcW w:w="611"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proofErr w:type="spellStart"/>
            <w:r w:rsidRPr="0006097D">
              <w:rPr>
                <w:sz w:val="16"/>
                <w:szCs w:val="16"/>
              </w:rPr>
              <w:t>пгт</w:t>
            </w:r>
            <w:proofErr w:type="spellEnd"/>
            <w:r w:rsidRPr="0006097D">
              <w:rPr>
                <w:sz w:val="16"/>
                <w:szCs w:val="16"/>
              </w:rPr>
              <w:t>. Грибановский</w:t>
            </w:r>
          </w:p>
        </w:tc>
        <w:tc>
          <w:tcPr>
            <w:tcW w:w="510"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proofErr w:type="gramStart"/>
            <w:r w:rsidRPr="0006097D">
              <w:rPr>
                <w:sz w:val="16"/>
                <w:szCs w:val="16"/>
              </w:rPr>
              <w:t>Планируемый</w:t>
            </w:r>
            <w:proofErr w:type="gramEnd"/>
            <w:r w:rsidRPr="0006097D">
              <w:rPr>
                <w:sz w:val="16"/>
                <w:szCs w:val="16"/>
              </w:rPr>
              <w:t xml:space="preserve"> к размещению</w:t>
            </w:r>
          </w:p>
        </w:tc>
        <w:tc>
          <w:tcPr>
            <w:tcW w:w="628"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w:t>
            </w:r>
          </w:p>
        </w:tc>
        <w:tc>
          <w:tcPr>
            <w:tcW w:w="425"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1 очередь</w:t>
            </w:r>
          </w:p>
        </w:tc>
        <w:tc>
          <w:tcPr>
            <w:tcW w:w="595"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Охранная зона 5 м</w:t>
            </w:r>
          </w:p>
        </w:tc>
      </w:tr>
      <w:tr w:rsidR="001E534E" w:rsidRPr="0006097D" w:rsidTr="001E534E">
        <w:trPr>
          <w:cantSplit/>
          <w:trHeight w:val="20"/>
        </w:trPr>
        <w:tc>
          <w:tcPr>
            <w:tcW w:w="299"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b/>
                <w:bCs/>
                <w:sz w:val="16"/>
                <w:szCs w:val="16"/>
              </w:rPr>
            </w:pPr>
            <w:r w:rsidRPr="0006097D">
              <w:rPr>
                <w:b/>
                <w:bCs/>
                <w:sz w:val="16"/>
                <w:szCs w:val="16"/>
              </w:rPr>
              <w:t>2</w:t>
            </w:r>
          </w:p>
        </w:tc>
        <w:tc>
          <w:tcPr>
            <w:tcW w:w="367" w:type="pct"/>
            <w:tcBorders>
              <w:top w:val="nil"/>
              <w:left w:val="single" w:sz="8" w:space="0" w:color="auto"/>
              <w:bottom w:val="single" w:sz="8" w:space="0" w:color="auto"/>
              <w:right w:val="single" w:sz="8" w:space="0" w:color="auto"/>
            </w:tcBorders>
            <w:shd w:val="clear" w:color="auto" w:fill="FFFEFF"/>
            <w:hideMark/>
          </w:tcPr>
          <w:p w:rsidR="001E534E" w:rsidRPr="0006097D" w:rsidRDefault="001E534E" w:rsidP="001E534E">
            <w:pPr>
              <w:ind w:left="0"/>
              <w:rPr>
                <w:sz w:val="16"/>
                <w:szCs w:val="16"/>
              </w:rPr>
            </w:pPr>
            <w:r w:rsidRPr="0006097D">
              <w:rPr>
                <w:sz w:val="16"/>
                <w:szCs w:val="16"/>
              </w:rPr>
              <w:t>602041202</w:t>
            </w:r>
          </w:p>
        </w:tc>
        <w:tc>
          <w:tcPr>
            <w:tcW w:w="443" w:type="pct"/>
            <w:tcBorders>
              <w:top w:val="nil"/>
              <w:left w:val="nil"/>
              <w:bottom w:val="single" w:sz="8" w:space="0" w:color="auto"/>
              <w:right w:val="single" w:sz="8" w:space="0" w:color="auto"/>
            </w:tcBorders>
            <w:shd w:val="clear" w:color="auto" w:fill="FFFEFF"/>
            <w:hideMark/>
          </w:tcPr>
          <w:p w:rsidR="001E534E" w:rsidRPr="0006097D" w:rsidRDefault="001E534E" w:rsidP="001E534E">
            <w:pPr>
              <w:ind w:left="0"/>
              <w:rPr>
                <w:sz w:val="16"/>
                <w:szCs w:val="16"/>
              </w:rPr>
            </w:pPr>
            <w:r w:rsidRPr="0006097D">
              <w:rPr>
                <w:sz w:val="16"/>
                <w:szCs w:val="16"/>
              </w:rPr>
              <w:t>Водопровод</w:t>
            </w:r>
          </w:p>
        </w:tc>
        <w:tc>
          <w:tcPr>
            <w:tcW w:w="533"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Водопровод</w:t>
            </w:r>
          </w:p>
        </w:tc>
        <w:tc>
          <w:tcPr>
            <w:tcW w:w="590"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Протяженность 6300 км</w:t>
            </w:r>
          </w:p>
        </w:tc>
        <w:tc>
          <w:tcPr>
            <w:tcW w:w="611"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proofErr w:type="spellStart"/>
            <w:r w:rsidRPr="0006097D">
              <w:rPr>
                <w:sz w:val="16"/>
                <w:szCs w:val="16"/>
              </w:rPr>
              <w:t>пгт</w:t>
            </w:r>
            <w:proofErr w:type="spellEnd"/>
            <w:r w:rsidRPr="0006097D">
              <w:rPr>
                <w:sz w:val="16"/>
                <w:szCs w:val="16"/>
              </w:rPr>
              <w:t>. Грибановский</w:t>
            </w:r>
          </w:p>
        </w:tc>
        <w:tc>
          <w:tcPr>
            <w:tcW w:w="510"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proofErr w:type="gramStart"/>
            <w:r w:rsidRPr="0006097D">
              <w:rPr>
                <w:sz w:val="16"/>
                <w:szCs w:val="16"/>
              </w:rPr>
              <w:t>Планируемый</w:t>
            </w:r>
            <w:proofErr w:type="gramEnd"/>
            <w:r w:rsidRPr="0006097D">
              <w:rPr>
                <w:sz w:val="16"/>
                <w:szCs w:val="16"/>
              </w:rPr>
              <w:t xml:space="preserve"> к размещению </w:t>
            </w:r>
          </w:p>
        </w:tc>
        <w:tc>
          <w:tcPr>
            <w:tcW w:w="628"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w:t>
            </w:r>
          </w:p>
        </w:tc>
        <w:tc>
          <w:tcPr>
            <w:tcW w:w="425"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1 очередь</w:t>
            </w:r>
          </w:p>
        </w:tc>
        <w:tc>
          <w:tcPr>
            <w:tcW w:w="595"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ЗСО 5 м</w:t>
            </w:r>
          </w:p>
        </w:tc>
      </w:tr>
      <w:tr w:rsidR="001E534E" w:rsidRPr="0006097D" w:rsidTr="001E534E">
        <w:trPr>
          <w:cantSplit/>
          <w:trHeight w:val="20"/>
        </w:trPr>
        <w:tc>
          <w:tcPr>
            <w:tcW w:w="299"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b/>
                <w:bCs/>
                <w:sz w:val="16"/>
                <w:szCs w:val="16"/>
              </w:rPr>
            </w:pPr>
            <w:r w:rsidRPr="0006097D">
              <w:rPr>
                <w:b/>
                <w:bCs/>
                <w:sz w:val="16"/>
                <w:szCs w:val="16"/>
              </w:rPr>
              <w:t>3</w:t>
            </w:r>
          </w:p>
        </w:tc>
        <w:tc>
          <w:tcPr>
            <w:tcW w:w="367" w:type="pct"/>
            <w:tcBorders>
              <w:top w:val="nil"/>
              <w:left w:val="single" w:sz="8" w:space="0" w:color="auto"/>
              <w:bottom w:val="single" w:sz="8" w:space="0" w:color="auto"/>
              <w:right w:val="single" w:sz="8" w:space="0" w:color="auto"/>
            </w:tcBorders>
            <w:shd w:val="clear" w:color="auto" w:fill="FFFEFF"/>
            <w:hideMark/>
          </w:tcPr>
          <w:p w:rsidR="001E534E" w:rsidRPr="0006097D" w:rsidRDefault="001E534E" w:rsidP="001E534E">
            <w:pPr>
              <w:ind w:left="0"/>
              <w:rPr>
                <w:sz w:val="16"/>
                <w:szCs w:val="16"/>
              </w:rPr>
            </w:pPr>
            <w:r w:rsidRPr="0006097D">
              <w:rPr>
                <w:sz w:val="16"/>
                <w:szCs w:val="16"/>
              </w:rPr>
              <w:t>602041301</w:t>
            </w:r>
          </w:p>
        </w:tc>
        <w:tc>
          <w:tcPr>
            <w:tcW w:w="443" w:type="pct"/>
            <w:tcBorders>
              <w:top w:val="nil"/>
              <w:left w:val="nil"/>
              <w:bottom w:val="single" w:sz="8" w:space="0" w:color="auto"/>
              <w:right w:val="single" w:sz="8" w:space="0" w:color="auto"/>
            </w:tcBorders>
            <w:shd w:val="clear" w:color="auto" w:fill="FFFEFF"/>
            <w:hideMark/>
          </w:tcPr>
          <w:p w:rsidR="001E534E" w:rsidRPr="0006097D" w:rsidRDefault="001E534E" w:rsidP="001E534E">
            <w:pPr>
              <w:ind w:left="0"/>
              <w:rPr>
                <w:sz w:val="16"/>
                <w:szCs w:val="16"/>
              </w:rPr>
            </w:pPr>
            <w:r w:rsidRPr="0006097D">
              <w:rPr>
                <w:sz w:val="16"/>
                <w:szCs w:val="16"/>
              </w:rPr>
              <w:t>Очистные сооружения (КОС)</w:t>
            </w:r>
          </w:p>
        </w:tc>
        <w:tc>
          <w:tcPr>
            <w:tcW w:w="533"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Очистные сооружения (КОС)</w:t>
            </w:r>
          </w:p>
        </w:tc>
        <w:tc>
          <w:tcPr>
            <w:tcW w:w="590"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Максимальная мощность 2500 м</w:t>
            </w:r>
            <w:r w:rsidRPr="0006097D">
              <w:rPr>
                <w:sz w:val="16"/>
                <w:szCs w:val="16"/>
                <w:vertAlign w:val="superscript"/>
              </w:rPr>
              <w:t>3</w:t>
            </w:r>
            <w:r w:rsidRPr="0006097D">
              <w:rPr>
                <w:sz w:val="16"/>
                <w:szCs w:val="16"/>
              </w:rPr>
              <w:t>/</w:t>
            </w:r>
            <w:proofErr w:type="spellStart"/>
            <w:r w:rsidRPr="0006097D">
              <w:rPr>
                <w:sz w:val="16"/>
                <w:szCs w:val="16"/>
              </w:rPr>
              <w:t>сут</w:t>
            </w:r>
            <w:proofErr w:type="spellEnd"/>
          </w:p>
        </w:tc>
        <w:tc>
          <w:tcPr>
            <w:tcW w:w="611"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 xml:space="preserve">Северная часть </w:t>
            </w:r>
            <w:proofErr w:type="spellStart"/>
            <w:r w:rsidRPr="0006097D">
              <w:rPr>
                <w:sz w:val="16"/>
                <w:szCs w:val="16"/>
              </w:rPr>
              <w:t>пгт</w:t>
            </w:r>
            <w:proofErr w:type="spellEnd"/>
            <w:r w:rsidRPr="0006097D">
              <w:rPr>
                <w:sz w:val="16"/>
                <w:szCs w:val="16"/>
              </w:rPr>
              <w:t>. Грибановский</w:t>
            </w:r>
          </w:p>
        </w:tc>
        <w:tc>
          <w:tcPr>
            <w:tcW w:w="510"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proofErr w:type="gramStart"/>
            <w:r w:rsidRPr="0006097D">
              <w:rPr>
                <w:sz w:val="16"/>
                <w:szCs w:val="16"/>
              </w:rPr>
              <w:t>Планируемый</w:t>
            </w:r>
            <w:proofErr w:type="gramEnd"/>
            <w:r w:rsidRPr="0006097D">
              <w:rPr>
                <w:sz w:val="16"/>
                <w:szCs w:val="16"/>
              </w:rPr>
              <w:t xml:space="preserve"> к размещению</w:t>
            </w:r>
          </w:p>
        </w:tc>
        <w:tc>
          <w:tcPr>
            <w:tcW w:w="628"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Зона инженерной инфраструктуры</w:t>
            </w:r>
          </w:p>
        </w:tc>
        <w:tc>
          <w:tcPr>
            <w:tcW w:w="425"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1 очередь</w:t>
            </w:r>
          </w:p>
        </w:tc>
        <w:tc>
          <w:tcPr>
            <w:tcW w:w="595" w:type="pct"/>
            <w:tcBorders>
              <w:top w:val="single" w:sz="8" w:space="0" w:color="000000" w:themeColor="text1"/>
              <w:left w:val="single" w:sz="8" w:space="0" w:color="000000" w:themeColor="text1"/>
              <w:bottom w:val="single" w:sz="8" w:space="0" w:color="000000" w:themeColor="text1"/>
              <w:right w:val="single" w:sz="8" w:space="0" w:color="000000" w:themeColor="text1"/>
            </w:tcBorders>
            <w:hideMark/>
          </w:tcPr>
          <w:p w:rsidR="001E534E" w:rsidRPr="0006097D" w:rsidRDefault="001E534E" w:rsidP="001E534E">
            <w:pPr>
              <w:ind w:left="0"/>
              <w:rPr>
                <w:sz w:val="16"/>
                <w:szCs w:val="16"/>
              </w:rPr>
            </w:pPr>
            <w:r w:rsidRPr="0006097D">
              <w:rPr>
                <w:sz w:val="16"/>
                <w:szCs w:val="16"/>
              </w:rPr>
              <w:t>СЗЗ 20 м</w:t>
            </w:r>
          </w:p>
        </w:tc>
      </w:tr>
    </w:tbl>
    <w:p w:rsidR="001E534E" w:rsidRPr="001E534E" w:rsidRDefault="001E534E" w:rsidP="001E534E">
      <w:pPr>
        <w:pStyle w:val="141"/>
        <w:numPr>
          <w:ilvl w:val="0"/>
          <w:numId w:val="4"/>
        </w:numPr>
        <w:jc w:val="both"/>
        <w:rPr>
          <w:b/>
          <w:sz w:val="16"/>
          <w:szCs w:val="16"/>
          <w:lang w:eastAsia="ar-SA" w:bidi="en-US"/>
        </w:rPr>
      </w:pPr>
      <w:bookmarkStart w:id="16" w:name="_Toc86152759"/>
      <w:r w:rsidRPr="001E534E">
        <w:rPr>
          <w:b/>
          <w:sz w:val="16"/>
          <w:szCs w:val="16"/>
          <w:lang w:eastAsia="ar-SA" w:bidi="en-US"/>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16"/>
      <w:r w:rsidRPr="001E534E">
        <w:rPr>
          <w:b/>
          <w:sz w:val="16"/>
          <w:szCs w:val="16"/>
          <w:lang w:eastAsia="ar-SA" w:bidi="en-US"/>
        </w:rPr>
        <w:t xml:space="preserve"> (С ИЗМЕНЕНИЯМИ)</w:t>
      </w:r>
    </w:p>
    <w:p w:rsidR="001E534E" w:rsidRPr="0006097D" w:rsidRDefault="001E534E" w:rsidP="001E534E">
      <w:pPr>
        <w:shd w:val="clear" w:color="auto" w:fill="FFFFFF"/>
        <w:ind w:firstLine="709"/>
        <w:jc w:val="both"/>
        <w:textAlignment w:val="baseline"/>
        <w:rPr>
          <w:spacing w:val="2"/>
          <w:sz w:val="16"/>
          <w:szCs w:val="16"/>
        </w:rPr>
      </w:pPr>
      <w:r w:rsidRPr="0006097D">
        <w:rPr>
          <w:spacing w:val="2"/>
          <w:sz w:val="16"/>
          <w:szCs w:val="16"/>
        </w:rPr>
        <w:t>Одним из основных инструментов регулирования градостроительной деятельности является функциональное зонирование территории. Функциональное зонирование проводится с учетом сложившегося использования земельных ресурсов на основании комплексной оценки по совокупности природных факторов и планировочных ограничений и направлено на выделение отдельных участков территории, для которых рекомендуются различные виды и режимы хозяйственного использования.</w:t>
      </w:r>
    </w:p>
    <w:p w:rsidR="001E534E" w:rsidRPr="0006097D" w:rsidRDefault="001E534E" w:rsidP="001E534E">
      <w:pPr>
        <w:shd w:val="clear" w:color="auto" w:fill="FFFFFF"/>
        <w:ind w:firstLine="709"/>
        <w:jc w:val="both"/>
        <w:textAlignment w:val="baseline"/>
        <w:rPr>
          <w:spacing w:val="2"/>
          <w:sz w:val="16"/>
          <w:szCs w:val="16"/>
        </w:rPr>
      </w:pPr>
      <w:r w:rsidRPr="0006097D">
        <w:rPr>
          <w:spacing w:val="2"/>
          <w:sz w:val="16"/>
          <w:szCs w:val="16"/>
        </w:rPr>
        <w:t>Генеральным планом Грибановского городского поселения установлены следующие функциональные зоны:</w:t>
      </w:r>
    </w:p>
    <w:p w:rsidR="001E534E" w:rsidRPr="0006097D" w:rsidRDefault="001E534E" w:rsidP="001E534E">
      <w:pPr>
        <w:shd w:val="clear" w:color="auto" w:fill="FFFFFF"/>
        <w:ind w:firstLine="709"/>
        <w:jc w:val="both"/>
        <w:textAlignment w:val="baseline"/>
        <w:rPr>
          <w:spacing w:val="2"/>
          <w:sz w:val="16"/>
          <w:szCs w:val="16"/>
        </w:rPr>
      </w:pPr>
      <w:r w:rsidRPr="0006097D">
        <w:rPr>
          <w:spacing w:val="2"/>
          <w:sz w:val="16"/>
          <w:szCs w:val="16"/>
          <w:u w:val="single"/>
        </w:rPr>
        <w:t>Зона застройки индивидуальными жилыми домами</w:t>
      </w:r>
      <w:r w:rsidRPr="0006097D">
        <w:rPr>
          <w:spacing w:val="2"/>
          <w:sz w:val="16"/>
          <w:szCs w:val="16"/>
        </w:rPr>
        <w:t xml:space="preserve"> предназначена для размещения индивидуальных жилых домов – отдельно стоящих зданий, не предназначенных для раздела на самостоятельные объекты недвижимости, с количеством надземных этажей не более чем три, которое состоит из комнат и помещений вспомогательного использования, связанных с проживанием в таком здании. Зона предполагает размещение объектов социального и культурно-бытового обслуживания населения, иного назначения, необходимых для создания условий для развития зоны; </w:t>
      </w:r>
    </w:p>
    <w:p w:rsidR="001E534E" w:rsidRPr="0006097D" w:rsidRDefault="001E534E" w:rsidP="001E534E">
      <w:pPr>
        <w:shd w:val="clear" w:color="auto" w:fill="FFFFFF"/>
        <w:ind w:firstLine="709"/>
        <w:jc w:val="both"/>
        <w:textAlignment w:val="baseline"/>
        <w:rPr>
          <w:spacing w:val="2"/>
          <w:sz w:val="16"/>
          <w:szCs w:val="16"/>
        </w:rPr>
      </w:pPr>
      <w:r w:rsidRPr="0006097D">
        <w:rPr>
          <w:spacing w:val="2"/>
          <w:sz w:val="16"/>
          <w:szCs w:val="16"/>
          <w:u w:val="single"/>
        </w:rPr>
        <w:t xml:space="preserve">Зона застройки малоэтажными жилыми домами (до 4 этажей, включая </w:t>
      </w:r>
      <w:proofErr w:type="gramStart"/>
      <w:r w:rsidRPr="0006097D">
        <w:rPr>
          <w:spacing w:val="2"/>
          <w:sz w:val="16"/>
          <w:szCs w:val="16"/>
          <w:u w:val="single"/>
        </w:rPr>
        <w:t>мансардный</w:t>
      </w:r>
      <w:proofErr w:type="gramEnd"/>
      <w:r w:rsidRPr="0006097D">
        <w:rPr>
          <w:spacing w:val="2"/>
          <w:sz w:val="16"/>
          <w:szCs w:val="16"/>
          <w:u w:val="single"/>
        </w:rPr>
        <w:t>)</w:t>
      </w:r>
      <w:r w:rsidRPr="0006097D">
        <w:rPr>
          <w:spacing w:val="2"/>
          <w:sz w:val="16"/>
          <w:szCs w:val="16"/>
        </w:rPr>
        <w:t xml:space="preserve"> выделена для размещения малоэтажных многоквартирных жилых домов, пригодных для проживания, высотой до 4 этажей, включая мансардный, а также объектов социального и культурно-бытового обслуживания населения, иного назначения, необходимых для создания условий для развития зоны;</w:t>
      </w:r>
    </w:p>
    <w:p w:rsidR="001E534E" w:rsidRPr="0006097D" w:rsidRDefault="001E534E" w:rsidP="001E534E">
      <w:pPr>
        <w:shd w:val="clear" w:color="auto" w:fill="FFFFFF"/>
        <w:ind w:firstLine="709"/>
        <w:jc w:val="both"/>
        <w:textAlignment w:val="baseline"/>
        <w:rPr>
          <w:spacing w:val="2"/>
          <w:sz w:val="16"/>
          <w:szCs w:val="16"/>
        </w:rPr>
      </w:pPr>
      <w:proofErr w:type="gramStart"/>
      <w:r w:rsidRPr="0006097D">
        <w:rPr>
          <w:spacing w:val="2"/>
          <w:sz w:val="16"/>
          <w:szCs w:val="16"/>
          <w:u w:val="single"/>
        </w:rPr>
        <w:t>Многофункциональная общественно-деловая зона</w:t>
      </w:r>
      <w:r w:rsidRPr="0006097D">
        <w:rPr>
          <w:spacing w:val="2"/>
          <w:sz w:val="16"/>
          <w:szCs w:val="16"/>
        </w:rPr>
        <w:t xml:space="preserve"> – предназначена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назначения, предпринимательской деятельности, культовых зданий, гостиниц, стоянок автомобильного транспорта и иных типов зданий, строений и сооружений массового посещения, объектов инженерной и транспортной инфраструктуры, обеспечивающих функционирование данной зоны;</w:t>
      </w:r>
      <w:proofErr w:type="gramEnd"/>
    </w:p>
    <w:p w:rsidR="001E534E" w:rsidRPr="0006097D" w:rsidRDefault="001E534E" w:rsidP="001E534E">
      <w:pPr>
        <w:shd w:val="clear" w:color="auto" w:fill="FFFFFF"/>
        <w:ind w:firstLine="709"/>
        <w:jc w:val="both"/>
        <w:textAlignment w:val="baseline"/>
        <w:rPr>
          <w:spacing w:val="2"/>
          <w:sz w:val="16"/>
          <w:szCs w:val="16"/>
        </w:rPr>
      </w:pPr>
      <w:r w:rsidRPr="0006097D">
        <w:rPr>
          <w:spacing w:val="2"/>
          <w:sz w:val="16"/>
          <w:szCs w:val="16"/>
          <w:u w:val="single"/>
        </w:rPr>
        <w:t>Зона специализированной общественной застройки</w:t>
      </w:r>
      <w:r w:rsidRPr="0006097D">
        <w:rPr>
          <w:spacing w:val="2"/>
          <w:sz w:val="16"/>
          <w:szCs w:val="16"/>
        </w:rPr>
        <w:t xml:space="preserve"> – предназначена для размещения объектов образования, здравоохранения, культуры, физической культуры и массового спорта, объектов инженерной и транспортной инфраструктуры, обеспечивающих функционирование данной зоны; </w:t>
      </w:r>
    </w:p>
    <w:p w:rsidR="001E534E" w:rsidRPr="0006097D" w:rsidRDefault="001E534E" w:rsidP="001E534E">
      <w:pPr>
        <w:shd w:val="clear" w:color="auto" w:fill="FFFFFF"/>
        <w:ind w:firstLine="709"/>
        <w:jc w:val="both"/>
        <w:textAlignment w:val="baseline"/>
        <w:rPr>
          <w:spacing w:val="2"/>
          <w:sz w:val="16"/>
          <w:szCs w:val="16"/>
        </w:rPr>
      </w:pPr>
      <w:r w:rsidRPr="0006097D">
        <w:rPr>
          <w:spacing w:val="2"/>
          <w:sz w:val="16"/>
          <w:szCs w:val="16"/>
          <w:u w:val="single"/>
        </w:rPr>
        <w:t>Зона инженерной инфраструктуры</w:t>
      </w:r>
      <w:r w:rsidRPr="0006097D">
        <w:rPr>
          <w:spacing w:val="2"/>
          <w:sz w:val="16"/>
          <w:szCs w:val="16"/>
        </w:rPr>
        <w:t xml:space="preserve"> – предназначена для размещения объектов инженерной инфраструктуры с соответствующими санитарно-защитными зонами таких объектов в соответствии с требованиями технических регламентов;</w:t>
      </w:r>
    </w:p>
    <w:p w:rsidR="001E534E" w:rsidRPr="0006097D" w:rsidRDefault="001E534E" w:rsidP="001E534E">
      <w:pPr>
        <w:shd w:val="clear" w:color="auto" w:fill="FFFFFF"/>
        <w:ind w:firstLine="709"/>
        <w:jc w:val="both"/>
        <w:textAlignment w:val="baseline"/>
        <w:rPr>
          <w:spacing w:val="2"/>
          <w:sz w:val="16"/>
          <w:szCs w:val="16"/>
        </w:rPr>
      </w:pPr>
      <w:r w:rsidRPr="0006097D">
        <w:rPr>
          <w:spacing w:val="2"/>
          <w:sz w:val="16"/>
          <w:szCs w:val="16"/>
          <w:u w:val="single"/>
        </w:rPr>
        <w:t>Зона транспортной инфраструктуры</w:t>
      </w:r>
      <w:r w:rsidRPr="0006097D">
        <w:rPr>
          <w:spacing w:val="2"/>
          <w:sz w:val="16"/>
          <w:szCs w:val="16"/>
        </w:rPr>
        <w:t xml:space="preserve"> – предназначена для размещения объектов транспортной инфраструктуры, в том числе сооружений и коммуникаций железнодорожного, автомобильного, речного, воздушного и трубопроводного транспорта, связи, с соответствующими санитарно-защитными зонами таких объектов в соответствии с требованиями технических регламентов;</w:t>
      </w:r>
    </w:p>
    <w:p w:rsidR="001E534E" w:rsidRPr="0006097D" w:rsidRDefault="001E534E" w:rsidP="001E534E">
      <w:pPr>
        <w:shd w:val="clear" w:color="auto" w:fill="FFFFFF"/>
        <w:ind w:firstLine="709"/>
        <w:jc w:val="both"/>
        <w:textAlignment w:val="baseline"/>
        <w:rPr>
          <w:spacing w:val="2"/>
          <w:sz w:val="16"/>
          <w:szCs w:val="16"/>
        </w:rPr>
      </w:pPr>
      <w:r w:rsidRPr="0006097D">
        <w:rPr>
          <w:spacing w:val="2"/>
          <w:sz w:val="16"/>
          <w:szCs w:val="16"/>
          <w:u w:val="single"/>
        </w:rPr>
        <w:t>Производственная зона</w:t>
      </w:r>
      <w:r w:rsidRPr="0006097D">
        <w:rPr>
          <w:spacing w:val="2"/>
          <w:sz w:val="16"/>
          <w:szCs w:val="16"/>
        </w:rPr>
        <w:t xml:space="preserve"> – предназначена для размещения промышленных объектов III – V класса опасности с соответствующими санитарно-защитными зонами таких объектов в соответствии с требованиями технических регламентов;</w:t>
      </w:r>
    </w:p>
    <w:p w:rsidR="001E534E" w:rsidRPr="0006097D" w:rsidRDefault="001E534E" w:rsidP="001E534E">
      <w:pPr>
        <w:ind w:firstLine="709"/>
        <w:jc w:val="both"/>
        <w:rPr>
          <w:sz w:val="16"/>
          <w:szCs w:val="16"/>
          <w:lang w:eastAsia="ar-SA" w:bidi="en-US"/>
        </w:rPr>
      </w:pPr>
      <w:r w:rsidRPr="0006097D">
        <w:rPr>
          <w:sz w:val="16"/>
          <w:szCs w:val="16"/>
          <w:u w:val="single"/>
          <w:lang w:eastAsia="ar-SA" w:bidi="en-US"/>
        </w:rPr>
        <w:t>Коммунально-складская зона</w:t>
      </w:r>
      <w:r w:rsidRPr="0006097D">
        <w:rPr>
          <w:sz w:val="16"/>
          <w:szCs w:val="16"/>
          <w:lang w:eastAsia="ar-SA" w:bidi="en-US"/>
        </w:rPr>
        <w:t xml:space="preserve"> – предназначена для размещения групп предприятий и отдельных объектов, обеспечивающих потребности населения в складах, коммунальных и бытовых услугах, а также связанных с ними обслуживающих и вспомогательных учреждений;</w:t>
      </w:r>
    </w:p>
    <w:p w:rsidR="001E534E" w:rsidRPr="0006097D" w:rsidRDefault="001E534E" w:rsidP="001E534E">
      <w:pPr>
        <w:shd w:val="clear" w:color="auto" w:fill="FFFFFF"/>
        <w:ind w:firstLine="709"/>
        <w:jc w:val="both"/>
        <w:textAlignment w:val="baseline"/>
        <w:rPr>
          <w:spacing w:val="2"/>
          <w:sz w:val="16"/>
          <w:szCs w:val="16"/>
        </w:rPr>
      </w:pPr>
      <w:r w:rsidRPr="0006097D">
        <w:rPr>
          <w:spacing w:val="2"/>
          <w:sz w:val="16"/>
          <w:szCs w:val="16"/>
          <w:u w:val="single"/>
        </w:rPr>
        <w:t>Производственная зона сельскохозяйственных предприятий</w:t>
      </w:r>
      <w:r w:rsidRPr="0006097D">
        <w:rPr>
          <w:spacing w:val="2"/>
          <w:sz w:val="16"/>
          <w:szCs w:val="16"/>
        </w:rPr>
        <w:t xml:space="preserve"> – территории, предназначенные для размещения сельскохозяйственных предприятий не выше III класса опасности, имеющих размер санитарно-защитных зон, не превышающий необходимый санитарный разрыв до объектов, указанных в пункте 5.1. </w:t>
      </w:r>
      <w:proofErr w:type="spellStart"/>
      <w:r w:rsidRPr="0006097D">
        <w:rPr>
          <w:spacing w:val="2"/>
          <w:sz w:val="16"/>
          <w:szCs w:val="16"/>
        </w:rPr>
        <w:t>СанПиН</w:t>
      </w:r>
      <w:proofErr w:type="spellEnd"/>
      <w:r w:rsidRPr="0006097D">
        <w:rPr>
          <w:spacing w:val="2"/>
          <w:sz w:val="16"/>
          <w:szCs w:val="16"/>
        </w:rPr>
        <w:t xml:space="preserve"> 2.2.1/2.1.1.1200-03 (Новая редакция), предназначенных для производства и переработки сельскохозяйственной продукции, транспортировки (перевозки), хранения сельскохозяйственной продукции собственного производства, а также для размещения объектов инженерной и транспортной инфраструктуры, обеспечивающих функционирование данной зоны;</w:t>
      </w:r>
    </w:p>
    <w:p w:rsidR="001E534E" w:rsidRPr="001E534E" w:rsidRDefault="001E534E" w:rsidP="001E534E">
      <w:pPr>
        <w:shd w:val="clear" w:color="auto" w:fill="FFFFFF"/>
        <w:ind w:firstLine="709"/>
        <w:jc w:val="both"/>
        <w:textAlignment w:val="baseline"/>
        <w:rPr>
          <w:spacing w:val="2"/>
          <w:sz w:val="14"/>
          <w:szCs w:val="14"/>
        </w:rPr>
      </w:pPr>
      <w:r w:rsidRPr="001E534E">
        <w:rPr>
          <w:spacing w:val="2"/>
          <w:sz w:val="14"/>
          <w:szCs w:val="14"/>
          <w:u w:val="single"/>
        </w:rPr>
        <w:t>Зоны сельскохозяйственного использования</w:t>
      </w:r>
      <w:r w:rsidRPr="001E534E">
        <w:rPr>
          <w:spacing w:val="2"/>
          <w:sz w:val="14"/>
          <w:szCs w:val="14"/>
        </w:rPr>
        <w:t xml:space="preserve"> – территории, используемые для содержания и выгула сельскохозяйственных животных или выращивания сельскохозяйственных культур;</w:t>
      </w:r>
    </w:p>
    <w:p w:rsidR="001E534E" w:rsidRPr="001E534E" w:rsidRDefault="001E534E" w:rsidP="001E534E">
      <w:pPr>
        <w:shd w:val="clear" w:color="auto" w:fill="FFFFFF"/>
        <w:ind w:firstLine="709"/>
        <w:jc w:val="both"/>
        <w:textAlignment w:val="baseline"/>
        <w:rPr>
          <w:spacing w:val="2"/>
          <w:sz w:val="14"/>
          <w:szCs w:val="14"/>
        </w:rPr>
      </w:pPr>
      <w:r w:rsidRPr="001E534E">
        <w:rPr>
          <w:spacing w:val="2"/>
          <w:sz w:val="14"/>
          <w:szCs w:val="14"/>
          <w:u w:val="single"/>
        </w:rPr>
        <w:t>Зона садоводческих или огороднических некоммерческих товариществ</w:t>
      </w:r>
      <w:r w:rsidRPr="001E534E">
        <w:rPr>
          <w:spacing w:val="2"/>
          <w:sz w:val="14"/>
          <w:szCs w:val="14"/>
        </w:rPr>
        <w:t xml:space="preserve"> - предназначена для организации некоммерческих объединений, создаваемых гражданами на добровольных началах для ведения садоводства и огородничества;</w:t>
      </w:r>
    </w:p>
    <w:p w:rsidR="001E534E" w:rsidRPr="001E534E" w:rsidRDefault="001E534E" w:rsidP="001E534E">
      <w:pPr>
        <w:shd w:val="clear" w:color="auto" w:fill="FFFFFF"/>
        <w:ind w:firstLine="709"/>
        <w:jc w:val="both"/>
        <w:textAlignment w:val="baseline"/>
        <w:rPr>
          <w:spacing w:val="2"/>
          <w:sz w:val="14"/>
          <w:szCs w:val="14"/>
        </w:rPr>
      </w:pPr>
      <w:proofErr w:type="gramStart"/>
      <w:r w:rsidRPr="001E534E">
        <w:rPr>
          <w:spacing w:val="2"/>
          <w:sz w:val="14"/>
          <w:szCs w:val="14"/>
          <w:u w:val="single"/>
        </w:rPr>
        <w:t>Зона озелененных территорий общего пользования (лесопарки, парки, сады, скверы, бульвары, городские леса)</w:t>
      </w:r>
      <w:r w:rsidRPr="001E534E">
        <w:rPr>
          <w:spacing w:val="2"/>
          <w:sz w:val="14"/>
          <w:szCs w:val="14"/>
        </w:rPr>
        <w:t xml:space="preserve"> – представлена в виде парков, садов, скверов, бульваров, территорий зеленых насаждений в составе участков жилой, общественной, производственной застройки;</w:t>
      </w:r>
      <w:proofErr w:type="gramEnd"/>
    </w:p>
    <w:p w:rsidR="001E534E" w:rsidRPr="001E534E" w:rsidRDefault="001E534E" w:rsidP="001E534E">
      <w:pPr>
        <w:shd w:val="clear" w:color="auto" w:fill="FFFFFF"/>
        <w:ind w:firstLine="709"/>
        <w:jc w:val="both"/>
        <w:textAlignment w:val="baseline"/>
        <w:rPr>
          <w:spacing w:val="2"/>
          <w:sz w:val="14"/>
          <w:szCs w:val="14"/>
        </w:rPr>
      </w:pPr>
      <w:r w:rsidRPr="001E534E">
        <w:rPr>
          <w:spacing w:val="2"/>
          <w:sz w:val="14"/>
          <w:szCs w:val="14"/>
          <w:u w:val="single"/>
        </w:rPr>
        <w:t>Зона отдыха</w:t>
      </w:r>
      <w:r w:rsidRPr="001E534E">
        <w:rPr>
          <w:spacing w:val="2"/>
          <w:sz w:val="14"/>
          <w:szCs w:val="14"/>
        </w:rPr>
        <w:t xml:space="preserve"> - территории, используемые для размещения объектов капитального строительства, предназначенных для отдыха, туризма, занятий физической культурой и спортом;</w:t>
      </w:r>
    </w:p>
    <w:p w:rsidR="001E534E" w:rsidRPr="001E534E" w:rsidRDefault="001E534E" w:rsidP="001E534E">
      <w:pPr>
        <w:shd w:val="clear" w:color="auto" w:fill="FFFFFF"/>
        <w:ind w:firstLine="709"/>
        <w:jc w:val="both"/>
        <w:textAlignment w:val="baseline"/>
        <w:rPr>
          <w:spacing w:val="2"/>
          <w:sz w:val="14"/>
          <w:szCs w:val="14"/>
        </w:rPr>
      </w:pPr>
      <w:r w:rsidRPr="001E534E">
        <w:rPr>
          <w:spacing w:val="2"/>
          <w:sz w:val="14"/>
          <w:szCs w:val="14"/>
          <w:u w:val="single"/>
        </w:rPr>
        <w:t>Зона лесов</w:t>
      </w:r>
      <w:r w:rsidRPr="001E534E">
        <w:rPr>
          <w:spacing w:val="2"/>
          <w:sz w:val="14"/>
          <w:szCs w:val="14"/>
        </w:rPr>
        <w:t xml:space="preserve"> – земли, занятые лесами Государственного лесного фона. Порядок использования земель в границах зоны лесов регламентируется лесным законодательством Российской Федерации;</w:t>
      </w:r>
    </w:p>
    <w:p w:rsidR="001E534E" w:rsidRPr="001E534E" w:rsidRDefault="001E534E" w:rsidP="001E534E">
      <w:pPr>
        <w:shd w:val="clear" w:color="auto" w:fill="FFFFFF"/>
        <w:ind w:firstLine="709"/>
        <w:jc w:val="both"/>
        <w:textAlignment w:val="baseline"/>
        <w:rPr>
          <w:spacing w:val="2"/>
          <w:sz w:val="14"/>
          <w:szCs w:val="14"/>
        </w:rPr>
      </w:pPr>
      <w:r w:rsidRPr="001E534E">
        <w:rPr>
          <w:spacing w:val="2"/>
          <w:sz w:val="14"/>
          <w:szCs w:val="14"/>
          <w:u w:val="single"/>
        </w:rPr>
        <w:t>Зона кладбищ</w:t>
      </w:r>
      <w:r w:rsidRPr="001E534E">
        <w:rPr>
          <w:spacing w:val="2"/>
          <w:sz w:val="14"/>
          <w:szCs w:val="14"/>
        </w:rPr>
        <w:t xml:space="preserve"> – территория, занятая кладбищами;</w:t>
      </w:r>
    </w:p>
    <w:p w:rsidR="001E534E" w:rsidRPr="001E534E" w:rsidRDefault="001E534E" w:rsidP="001E534E">
      <w:pPr>
        <w:shd w:val="clear" w:color="auto" w:fill="FFFFFF"/>
        <w:ind w:firstLine="709"/>
        <w:jc w:val="both"/>
        <w:textAlignment w:val="baseline"/>
        <w:rPr>
          <w:spacing w:val="2"/>
          <w:sz w:val="14"/>
          <w:szCs w:val="14"/>
        </w:rPr>
      </w:pPr>
      <w:r w:rsidRPr="001E534E">
        <w:rPr>
          <w:spacing w:val="2"/>
          <w:sz w:val="14"/>
          <w:szCs w:val="14"/>
          <w:u w:val="single"/>
        </w:rPr>
        <w:t>Зона складирования и захоронения отходов</w:t>
      </w:r>
      <w:r w:rsidRPr="001E534E">
        <w:rPr>
          <w:spacing w:val="2"/>
          <w:sz w:val="14"/>
          <w:szCs w:val="14"/>
        </w:rPr>
        <w:t xml:space="preserve"> – территории, занятые под специально оборудованными сооружениями, предназначенными для обеспечения деятельности по обращению с отходами;</w:t>
      </w:r>
    </w:p>
    <w:p w:rsidR="001E534E" w:rsidRPr="001E534E" w:rsidRDefault="001E534E" w:rsidP="001E534E">
      <w:pPr>
        <w:shd w:val="clear" w:color="auto" w:fill="FFFFFF"/>
        <w:ind w:firstLine="709"/>
        <w:jc w:val="both"/>
        <w:textAlignment w:val="baseline"/>
        <w:rPr>
          <w:spacing w:val="2"/>
          <w:sz w:val="14"/>
          <w:szCs w:val="14"/>
        </w:rPr>
      </w:pPr>
      <w:r w:rsidRPr="001E534E">
        <w:rPr>
          <w:spacing w:val="2"/>
          <w:sz w:val="14"/>
          <w:szCs w:val="14"/>
          <w:u w:val="single"/>
        </w:rPr>
        <w:t>Зона озелененных территорий специального назначения</w:t>
      </w:r>
      <w:r w:rsidRPr="001E534E">
        <w:rPr>
          <w:spacing w:val="2"/>
          <w:sz w:val="14"/>
          <w:szCs w:val="14"/>
        </w:rPr>
        <w:t xml:space="preserve"> - предназначена для сокращения неблагоприятного воздействия промышленности, транспорта и иных объектов на окружающую среду;</w:t>
      </w:r>
    </w:p>
    <w:p w:rsidR="001E534E" w:rsidRPr="001E534E" w:rsidRDefault="001E534E" w:rsidP="001E534E">
      <w:pPr>
        <w:shd w:val="clear" w:color="auto" w:fill="FFFFFF"/>
        <w:ind w:firstLine="709"/>
        <w:jc w:val="both"/>
        <w:textAlignment w:val="baseline"/>
        <w:rPr>
          <w:spacing w:val="2"/>
          <w:sz w:val="14"/>
          <w:szCs w:val="14"/>
        </w:rPr>
      </w:pPr>
      <w:r w:rsidRPr="001E534E">
        <w:rPr>
          <w:spacing w:val="2"/>
          <w:sz w:val="14"/>
          <w:szCs w:val="14"/>
          <w:u w:val="single"/>
        </w:rPr>
        <w:t>Зона режимных территорий</w:t>
      </w:r>
      <w:r w:rsidRPr="001E534E">
        <w:rPr>
          <w:spacing w:val="2"/>
          <w:sz w:val="14"/>
          <w:szCs w:val="14"/>
        </w:rPr>
        <w:t xml:space="preserve"> – это зона предназначена для размещения учреждений, объектов, в отношении которых устанавливается особый режим использования;</w:t>
      </w:r>
    </w:p>
    <w:p w:rsidR="001E534E" w:rsidRPr="00644EAE" w:rsidRDefault="001E534E" w:rsidP="001E534E">
      <w:pPr>
        <w:suppressAutoHyphens/>
        <w:ind w:firstLine="709"/>
        <w:jc w:val="both"/>
        <w:rPr>
          <w:sz w:val="14"/>
          <w:szCs w:val="14"/>
        </w:rPr>
      </w:pPr>
      <w:r w:rsidRPr="00644EAE">
        <w:rPr>
          <w:sz w:val="14"/>
          <w:szCs w:val="14"/>
        </w:rPr>
        <w:t>Без установления функциональных зон (для линейных объектов) планируется:</w:t>
      </w:r>
    </w:p>
    <w:p w:rsidR="001E534E" w:rsidRPr="00644EAE" w:rsidRDefault="001E534E" w:rsidP="001E534E">
      <w:pPr>
        <w:pStyle w:val="af"/>
        <w:widowControl/>
        <w:numPr>
          <w:ilvl w:val="0"/>
          <w:numId w:val="7"/>
        </w:numPr>
        <w:autoSpaceDE/>
        <w:autoSpaceDN/>
        <w:adjustRightInd/>
        <w:ind w:left="1092"/>
        <w:jc w:val="both"/>
        <w:rPr>
          <w:sz w:val="14"/>
          <w:szCs w:val="14"/>
        </w:rPr>
      </w:pPr>
      <w:r w:rsidRPr="00644EAE">
        <w:rPr>
          <w:sz w:val="14"/>
          <w:szCs w:val="14"/>
        </w:rPr>
        <w:t>Размещение обходов от автомобильной дороги федерального значения: «Р-298 Курск – Воронеж - автомобильная дорога Р-22 «Каспий», протяженностью 7,39 км;</w:t>
      </w:r>
    </w:p>
    <w:p w:rsidR="001E534E" w:rsidRPr="00644EAE" w:rsidRDefault="001E534E" w:rsidP="001E534E">
      <w:pPr>
        <w:pStyle w:val="af"/>
        <w:widowControl/>
        <w:numPr>
          <w:ilvl w:val="0"/>
          <w:numId w:val="7"/>
        </w:numPr>
        <w:autoSpaceDE/>
        <w:autoSpaceDN/>
        <w:adjustRightInd/>
        <w:ind w:left="1092"/>
        <w:jc w:val="both"/>
        <w:rPr>
          <w:sz w:val="14"/>
          <w:szCs w:val="14"/>
        </w:rPr>
      </w:pPr>
      <w:r w:rsidRPr="00644EAE">
        <w:rPr>
          <w:sz w:val="14"/>
          <w:szCs w:val="14"/>
        </w:rPr>
        <w:t xml:space="preserve">Размещение канализации напорной протяженностью 1024 м, </w:t>
      </w:r>
      <w:proofErr w:type="spellStart"/>
      <w:r w:rsidRPr="00644EAE">
        <w:rPr>
          <w:sz w:val="14"/>
          <w:szCs w:val="14"/>
        </w:rPr>
        <w:t>пгт</w:t>
      </w:r>
      <w:proofErr w:type="spellEnd"/>
      <w:r w:rsidRPr="00644EAE">
        <w:rPr>
          <w:sz w:val="14"/>
          <w:szCs w:val="14"/>
        </w:rPr>
        <w:t>. Грибановский;</w:t>
      </w:r>
    </w:p>
    <w:p w:rsidR="001E534E" w:rsidRPr="00644EAE" w:rsidRDefault="001E534E" w:rsidP="001E534E">
      <w:pPr>
        <w:pStyle w:val="af"/>
        <w:widowControl/>
        <w:numPr>
          <w:ilvl w:val="0"/>
          <w:numId w:val="7"/>
        </w:numPr>
        <w:autoSpaceDE/>
        <w:autoSpaceDN/>
        <w:adjustRightInd/>
        <w:ind w:left="1092"/>
        <w:jc w:val="both"/>
        <w:rPr>
          <w:sz w:val="14"/>
          <w:szCs w:val="14"/>
        </w:rPr>
      </w:pPr>
      <w:r w:rsidRPr="00644EAE">
        <w:rPr>
          <w:sz w:val="14"/>
          <w:szCs w:val="14"/>
        </w:rPr>
        <w:t xml:space="preserve">Реконструкция водопровода протяженностью 40185 м, </w:t>
      </w:r>
      <w:proofErr w:type="spellStart"/>
      <w:r w:rsidRPr="00644EAE">
        <w:rPr>
          <w:sz w:val="14"/>
          <w:szCs w:val="14"/>
        </w:rPr>
        <w:t>пгт</w:t>
      </w:r>
      <w:proofErr w:type="spellEnd"/>
      <w:r w:rsidRPr="00644EAE">
        <w:rPr>
          <w:sz w:val="14"/>
          <w:szCs w:val="14"/>
        </w:rPr>
        <w:t>. Грибановский.</w:t>
      </w:r>
    </w:p>
    <w:p w:rsidR="001E534E" w:rsidRPr="00644EAE" w:rsidRDefault="001E534E" w:rsidP="001E534E">
      <w:pPr>
        <w:ind w:firstLine="720"/>
        <w:jc w:val="both"/>
        <w:rPr>
          <w:sz w:val="14"/>
          <w:szCs w:val="14"/>
        </w:rPr>
      </w:pPr>
      <w:r w:rsidRPr="00644EAE">
        <w:rPr>
          <w:sz w:val="14"/>
          <w:szCs w:val="14"/>
        </w:rPr>
        <w:t>Данные положения являются основой для разработки правил землепользования и застройки.</w:t>
      </w:r>
    </w:p>
    <w:bookmarkEnd w:id="14"/>
    <w:bookmarkEnd w:id="15"/>
    <w:p w:rsidR="001E534E" w:rsidRPr="0006097D" w:rsidRDefault="001E534E" w:rsidP="001E534E">
      <w:pPr>
        <w:pStyle w:val="afb"/>
        <w:rPr>
          <w:b/>
          <w:sz w:val="16"/>
          <w:szCs w:val="16"/>
          <w:lang w:val="ru-RU"/>
        </w:rPr>
        <w:sectPr w:rsidR="001E534E" w:rsidRPr="0006097D" w:rsidSect="001E534E">
          <w:headerReference w:type="default" r:id="rId8"/>
          <w:footerReference w:type="default" r:id="rId9"/>
          <w:pgSz w:w="11906" w:h="16838" w:code="9"/>
          <w:pgMar w:top="851" w:right="566" w:bottom="284" w:left="851" w:header="680" w:footer="680" w:gutter="0"/>
          <w:cols w:space="708"/>
          <w:docGrid w:linePitch="360"/>
        </w:sectPr>
      </w:pPr>
    </w:p>
    <w:p w:rsidR="001E534E" w:rsidRPr="0006097D" w:rsidRDefault="001E534E" w:rsidP="001E534E">
      <w:pPr>
        <w:pStyle w:val="afb"/>
        <w:rPr>
          <w:b/>
          <w:sz w:val="16"/>
          <w:szCs w:val="16"/>
          <w:lang w:val="ru-RU"/>
        </w:rPr>
      </w:pPr>
      <w:r w:rsidRPr="0006097D">
        <w:rPr>
          <w:b/>
          <w:sz w:val="16"/>
          <w:szCs w:val="16"/>
          <w:lang w:val="ru-RU"/>
        </w:rPr>
        <w:lastRenderedPageBreak/>
        <w:t>Таблица 2.1</w:t>
      </w:r>
    </w:p>
    <w:p w:rsidR="001E534E" w:rsidRPr="0006097D" w:rsidRDefault="001E534E" w:rsidP="001E534E">
      <w:pPr>
        <w:suppressAutoHyphens/>
        <w:jc w:val="both"/>
        <w:rPr>
          <w:b/>
          <w:sz w:val="16"/>
          <w:szCs w:val="16"/>
          <w:lang w:eastAsia="ar-SA" w:bidi="en-US"/>
        </w:rPr>
      </w:pPr>
      <w:proofErr w:type="gramStart"/>
      <w:r w:rsidRPr="0006097D">
        <w:rPr>
          <w:b/>
          <w:sz w:val="16"/>
          <w:szCs w:val="16"/>
          <w:lang w:eastAsia="ar-SA" w:bidi="en-US"/>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 за границами населенных пунктов Грибановского городского поселения</w:t>
      </w:r>
      <w:proofErr w:type="gramEnd"/>
    </w:p>
    <w:tbl>
      <w:tblPr>
        <w:tblStyle w:val="afd"/>
        <w:tblW w:w="5256" w:type="pct"/>
        <w:jc w:val="center"/>
        <w:tblInd w:w="-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720"/>
        <w:gridCol w:w="3431"/>
        <w:gridCol w:w="5203"/>
        <w:gridCol w:w="1597"/>
        <w:gridCol w:w="1208"/>
        <w:gridCol w:w="1235"/>
        <w:gridCol w:w="2278"/>
      </w:tblGrid>
      <w:tr w:rsidR="001E534E" w:rsidRPr="0006097D" w:rsidTr="001E534E">
        <w:trPr>
          <w:tblHeader/>
          <w:jc w:val="center"/>
        </w:trPr>
        <w:tc>
          <w:tcPr>
            <w:tcW w:w="727" w:type="dxa"/>
            <w:vMerge w:val="restart"/>
            <w:shd w:val="clear" w:color="auto" w:fill="auto"/>
          </w:tcPr>
          <w:p w:rsidR="001E534E" w:rsidRPr="0006097D" w:rsidRDefault="001E534E" w:rsidP="001E534E">
            <w:pPr>
              <w:pStyle w:val="afb"/>
              <w:widowControl w:val="0"/>
              <w:ind w:left="0" w:firstLine="0"/>
              <w:rPr>
                <w:b/>
                <w:sz w:val="16"/>
                <w:szCs w:val="16"/>
                <w:lang w:val="ru-RU"/>
              </w:rPr>
            </w:pPr>
            <w:r w:rsidRPr="0006097D">
              <w:rPr>
                <w:b/>
                <w:sz w:val="16"/>
                <w:szCs w:val="16"/>
                <w:lang w:val="ru-RU"/>
              </w:rPr>
              <w:t xml:space="preserve">№ </w:t>
            </w:r>
            <w:proofErr w:type="spellStart"/>
            <w:proofErr w:type="gramStart"/>
            <w:r w:rsidRPr="0006097D">
              <w:rPr>
                <w:b/>
                <w:sz w:val="16"/>
                <w:szCs w:val="16"/>
                <w:lang w:val="ru-RU"/>
              </w:rPr>
              <w:t>п</w:t>
            </w:r>
            <w:proofErr w:type="spellEnd"/>
            <w:proofErr w:type="gramEnd"/>
            <w:r w:rsidRPr="0006097D">
              <w:rPr>
                <w:b/>
                <w:sz w:val="16"/>
                <w:szCs w:val="16"/>
                <w:lang w:val="ru-RU"/>
              </w:rPr>
              <w:t>/</w:t>
            </w:r>
            <w:proofErr w:type="spellStart"/>
            <w:r w:rsidRPr="0006097D">
              <w:rPr>
                <w:b/>
                <w:sz w:val="16"/>
                <w:szCs w:val="16"/>
                <w:lang w:val="ru-RU"/>
              </w:rPr>
              <w:t>п</w:t>
            </w:r>
            <w:proofErr w:type="spellEnd"/>
          </w:p>
        </w:tc>
        <w:tc>
          <w:tcPr>
            <w:tcW w:w="3464" w:type="dxa"/>
            <w:vMerge w:val="restart"/>
            <w:shd w:val="clear" w:color="auto" w:fill="auto"/>
          </w:tcPr>
          <w:p w:rsidR="001E534E" w:rsidRPr="0006097D" w:rsidRDefault="001E534E" w:rsidP="001E534E">
            <w:pPr>
              <w:pStyle w:val="afb"/>
              <w:widowControl w:val="0"/>
              <w:ind w:firstLine="0"/>
              <w:rPr>
                <w:b/>
                <w:sz w:val="16"/>
                <w:szCs w:val="16"/>
                <w:lang w:val="ru-RU"/>
              </w:rPr>
            </w:pPr>
            <w:r w:rsidRPr="0006097D">
              <w:rPr>
                <w:b/>
                <w:sz w:val="16"/>
                <w:szCs w:val="16"/>
                <w:lang w:val="ru-RU"/>
              </w:rPr>
              <w:t>Наименование функциональной зоны</w:t>
            </w:r>
          </w:p>
        </w:tc>
        <w:tc>
          <w:tcPr>
            <w:tcW w:w="5254" w:type="dxa"/>
            <w:vMerge w:val="restart"/>
            <w:shd w:val="clear" w:color="auto" w:fill="auto"/>
          </w:tcPr>
          <w:p w:rsidR="001E534E" w:rsidRPr="0006097D" w:rsidRDefault="001E534E" w:rsidP="001E534E">
            <w:pPr>
              <w:pStyle w:val="afb"/>
              <w:widowControl w:val="0"/>
              <w:ind w:firstLine="0"/>
              <w:rPr>
                <w:b/>
                <w:sz w:val="16"/>
                <w:szCs w:val="16"/>
                <w:lang w:val="ru-RU"/>
              </w:rPr>
            </w:pPr>
            <w:r w:rsidRPr="0006097D">
              <w:rPr>
                <w:b/>
                <w:sz w:val="16"/>
                <w:szCs w:val="16"/>
                <w:lang w:val="ru-RU"/>
              </w:rPr>
              <w:t xml:space="preserve">Параметры функциональной зоны </w:t>
            </w:r>
          </w:p>
        </w:tc>
        <w:tc>
          <w:tcPr>
            <w:tcW w:w="4077" w:type="dxa"/>
            <w:gridSpan w:val="3"/>
            <w:shd w:val="clear" w:color="auto" w:fill="auto"/>
            <w:vAlign w:val="center"/>
          </w:tcPr>
          <w:p w:rsidR="001E534E" w:rsidRPr="0006097D" w:rsidRDefault="001E534E" w:rsidP="001E534E">
            <w:pPr>
              <w:pStyle w:val="afb"/>
              <w:widowControl w:val="0"/>
              <w:ind w:firstLine="0"/>
              <w:rPr>
                <w:b/>
                <w:sz w:val="16"/>
                <w:szCs w:val="16"/>
                <w:lang w:val="ru-RU"/>
              </w:rPr>
            </w:pPr>
            <w:r w:rsidRPr="0006097D">
              <w:rPr>
                <w:b/>
                <w:sz w:val="16"/>
                <w:szCs w:val="16"/>
                <w:lang w:val="ru-RU"/>
              </w:rPr>
              <w:t>Площади функциональных зон</w:t>
            </w:r>
          </w:p>
        </w:tc>
        <w:tc>
          <w:tcPr>
            <w:tcW w:w="2300" w:type="dxa"/>
            <w:vMerge w:val="restart"/>
            <w:shd w:val="clear" w:color="auto" w:fill="auto"/>
          </w:tcPr>
          <w:p w:rsidR="001E534E" w:rsidRPr="0006097D" w:rsidRDefault="001E534E" w:rsidP="001E534E">
            <w:pPr>
              <w:pStyle w:val="afb"/>
              <w:widowControl w:val="0"/>
              <w:ind w:firstLine="0"/>
              <w:rPr>
                <w:b/>
                <w:sz w:val="16"/>
                <w:szCs w:val="16"/>
                <w:lang w:val="ru-RU"/>
              </w:rPr>
            </w:pPr>
            <w:r w:rsidRPr="0006097D">
              <w:rPr>
                <w:b/>
                <w:sz w:val="16"/>
                <w:szCs w:val="16"/>
                <w:lang w:val="ru-RU"/>
              </w:rPr>
              <w:t>Планируемые для размещения объекты федерального, регионального, местного значения (за исключением линейных объектов)</w:t>
            </w:r>
          </w:p>
        </w:tc>
      </w:tr>
      <w:tr w:rsidR="001E534E" w:rsidRPr="0006097D" w:rsidTr="001E534E">
        <w:trPr>
          <w:trHeight w:val="688"/>
          <w:tblHeader/>
          <w:jc w:val="center"/>
        </w:trPr>
        <w:tc>
          <w:tcPr>
            <w:tcW w:w="727" w:type="dxa"/>
            <w:vMerge/>
            <w:shd w:val="clear" w:color="auto" w:fill="auto"/>
          </w:tcPr>
          <w:p w:rsidR="001E534E" w:rsidRPr="0006097D" w:rsidRDefault="001E534E" w:rsidP="001E534E">
            <w:pPr>
              <w:pStyle w:val="afb"/>
              <w:widowControl w:val="0"/>
              <w:ind w:firstLine="0"/>
              <w:rPr>
                <w:b/>
                <w:sz w:val="16"/>
                <w:szCs w:val="16"/>
                <w:lang w:val="ru-RU"/>
              </w:rPr>
            </w:pPr>
          </w:p>
        </w:tc>
        <w:tc>
          <w:tcPr>
            <w:tcW w:w="3464" w:type="dxa"/>
            <w:vMerge/>
            <w:shd w:val="clear" w:color="auto" w:fill="auto"/>
          </w:tcPr>
          <w:p w:rsidR="001E534E" w:rsidRPr="0006097D" w:rsidRDefault="001E534E" w:rsidP="001E534E">
            <w:pPr>
              <w:pStyle w:val="afb"/>
              <w:widowControl w:val="0"/>
              <w:ind w:firstLine="0"/>
              <w:rPr>
                <w:b/>
                <w:sz w:val="16"/>
                <w:szCs w:val="16"/>
                <w:lang w:val="ru-RU"/>
              </w:rPr>
            </w:pPr>
          </w:p>
        </w:tc>
        <w:tc>
          <w:tcPr>
            <w:tcW w:w="5254" w:type="dxa"/>
            <w:vMerge/>
            <w:shd w:val="clear" w:color="auto" w:fill="auto"/>
          </w:tcPr>
          <w:p w:rsidR="001E534E" w:rsidRPr="0006097D" w:rsidRDefault="001E534E" w:rsidP="001E534E">
            <w:pPr>
              <w:pStyle w:val="afb"/>
              <w:widowControl w:val="0"/>
              <w:ind w:firstLine="0"/>
              <w:rPr>
                <w:b/>
                <w:sz w:val="16"/>
                <w:szCs w:val="16"/>
                <w:lang w:val="ru-RU"/>
              </w:rPr>
            </w:pPr>
          </w:p>
        </w:tc>
        <w:tc>
          <w:tcPr>
            <w:tcW w:w="1612" w:type="dxa"/>
            <w:shd w:val="clear" w:color="auto" w:fill="auto"/>
            <w:vAlign w:val="center"/>
          </w:tcPr>
          <w:p w:rsidR="001E534E" w:rsidRPr="0006097D" w:rsidRDefault="001E534E" w:rsidP="001E534E">
            <w:pPr>
              <w:pStyle w:val="afb"/>
              <w:widowControl w:val="0"/>
              <w:ind w:firstLine="0"/>
              <w:rPr>
                <w:b/>
                <w:sz w:val="16"/>
                <w:szCs w:val="16"/>
                <w:lang w:val="ru-RU"/>
              </w:rPr>
            </w:pPr>
            <w:r w:rsidRPr="0006097D">
              <w:rPr>
                <w:b/>
                <w:sz w:val="16"/>
                <w:szCs w:val="16"/>
                <w:lang w:val="ru-RU"/>
              </w:rPr>
              <w:t xml:space="preserve">Исходный срок </w:t>
            </w:r>
          </w:p>
          <w:p w:rsidR="001E534E" w:rsidRPr="0006097D" w:rsidRDefault="001E534E" w:rsidP="001E534E">
            <w:pPr>
              <w:pStyle w:val="afb"/>
              <w:widowControl w:val="0"/>
              <w:ind w:firstLine="0"/>
              <w:rPr>
                <w:b/>
                <w:sz w:val="16"/>
                <w:szCs w:val="16"/>
                <w:lang w:val="ru-RU"/>
              </w:rPr>
            </w:pPr>
            <w:r w:rsidRPr="0006097D">
              <w:rPr>
                <w:b/>
                <w:sz w:val="16"/>
                <w:szCs w:val="16"/>
                <w:lang w:val="ru-RU"/>
              </w:rPr>
              <w:t>(2021 г.)</w:t>
            </w:r>
          </w:p>
        </w:tc>
        <w:tc>
          <w:tcPr>
            <w:tcW w:w="1219" w:type="dxa"/>
            <w:shd w:val="clear" w:color="auto" w:fill="auto"/>
            <w:vAlign w:val="center"/>
          </w:tcPr>
          <w:p w:rsidR="001E534E" w:rsidRPr="0006097D" w:rsidRDefault="001E534E" w:rsidP="001E534E">
            <w:pPr>
              <w:pStyle w:val="afb"/>
              <w:widowControl w:val="0"/>
              <w:ind w:left="0" w:firstLine="0"/>
              <w:rPr>
                <w:b/>
                <w:sz w:val="16"/>
                <w:szCs w:val="16"/>
                <w:lang w:val="ru-RU"/>
              </w:rPr>
            </w:pPr>
            <w:r w:rsidRPr="0006097D">
              <w:rPr>
                <w:b/>
                <w:sz w:val="16"/>
                <w:szCs w:val="16"/>
                <w:lang w:val="ru-RU"/>
              </w:rPr>
              <w:t>Внесение изменений</w:t>
            </w:r>
          </w:p>
          <w:p w:rsidR="001E534E" w:rsidRPr="0006097D" w:rsidRDefault="001E534E" w:rsidP="001E534E">
            <w:pPr>
              <w:pStyle w:val="afb"/>
              <w:widowControl w:val="0"/>
              <w:ind w:firstLine="0"/>
              <w:rPr>
                <w:b/>
                <w:sz w:val="16"/>
                <w:szCs w:val="16"/>
                <w:lang w:val="ru-RU"/>
              </w:rPr>
            </w:pPr>
            <w:r w:rsidRPr="0006097D">
              <w:rPr>
                <w:b/>
                <w:sz w:val="16"/>
                <w:szCs w:val="16"/>
                <w:lang w:val="ru-RU"/>
              </w:rPr>
              <w:t>(2024 г.)</w:t>
            </w:r>
          </w:p>
        </w:tc>
        <w:tc>
          <w:tcPr>
            <w:tcW w:w="1246" w:type="dxa"/>
          </w:tcPr>
          <w:p w:rsidR="001E534E" w:rsidRPr="0006097D" w:rsidRDefault="001E534E" w:rsidP="001E534E">
            <w:pPr>
              <w:pStyle w:val="afb"/>
              <w:widowControl w:val="0"/>
              <w:ind w:left="0" w:firstLine="0"/>
              <w:rPr>
                <w:b/>
                <w:sz w:val="16"/>
                <w:szCs w:val="16"/>
                <w:lang w:val="ru-RU"/>
              </w:rPr>
            </w:pPr>
            <w:r w:rsidRPr="0006097D">
              <w:rPr>
                <w:b/>
                <w:sz w:val="16"/>
                <w:szCs w:val="16"/>
                <w:lang w:val="ru-RU"/>
              </w:rPr>
              <w:t xml:space="preserve">Расчетный срок </w:t>
            </w:r>
          </w:p>
          <w:p w:rsidR="001E534E" w:rsidRPr="0006097D" w:rsidRDefault="001E534E" w:rsidP="001E534E">
            <w:pPr>
              <w:pStyle w:val="afb"/>
              <w:widowControl w:val="0"/>
              <w:ind w:firstLine="0"/>
              <w:rPr>
                <w:b/>
                <w:sz w:val="16"/>
                <w:szCs w:val="16"/>
                <w:lang w:val="ru-RU"/>
              </w:rPr>
            </w:pPr>
            <w:r w:rsidRPr="0006097D">
              <w:rPr>
                <w:b/>
                <w:sz w:val="16"/>
                <w:szCs w:val="16"/>
                <w:lang w:val="ru-RU"/>
              </w:rPr>
              <w:t>(2046 г.)</w:t>
            </w:r>
          </w:p>
        </w:tc>
        <w:tc>
          <w:tcPr>
            <w:tcW w:w="2300" w:type="dxa"/>
            <w:vMerge/>
            <w:shd w:val="clear" w:color="auto" w:fill="auto"/>
          </w:tcPr>
          <w:p w:rsidR="001E534E" w:rsidRPr="0006097D" w:rsidRDefault="001E534E" w:rsidP="001E534E">
            <w:pPr>
              <w:pStyle w:val="afb"/>
              <w:widowControl w:val="0"/>
              <w:ind w:firstLine="0"/>
              <w:rPr>
                <w:b/>
                <w:sz w:val="16"/>
                <w:szCs w:val="16"/>
                <w:lang w:val="ru-RU"/>
              </w:rPr>
            </w:pPr>
          </w:p>
        </w:tc>
      </w:tr>
      <w:tr w:rsidR="001E534E" w:rsidRPr="0006097D" w:rsidTr="001E534E">
        <w:trPr>
          <w:tblHeader/>
          <w:jc w:val="center"/>
        </w:trPr>
        <w:tc>
          <w:tcPr>
            <w:tcW w:w="727" w:type="dxa"/>
            <w:vMerge/>
            <w:shd w:val="clear" w:color="auto" w:fill="auto"/>
          </w:tcPr>
          <w:p w:rsidR="001E534E" w:rsidRPr="0006097D" w:rsidRDefault="001E534E" w:rsidP="001E534E">
            <w:pPr>
              <w:pStyle w:val="afb"/>
              <w:widowControl w:val="0"/>
              <w:ind w:firstLine="0"/>
              <w:rPr>
                <w:sz w:val="16"/>
                <w:szCs w:val="16"/>
              </w:rPr>
            </w:pPr>
          </w:p>
        </w:tc>
        <w:tc>
          <w:tcPr>
            <w:tcW w:w="3464" w:type="dxa"/>
            <w:vMerge/>
            <w:shd w:val="clear" w:color="auto" w:fill="auto"/>
          </w:tcPr>
          <w:p w:rsidR="001E534E" w:rsidRPr="0006097D" w:rsidRDefault="001E534E" w:rsidP="001E534E">
            <w:pPr>
              <w:rPr>
                <w:sz w:val="16"/>
                <w:szCs w:val="16"/>
              </w:rPr>
            </w:pPr>
          </w:p>
        </w:tc>
        <w:tc>
          <w:tcPr>
            <w:tcW w:w="5254" w:type="dxa"/>
            <w:vMerge/>
            <w:shd w:val="clear" w:color="auto" w:fill="auto"/>
          </w:tcPr>
          <w:p w:rsidR="001E534E" w:rsidRPr="0006097D" w:rsidRDefault="001E534E" w:rsidP="001E534E">
            <w:pPr>
              <w:rPr>
                <w:sz w:val="16"/>
                <w:szCs w:val="16"/>
              </w:rPr>
            </w:pPr>
          </w:p>
        </w:tc>
        <w:tc>
          <w:tcPr>
            <w:tcW w:w="1612" w:type="dxa"/>
            <w:shd w:val="clear" w:color="auto" w:fill="auto"/>
            <w:vAlign w:val="center"/>
          </w:tcPr>
          <w:p w:rsidR="001E534E" w:rsidRPr="0006097D" w:rsidRDefault="001E534E" w:rsidP="001E534E">
            <w:pPr>
              <w:rPr>
                <w:b/>
                <w:sz w:val="16"/>
                <w:szCs w:val="16"/>
              </w:rPr>
            </w:pPr>
            <w:r w:rsidRPr="0006097D">
              <w:rPr>
                <w:b/>
                <w:sz w:val="16"/>
                <w:szCs w:val="16"/>
              </w:rPr>
              <w:t>га</w:t>
            </w:r>
          </w:p>
        </w:tc>
        <w:tc>
          <w:tcPr>
            <w:tcW w:w="1219" w:type="dxa"/>
            <w:shd w:val="clear" w:color="auto" w:fill="auto"/>
            <w:vAlign w:val="center"/>
          </w:tcPr>
          <w:p w:rsidR="001E534E" w:rsidRPr="0006097D" w:rsidRDefault="001E534E" w:rsidP="001E534E">
            <w:pPr>
              <w:rPr>
                <w:b/>
                <w:sz w:val="16"/>
                <w:szCs w:val="16"/>
              </w:rPr>
            </w:pPr>
            <w:r w:rsidRPr="0006097D">
              <w:rPr>
                <w:b/>
                <w:sz w:val="16"/>
                <w:szCs w:val="16"/>
              </w:rPr>
              <w:t>га</w:t>
            </w:r>
          </w:p>
        </w:tc>
        <w:tc>
          <w:tcPr>
            <w:tcW w:w="1246" w:type="dxa"/>
            <w:vAlign w:val="center"/>
          </w:tcPr>
          <w:p w:rsidR="001E534E" w:rsidRPr="0006097D" w:rsidRDefault="001E534E" w:rsidP="001E534E">
            <w:pPr>
              <w:rPr>
                <w:sz w:val="16"/>
                <w:szCs w:val="16"/>
              </w:rPr>
            </w:pPr>
            <w:r w:rsidRPr="0006097D">
              <w:rPr>
                <w:b/>
                <w:sz w:val="16"/>
                <w:szCs w:val="16"/>
              </w:rPr>
              <w:t>га</w:t>
            </w:r>
          </w:p>
        </w:tc>
        <w:tc>
          <w:tcPr>
            <w:tcW w:w="2300" w:type="dxa"/>
            <w:vMerge/>
            <w:shd w:val="clear" w:color="auto" w:fill="auto"/>
          </w:tcPr>
          <w:p w:rsidR="001E534E" w:rsidRPr="0006097D" w:rsidRDefault="001E534E" w:rsidP="001E534E">
            <w:pPr>
              <w:rPr>
                <w:sz w:val="16"/>
                <w:szCs w:val="16"/>
              </w:rPr>
            </w:pPr>
          </w:p>
        </w:tc>
      </w:tr>
      <w:tr w:rsidR="001E534E" w:rsidRPr="0006097D" w:rsidTr="001E534E">
        <w:trPr>
          <w:trHeight w:val="264"/>
          <w:jc w:val="center"/>
        </w:trPr>
        <w:tc>
          <w:tcPr>
            <w:tcW w:w="9445" w:type="dxa"/>
            <w:gridSpan w:val="3"/>
            <w:shd w:val="clear" w:color="auto" w:fill="auto"/>
          </w:tcPr>
          <w:p w:rsidR="001E534E" w:rsidRPr="0006097D" w:rsidRDefault="001E534E" w:rsidP="001E534E">
            <w:pPr>
              <w:rPr>
                <w:b/>
                <w:sz w:val="16"/>
                <w:szCs w:val="16"/>
              </w:rPr>
            </w:pPr>
            <w:r w:rsidRPr="0006097D">
              <w:rPr>
                <w:b/>
                <w:sz w:val="16"/>
                <w:szCs w:val="16"/>
              </w:rPr>
              <w:t>Общая площадь земель населенных пунктов</w:t>
            </w:r>
          </w:p>
        </w:tc>
        <w:tc>
          <w:tcPr>
            <w:tcW w:w="1612" w:type="dxa"/>
            <w:shd w:val="clear" w:color="auto" w:fill="auto"/>
            <w:vAlign w:val="center"/>
          </w:tcPr>
          <w:p w:rsidR="001E534E" w:rsidRPr="0006097D" w:rsidRDefault="001E534E" w:rsidP="001E534E">
            <w:pPr>
              <w:rPr>
                <w:b/>
                <w:sz w:val="16"/>
                <w:szCs w:val="16"/>
              </w:rPr>
            </w:pPr>
            <w:r w:rsidRPr="0006097D">
              <w:rPr>
                <w:b/>
                <w:sz w:val="16"/>
                <w:szCs w:val="16"/>
              </w:rPr>
              <w:t>2521,25</w:t>
            </w:r>
          </w:p>
        </w:tc>
        <w:tc>
          <w:tcPr>
            <w:tcW w:w="1219" w:type="dxa"/>
            <w:shd w:val="clear" w:color="auto" w:fill="auto"/>
            <w:vAlign w:val="center"/>
          </w:tcPr>
          <w:p w:rsidR="001E534E" w:rsidRPr="0006097D" w:rsidRDefault="001E534E" w:rsidP="001E534E">
            <w:pPr>
              <w:ind w:left="0"/>
              <w:rPr>
                <w:b/>
                <w:sz w:val="16"/>
                <w:szCs w:val="16"/>
              </w:rPr>
            </w:pPr>
            <w:r w:rsidRPr="0006097D">
              <w:rPr>
                <w:b/>
                <w:sz w:val="16"/>
                <w:szCs w:val="16"/>
              </w:rPr>
              <w:t>2507,7</w:t>
            </w:r>
          </w:p>
        </w:tc>
        <w:tc>
          <w:tcPr>
            <w:tcW w:w="1246" w:type="dxa"/>
          </w:tcPr>
          <w:p w:rsidR="001E534E" w:rsidRPr="0006097D" w:rsidRDefault="001E534E" w:rsidP="001E534E">
            <w:pPr>
              <w:pStyle w:val="af"/>
              <w:ind w:left="0"/>
              <w:rPr>
                <w:sz w:val="16"/>
                <w:szCs w:val="16"/>
              </w:rPr>
            </w:pPr>
            <w:r w:rsidRPr="0006097D">
              <w:rPr>
                <w:b/>
                <w:sz w:val="16"/>
                <w:szCs w:val="16"/>
              </w:rPr>
              <w:t>2545,43</w:t>
            </w:r>
          </w:p>
        </w:tc>
        <w:tc>
          <w:tcPr>
            <w:tcW w:w="2300" w:type="dxa"/>
            <w:shd w:val="clear" w:color="auto" w:fill="auto"/>
          </w:tcPr>
          <w:p w:rsidR="001E534E" w:rsidRPr="0006097D" w:rsidRDefault="001E534E" w:rsidP="001E534E">
            <w:pPr>
              <w:pStyle w:val="af"/>
              <w:ind w:left="0"/>
              <w:rPr>
                <w:sz w:val="16"/>
                <w:szCs w:val="16"/>
              </w:rPr>
            </w:pPr>
          </w:p>
        </w:tc>
      </w:tr>
      <w:tr w:rsidR="001E534E" w:rsidRPr="0006097D" w:rsidTr="001E534E">
        <w:trPr>
          <w:trHeight w:val="112"/>
          <w:jc w:val="center"/>
        </w:trPr>
        <w:tc>
          <w:tcPr>
            <w:tcW w:w="9445" w:type="dxa"/>
            <w:gridSpan w:val="3"/>
            <w:shd w:val="clear" w:color="auto" w:fill="auto"/>
          </w:tcPr>
          <w:p w:rsidR="001E534E" w:rsidRPr="0006097D" w:rsidRDefault="001E534E" w:rsidP="001E534E">
            <w:pPr>
              <w:rPr>
                <w:b/>
                <w:sz w:val="16"/>
                <w:szCs w:val="16"/>
              </w:rPr>
            </w:pPr>
            <w:r w:rsidRPr="0006097D">
              <w:rPr>
                <w:b/>
                <w:sz w:val="16"/>
                <w:szCs w:val="16"/>
              </w:rPr>
              <w:t>Территории, в отношении которых функциональные зоны не устанавливаются</w:t>
            </w:r>
          </w:p>
        </w:tc>
        <w:tc>
          <w:tcPr>
            <w:tcW w:w="1612" w:type="dxa"/>
            <w:shd w:val="clear" w:color="auto" w:fill="auto"/>
            <w:vAlign w:val="center"/>
          </w:tcPr>
          <w:p w:rsidR="001E534E" w:rsidRPr="0006097D" w:rsidRDefault="001E534E" w:rsidP="001E534E">
            <w:pPr>
              <w:rPr>
                <w:b/>
                <w:sz w:val="16"/>
                <w:szCs w:val="16"/>
              </w:rPr>
            </w:pPr>
          </w:p>
        </w:tc>
        <w:tc>
          <w:tcPr>
            <w:tcW w:w="1219" w:type="dxa"/>
            <w:shd w:val="clear" w:color="auto" w:fill="auto"/>
            <w:vAlign w:val="center"/>
          </w:tcPr>
          <w:p w:rsidR="001E534E" w:rsidRPr="0006097D" w:rsidRDefault="001E534E" w:rsidP="001E534E">
            <w:pPr>
              <w:rPr>
                <w:b/>
                <w:sz w:val="16"/>
                <w:szCs w:val="16"/>
              </w:rPr>
            </w:pPr>
          </w:p>
        </w:tc>
        <w:tc>
          <w:tcPr>
            <w:tcW w:w="1246" w:type="dxa"/>
          </w:tcPr>
          <w:p w:rsidR="001E534E" w:rsidRPr="0006097D" w:rsidRDefault="001E534E" w:rsidP="001E534E">
            <w:pPr>
              <w:pStyle w:val="af"/>
              <w:ind w:left="0"/>
              <w:rPr>
                <w:sz w:val="16"/>
                <w:szCs w:val="16"/>
              </w:rPr>
            </w:pPr>
          </w:p>
        </w:tc>
        <w:tc>
          <w:tcPr>
            <w:tcW w:w="2300" w:type="dxa"/>
            <w:shd w:val="clear" w:color="auto" w:fill="auto"/>
          </w:tcPr>
          <w:p w:rsidR="001E534E" w:rsidRPr="0006097D" w:rsidRDefault="001E534E" w:rsidP="001E534E">
            <w:pPr>
              <w:pStyle w:val="af"/>
              <w:ind w:left="0"/>
              <w:rPr>
                <w:sz w:val="16"/>
                <w:szCs w:val="16"/>
              </w:rPr>
            </w:pPr>
          </w:p>
        </w:tc>
      </w:tr>
      <w:tr w:rsidR="001E534E" w:rsidRPr="0006097D" w:rsidTr="001E534E">
        <w:trPr>
          <w:jc w:val="center"/>
        </w:trPr>
        <w:tc>
          <w:tcPr>
            <w:tcW w:w="727" w:type="dxa"/>
            <w:shd w:val="clear" w:color="auto" w:fill="auto"/>
            <w:vAlign w:val="center"/>
          </w:tcPr>
          <w:p w:rsidR="001E534E" w:rsidRPr="0006097D" w:rsidRDefault="001E534E" w:rsidP="001E534E">
            <w:pPr>
              <w:pStyle w:val="af"/>
              <w:numPr>
                <w:ilvl w:val="0"/>
                <w:numId w:val="8"/>
              </w:numPr>
              <w:autoSpaceDE/>
              <w:autoSpaceDN/>
              <w:adjustRightInd/>
              <w:rPr>
                <w:b/>
                <w:sz w:val="16"/>
                <w:szCs w:val="16"/>
              </w:rPr>
            </w:pPr>
          </w:p>
        </w:tc>
        <w:tc>
          <w:tcPr>
            <w:tcW w:w="3464" w:type="dxa"/>
            <w:shd w:val="clear" w:color="auto" w:fill="auto"/>
            <w:vAlign w:val="center"/>
          </w:tcPr>
          <w:p w:rsidR="001E534E" w:rsidRPr="0006097D" w:rsidRDefault="001E534E" w:rsidP="001E534E">
            <w:pPr>
              <w:rPr>
                <w:b/>
                <w:sz w:val="16"/>
                <w:szCs w:val="16"/>
              </w:rPr>
            </w:pPr>
            <w:r w:rsidRPr="0006097D">
              <w:rPr>
                <w:sz w:val="16"/>
                <w:szCs w:val="16"/>
              </w:rPr>
              <w:t>Сельскохозяйственные угодья</w:t>
            </w:r>
          </w:p>
        </w:tc>
        <w:tc>
          <w:tcPr>
            <w:tcW w:w="5254" w:type="dxa"/>
            <w:shd w:val="clear" w:color="auto" w:fill="auto"/>
          </w:tcPr>
          <w:p w:rsidR="001E534E" w:rsidRPr="0006097D" w:rsidRDefault="001E534E" w:rsidP="001E534E">
            <w:pPr>
              <w:rPr>
                <w:sz w:val="16"/>
                <w:szCs w:val="16"/>
              </w:rPr>
            </w:pPr>
            <w:r w:rsidRPr="0006097D">
              <w:rPr>
                <w:sz w:val="16"/>
                <w:szCs w:val="16"/>
              </w:rPr>
              <w:t xml:space="preserve">Порядок использования земель регламентируется федеральным законом от 24.07.2002 N 101-ФЗ «Об обороте земель сельскохозяйственного назначения» и Земельным кодекс Российской Федерации от 25.10.2001 № 136-ФЗ </w:t>
            </w:r>
          </w:p>
        </w:tc>
        <w:tc>
          <w:tcPr>
            <w:tcW w:w="1612" w:type="dxa"/>
          </w:tcPr>
          <w:p w:rsidR="001E534E" w:rsidRPr="0006097D" w:rsidRDefault="001E534E" w:rsidP="001E534E">
            <w:pPr>
              <w:ind w:left="0"/>
              <w:rPr>
                <w:b/>
                <w:sz w:val="16"/>
                <w:szCs w:val="16"/>
              </w:rPr>
            </w:pPr>
            <w:r w:rsidRPr="0006097D">
              <w:rPr>
                <w:bCs/>
                <w:sz w:val="16"/>
                <w:szCs w:val="16"/>
              </w:rPr>
              <w:t>13013,46</w:t>
            </w:r>
          </w:p>
        </w:tc>
        <w:tc>
          <w:tcPr>
            <w:tcW w:w="1219" w:type="dxa"/>
          </w:tcPr>
          <w:p w:rsidR="001E534E" w:rsidRPr="0006097D" w:rsidRDefault="001E534E" w:rsidP="001E534E">
            <w:pPr>
              <w:ind w:left="0"/>
              <w:rPr>
                <w:b/>
                <w:sz w:val="16"/>
                <w:szCs w:val="16"/>
              </w:rPr>
            </w:pPr>
            <w:r w:rsidRPr="0006097D">
              <w:rPr>
                <w:bCs/>
                <w:sz w:val="16"/>
                <w:szCs w:val="16"/>
              </w:rPr>
              <w:t>13013,46</w:t>
            </w:r>
          </w:p>
        </w:tc>
        <w:tc>
          <w:tcPr>
            <w:tcW w:w="1246" w:type="dxa"/>
            <w:vAlign w:val="center"/>
          </w:tcPr>
          <w:p w:rsidR="001E534E" w:rsidRPr="0006097D" w:rsidRDefault="001E534E" w:rsidP="001E534E">
            <w:pPr>
              <w:pStyle w:val="af"/>
              <w:ind w:left="0"/>
              <w:rPr>
                <w:sz w:val="16"/>
                <w:szCs w:val="16"/>
              </w:rPr>
            </w:pPr>
            <w:r w:rsidRPr="0006097D">
              <w:rPr>
                <w:bCs/>
                <w:sz w:val="16"/>
                <w:szCs w:val="16"/>
              </w:rPr>
              <w:t>12897,072</w:t>
            </w:r>
          </w:p>
        </w:tc>
        <w:tc>
          <w:tcPr>
            <w:tcW w:w="2300" w:type="dxa"/>
            <w:shd w:val="clear" w:color="auto" w:fill="auto"/>
          </w:tcPr>
          <w:p w:rsidR="001E534E" w:rsidRPr="0006097D" w:rsidRDefault="001E534E" w:rsidP="001E534E">
            <w:pPr>
              <w:pStyle w:val="af"/>
              <w:ind w:left="0"/>
              <w:rPr>
                <w:sz w:val="16"/>
                <w:szCs w:val="16"/>
              </w:rPr>
            </w:pPr>
          </w:p>
        </w:tc>
      </w:tr>
      <w:tr w:rsidR="001E534E" w:rsidRPr="0006097D" w:rsidTr="001E534E">
        <w:trPr>
          <w:jc w:val="center"/>
        </w:trPr>
        <w:tc>
          <w:tcPr>
            <w:tcW w:w="727" w:type="dxa"/>
            <w:shd w:val="clear" w:color="auto" w:fill="auto"/>
          </w:tcPr>
          <w:p w:rsidR="001E534E" w:rsidRPr="0006097D" w:rsidRDefault="001E534E" w:rsidP="001E534E">
            <w:pPr>
              <w:pStyle w:val="af"/>
              <w:numPr>
                <w:ilvl w:val="0"/>
                <w:numId w:val="8"/>
              </w:numPr>
              <w:autoSpaceDE/>
              <w:autoSpaceDN/>
              <w:adjustRightInd/>
              <w:rPr>
                <w:b/>
                <w:sz w:val="16"/>
                <w:szCs w:val="16"/>
              </w:rPr>
            </w:pPr>
          </w:p>
        </w:tc>
        <w:tc>
          <w:tcPr>
            <w:tcW w:w="3464" w:type="dxa"/>
            <w:shd w:val="clear" w:color="auto" w:fill="auto"/>
            <w:vAlign w:val="center"/>
          </w:tcPr>
          <w:p w:rsidR="001E534E" w:rsidRPr="0006097D" w:rsidRDefault="001E534E" w:rsidP="001E534E">
            <w:pPr>
              <w:rPr>
                <w:b/>
                <w:sz w:val="16"/>
                <w:szCs w:val="16"/>
              </w:rPr>
            </w:pPr>
            <w:r w:rsidRPr="0006097D">
              <w:rPr>
                <w:sz w:val="16"/>
                <w:szCs w:val="16"/>
              </w:rPr>
              <w:t>Леса</w:t>
            </w:r>
          </w:p>
        </w:tc>
        <w:tc>
          <w:tcPr>
            <w:tcW w:w="5254" w:type="dxa"/>
            <w:shd w:val="clear" w:color="auto" w:fill="auto"/>
          </w:tcPr>
          <w:p w:rsidR="001E534E" w:rsidRPr="0006097D" w:rsidRDefault="001E534E" w:rsidP="001E534E">
            <w:pPr>
              <w:rPr>
                <w:b/>
                <w:sz w:val="16"/>
                <w:szCs w:val="16"/>
              </w:rPr>
            </w:pPr>
            <w:r w:rsidRPr="0006097D">
              <w:rPr>
                <w:sz w:val="16"/>
                <w:szCs w:val="16"/>
              </w:rPr>
              <w:t>Порядок использования земель регламентируется лесным законодательством Российской Федерации.</w:t>
            </w:r>
          </w:p>
        </w:tc>
        <w:tc>
          <w:tcPr>
            <w:tcW w:w="1612" w:type="dxa"/>
            <w:shd w:val="clear" w:color="auto" w:fill="auto"/>
            <w:vAlign w:val="center"/>
          </w:tcPr>
          <w:p w:rsidR="001E534E" w:rsidRPr="0006097D" w:rsidRDefault="001E534E" w:rsidP="001E534E">
            <w:pPr>
              <w:rPr>
                <w:b/>
                <w:sz w:val="16"/>
                <w:szCs w:val="16"/>
              </w:rPr>
            </w:pPr>
            <w:r w:rsidRPr="0006097D">
              <w:rPr>
                <w:sz w:val="16"/>
                <w:szCs w:val="16"/>
              </w:rPr>
              <w:t>9878,55</w:t>
            </w:r>
          </w:p>
        </w:tc>
        <w:tc>
          <w:tcPr>
            <w:tcW w:w="1219" w:type="dxa"/>
            <w:shd w:val="clear" w:color="auto" w:fill="auto"/>
            <w:vAlign w:val="center"/>
          </w:tcPr>
          <w:p w:rsidR="001E534E" w:rsidRPr="0006097D" w:rsidRDefault="001E534E" w:rsidP="001E534E">
            <w:pPr>
              <w:ind w:left="0"/>
              <w:rPr>
                <w:b/>
                <w:sz w:val="16"/>
                <w:szCs w:val="16"/>
              </w:rPr>
            </w:pPr>
            <w:r w:rsidRPr="0006097D">
              <w:rPr>
                <w:sz w:val="16"/>
                <w:szCs w:val="16"/>
              </w:rPr>
              <w:t>9878,55</w:t>
            </w:r>
          </w:p>
        </w:tc>
        <w:tc>
          <w:tcPr>
            <w:tcW w:w="1246" w:type="dxa"/>
            <w:vAlign w:val="center"/>
          </w:tcPr>
          <w:p w:rsidR="001E534E" w:rsidRPr="0006097D" w:rsidRDefault="001E534E" w:rsidP="001E534E">
            <w:pPr>
              <w:pStyle w:val="af"/>
              <w:ind w:left="0"/>
              <w:rPr>
                <w:sz w:val="16"/>
                <w:szCs w:val="16"/>
              </w:rPr>
            </w:pPr>
            <w:r w:rsidRPr="0006097D">
              <w:rPr>
                <w:bCs/>
                <w:sz w:val="16"/>
                <w:szCs w:val="16"/>
              </w:rPr>
              <w:t>9980,11</w:t>
            </w:r>
          </w:p>
        </w:tc>
        <w:tc>
          <w:tcPr>
            <w:tcW w:w="2300" w:type="dxa"/>
            <w:shd w:val="clear" w:color="auto" w:fill="auto"/>
          </w:tcPr>
          <w:p w:rsidR="001E534E" w:rsidRPr="0006097D" w:rsidRDefault="001E534E" w:rsidP="001E534E">
            <w:pPr>
              <w:pStyle w:val="af"/>
              <w:ind w:left="0"/>
              <w:rPr>
                <w:sz w:val="16"/>
                <w:szCs w:val="16"/>
              </w:rPr>
            </w:pPr>
          </w:p>
        </w:tc>
      </w:tr>
      <w:tr w:rsidR="001E534E" w:rsidRPr="0006097D" w:rsidTr="001E534E">
        <w:trPr>
          <w:jc w:val="center"/>
        </w:trPr>
        <w:tc>
          <w:tcPr>
            <w:tcW w:w="9445" w:type="dxa"/>
            <w:gridSpan w:val="3"/>
            <w:shd w:val="clear" w:color="auto" w:fill="auto"/>
          </w:tcPr>
          <w:p w:rsidR="001E534E" w:rsidRPr="0006097D" w:rsidRDefault="001E534E" w:rsidP="001E534E">
            <w:pPr>
              <w:rPr>
                <w:b/>
                <w:sz w:val="16"/>
                <w:szCs w:val="16"/>
              </w:rPr>
            </w:pPr>
            <w:r w:rsidRPr="0006097D">
              <w:rPr>
                <w:b/>
                <w:sz w:val="16"/>
                <w:szCs w:val="16"/>
              </w:rPr>
              <w:t>Производственные зоны, зоны инженерной и транспортной инфраструктур</w:t>
            </w:r>
          </w:p>
        </w:tc>
        <w:tc>
          <w:tcPr>
            <w:tcW w:w="1612" w:type="dxa"/>
            <w:shd w:val="clear" w:color="auto" w:fill="auto"/>
            <w:vAlign w:val="center"/>
          </w:tcPr>
          <w:p w:rsidR="001E534E" w:rsidRPr="0006097D" w:rsidRDefault="001E534E" w:rsidP="001E534E">
            <w:pPr>
              <w:rPr>
                <w:b/>
                <w:sz w:val="16"/>
                <w:szCs w:val="16"/>
              </w:rPr>
            </w:pPr>
            <w:r w:rsidRPr="0006097D">
              <w:rPr>
                <w:b/>
                <w:sz w:val="16"/>
                <w:szCs w:val="16"/>
              </w:rPr>
              <w:t>355,52</w:t>
            </w:r>
          </w:p>
        </w:tc>
        <w:tc>
          <w:tcPr>
            <w:tcW w:w="1219" w:type="dxa"/>
            <w:shd w:val="clear" w:color="auto" w:fill="auto"/>
            <w:vAlign w:val="center"/>
          </w:tcPr>
          <w:p w:rsidR="001E534E" w:rsidRPr="0006097D" w:rsidRDefault="001E534E" w:rsidP="001E534E">
            <w:pPr>
              <w:ind w:left="0"/>
              <w:rPr>
                <w:b/>
                <w:sz w:val="16"/>
                <w:szCs w:val="16"/>
              </w:rPr>
            </w:pPr>
            <w:r w:rsidRPr="0006097D">
              <w:rPr>
                <w:b/>
                <w:sz w:val="16"/>
                <w:szCs w:val="16"/>
              </w:rPr>
              <w:t>355,52</w:t>
            </w:r>
          </w:p>
        </w:tc>
        <w:tc>
          <w:tcPr>
            <w:tcW w:w="1246" w:type="dxa"/>
            <w:vAlign w:val="center"/>
          </w:tcPr>
          <w:p w:rsidR="001E534E" w:rsidRPr="0006097D" w:rsidRDefault="001E534E" w:rsidP="001E534E">
            <w:pPr>
              <w:ind w:left="0"/>
              <w:rPr>
                <w:b/>
                <w:sz w:val="16"/>
                <w:szCs w:val="16"/>
              </w:rPr>
            </w:pPr>
            <w:r w:rsidRPr="0006097D">
              <w:rPr>
                <w:b/>
                <w:sz w:val="16"/>
                <w:szCs w:val="16"/>
              </w:rPr>
              <w:t>371,79</w:t>
            </w:r>
          </w:p>
        </w:tc>
        <w:tc>
          <w:tcPr>
            <w:tcW w:w="2300" w:type="dxa"/>
            <w:vMerge w:val="restart"/>
            <w:shd w:val="clear" w:color="auto" w:fill="auto"/>
          </w:tcPr>
          <w:p w:rsidR="001E534E" w:rsidRPr="0006097D" w:rsidRDefault="001E534E" w:rsidP="001E534E">
            <w:pPr>
              <w:rPr>
                <w:sz w:val="16"/>
                <w:szCs w:val="16"/>
              </w:rPr>
            </w:pPr>
            <w:r w:rsidRPr="0006097D">
              <w:rPr>
                <w:sz w:val="16"/>
                <w:szCs w:val="16"/>
              </w:rPr>
              <w:t>–</w:t>
            </w:r>
          </w:p>
        </w:tc>
      </w:tr>
      <w:tr w:rsidR="001E534E" w:rsidRPr="0006097D" w:rsidTr="001E534E">
        <w:trPr>
          <w:jc w:val="center"/>
        </w:trPr>
        <w:tc>
          <w:tcPr>
            <w:tcW w:w="727" w:type="dxa"/>
            <w:shd w:val="clear" w:color="auto" w:fill="auto"/>
          </w:tcPr>
          <w:p w:rsidR="001E534E" w:rsidRPr="0006097D" w:rsidRDefault="001E534E" w:rsidP="001E534E">
            <w:pPr>
              <w:pStyle w:val="afb"/>
              <w:widowControl w:val="0"/>
              <w:numPr>
                <w:ilvl w:val="0"/>
                <w:numId w:val="9"/>
              </w:numPr>
              <w:rPr>
                <w:sz w:val="16"/>
                <w:szCs w:val="16"/>
                <w:lang w:val="ru-RU"/>
              </w:rPr>
            </w:pPr>
          </w:p>
        </w:tc>
        <w:tc>
          <w:tcPr>
            <w:tcW w:w="3464" w:type="dxa"/>
            <w:shd w:val="clear" w:color="auto" w:fill="auto"/>
          </w:tcPr>
          <w:p w:rsidR="001E534E" w:rsidRPr="0006097D" w:rsidRDefault="001E534E" w:rsidP="001E534E">
            <w:pPr>
              <w:rPr>
                <w:sz w:val="16"/>
                <w:szCs w:val="16"/>
              </w:rPr>
            </w:pPr>
            <w:r w:rsidRPr="0006097D">
              <w:rPr>
                <w:sz w:val="16"/>
                <w:szCs w:val="16"/>
              </w:rPr>
              <w:t>Зона специального назначения</w:t>
            </w:r>
          </w:p>
        </w:tc>
        <w:tc>
          <w:tcPr>
            <w:tcW w:w="5254" w:type="dxa"/>
            <w:shd w:val="clear" w:color="auto" w:fill="auto"/>
          </w:tcPr>
          <w:p w:rsidR="001E534E" w:rsidRPr="0006097D" w:rsidRDefault="001E534E" w:rsidP="001E534E">
            <w:pPr>
              <w:pStyle w:val="af"/>
              <w:ind w:left="-11"/>
              <w:rPr>
                <w:sz w:val="16"/>
                <w:szCs w:val="16"/>
              </w:rPr>
            </w:pPr>
            <w:r w:rsidRPr="0006097D">
              <w:rPr>
                <w:sz w:val="16"/>
                <w:szCs w:val="16"/>
              </w:rPr>
              <w:t>Этажность – до 5 этажей;</w:t>
            </w:r>
          </w:p>
          <w:p w:rsidR="001E534E" w:rsidRPr="0006097D" w:rsidRDefault="001E534E" w:rsidP="001E534E">
            <w:pPr>
              <w:pStyle w:val="af"/>
              <w:ind w:left="-11"/>
              <w:rPr>
                <w:sz w:val="16"/>
                <w:szCs w:val="16"/>
              </w:rPr>
            </w:pPr>
            <w:r w:rsidRPr="0006097D">
              <w:rPr>
                <w:sz w:val="16"/>
                <w:szCs w:val="16"/>
              </w:rPr>
              <w:t>Максимальная высота зданий – 50 м;</w:t>
            </w:r>
          </w:p>
          <w:p w:rsidR="001E534E" w:rsidRPr="0006097D" w:rsidRDefault="001E534E" w:rsidP="001E534E">
            <w:pPr>
              <w:pStyle w:val="af"/>
              <w:ind w:left="-11"/>
              <w:rPr>
                <w:sz w:val="16"/>
                <w:szCs w:val="16"/>
              </w:rPr>
            </w:pPr>
            <w:r w:rsidRPr="0006097D">
              <w:rPr>
                <w:sz w:val="16"/>
                <w:szCs w:val="16"/>
              </w:rPr>
              <w:t>Коэффициент плотности застройки – 0,8.</w:t>
            </w:r>
          </w:p>
        </w:tc>
        <w:tc>
          <w:tcPr>
            <w:tcW w:w="1612" w:type="dxa"/>
            <w:shd w:val="clear" w:color="auto" w:fill="auto"/>
            <w:vAlign w:val="center"/>
          </w:tcPr>
          <w:p w:rsidR="001E534E" w:rsidRPr="0006097D" w:rsidRDefault="001E534E" w:rsidP="001E534E">
            <w:pPr>
              <w:rPr>
                <w:sz w:val="16"/>
                <w:szCs w:val="16"/>
              </w:rPr>
            </w:pPr>
            <w:r w:rsidRPr="0006097D">
              <w:rPr>
                <w:bCs/>
                <w:sz w:val="16"/>
                <w:szCs w:val="16"/>
              </w:rPr>
              <w:t>13,42</w:t>
            </w:r>
          </w:p>
        </w:tc>
        <w:tc>
          <w:tcPr>
            <w:tcW w:w="1219" w:type="dxa"/>
            <w:shd w:val="clear" w:color="auto" w:fill="auto"/>
            <w:vAlign w:val="center"/>
          </w:tcPr>
          <w:p w:rsidR="001E534E" w:rsidRPr="0006097D" w:rsidRDefault="001E534E" w:rsidP="001E534E">
            <w:pPr>
              <w:ind w:left="0"/>
              <w:rPr>
                <w:sz w:val="16"/>
                <w:szCs w:val="16"/>
              </w:rPr>
            </w:pPr>
            <w:r w:rsidRPr="0006097D">
              <w:rPr>
                <w:bCs/>
                <w:sz w:val="16"/>
                <w:szCs w:val="16"/>
              </w:rPr>
              <w:t>13,42</w:t>
            </w:r>
          </w:p>
        </w:tc>
        <w:tc>
          <w:tcPr>
            <w:tcW w:w="1246" w:type="dxa"/>
            <w:vAlign w:val="center"/>
          </w:tcPr>
          <w:p w:rsidR="001E534E" w:rsidRPr="0006097D" w:rsidRDefault="001E534E" w:rsidP="001E534E">
            <w:pPr>
              <w:pStyle w:val="af"/>
              <w:ind w:left="0"/>
              <w:rPr>
                <w:sz w:val="16"/>
                <w:szCs w:val="16"/>
              </w:rPr>
            </w:pPr>
            <w:r w:rsidRPr="0006097D">
              <w:rPr>
                <w:sz w:val="16"/>
                <w:szCs w:val="16"/>
              </w:rPr>
              <w:t>12,71</w:t>
            </w:r>
          </w:p>
        </w:tc>
        <w:tc>
          <w:tcPr>
            <w:tcW w:w="2300" w:type="dxa"/>
            <w:vMerge/>
            <w:shd w:val="clear" w:color="auto" w:fill="auto"/>
          </w:tcPr>
          <w:p w:rsidR="001E534E" w:rsidRPr="0006097D" w:rsidRDefault="001E534E" w:rsidP="001E534E">
            <w:pPr>
              <w:pStyle w:val="af"/>
              <w:numPr>
                <w:ilvl w:val="0"/>
                <w:numId w:val="6"/>
              </w:numPr>
              <w:autoSpaceDE/>
              <w:autoSpaceDN/>
              <w:adjustRightInd/>
              <w:rPr>
                <w:sz w:val="16"/>
                <w:szCs w:val="16"/>
              </w:rPr>
            </w:pPr>
          </w:p>
        </w:tc>
      </w:tr>
      <w:tr w:rsidR="001E534E" w:rsidRPr="0006097D" w:rsidTr="001E534E">
        <w:trPr>
          <w:jc w:val="center"/>
        </w:trPr>
        <w:tc>
          <w:tcPr>
            <w:tcW w:w="727" w:type="dxa"/>
            <w:shd w:val="clear" w:color="auto" w:fill="auto"/>
          </w:tcPr>
          <w:p w:rsidR="001E534E" w:rsidRPr="0006097D" w:rsidRDefault="001E534E" w:rsidP="001E534E">
            <w:pPr>
              <w:pStyle w:val="afb"/>
              <w:widowControl w:val="0"/>
              <w:numPr>
                <w:ilvl w:val="0"/>
                <w:numId w:val="9"/>
              </w:numPr>
              <w:rPr>
                <w:sz w:val="16"/>
                <w:szCs w:val="16"/>
                <w:lang w:val="ru-RU"/>
              </w:rPr>
            </w:pPr>
          </w:p>
        </w:tc>
        <w:tc>
          <w:tcPr>
            <w:tcW w:w="3464" w:type="dxa"/>
            <w:shd w:val="clear" w:color="auto" w:fill="auto"/>
          </w:tcPr>
          <w:p w:rsidR="001E534E" w:rsidRPr="0006097D" w:rsidRDefault="001E534E" w:rsidP="001E534E">
            <w:pPr>
              <w:rPr>
                <w:sz w:val="16"/>
                <w:szCs w:val="16"/>
              </w:rPr>
            </w:pPr>
            <w:r w:rsidRPr="0006097D">
              <w:rPr>
                <w:sz w:val="16"/>
                <w:szCs w:val="16"/>
              </w:rPr>
              <w:t>Зона инженерной инфраструктуры</w:t>
            </w:r>
          </w:p>
        </w:tc>
        <w:tc>
          <w:tcPr>
            <w:tcW w:w="5254" w:type="dxa"/>
            <w:shd w:val="clear" w:color="auto" w:fill="auto"/>
          </w:tcPr>
          <w:p w:rsidR="001E534E" w:rsidRPr="0006097D" w:rsidRDefault="001E534E" w:rsidP="001E534E">
            <w:pPr>
              <w:pStyle w:val="af"/>
              <w:ind w:left="-11"/>
              <w:rPr>
                <w:sz w:val="16"/>
                <w:szCs w:val="16"/>
              </w:rPr>
            </w:pPr>
            <w:r w:rsidRPr="0006097D">
              <w:rPr>
                <w:sz w:val="16"/>
                <w:szCs w:val="16"/>
              </w:rPr>
              <w:t>Этажность – до 5 этажей;</w:t>
            </w:r>
          </w:p>
          <w:p w:rsidR="001E534E" w:rsidRPr="0006097D" w:rsidRDefault="001E534E" w:rsidP="001E534E">
            <w:pPr>
              <w:pStyle w:val="af"/>
              <w:ind w:left="-11"/>
              <w:rPr>
                <w:sz w:val="16"/>
                <w:szCs w:val="16"/>
              </w:rPr>
            </w:pPr>
            <w:r w:rsidRPr="0006097D">
              <w:rPr>
                <w:sz w:val="16"/>
                <w:szCs w:val="16"/>
              </w:rPr>
              <w:t>Максимальная высота зданий – 18 м;</w:t>
            </w:r>
          </w:p>
          <w:p w:rsidR="001E534E" w:rsidRPr="0006097D" w:rsidRDefault="001E534E" w:rsidP="001E534E">
            <w:pPr>
              <w:pStyle w:val="af"/>
              <w:ind w:left="-11"/>
              <w:rPr>
                <w:sz w:val="16"/>
                <w:szCs w:val="16"/>
              </w:rPr>
            </w:pPr>
            <w:r w:rsidRPr="0006097D">
              <w:rPr>
                <w:sz w:val="16"/>
                <w:szCs w:val="16"/>
              </w:rPr>
              <w:t>Коэффициент плотности застройки – 0,6.</w:t>
            </w:r>
          </w:p>
        </w:tc>
        <w:tc>
          <w:tcPr>
            <w:tcW w:w="1612" w:type="dxa"/>
            <w:shd w:val="clear" w:color="auto" w:fill="auto"/>
            <w:vAlign w:val="center"/>
          </w:tcPr>
          <w:p w:rsidR="001E534E" w:rsidRPr="0006097D" w:rsidRDefault="001E534E" w:rsidP="001E534E">
            <w:pPr>
              <w:ind w:left="5"/>
              <w:rPr>
                <w:sz w:val="16"/>
                <w:szCs w:val="16"/>
              </w:rPr>
            </w:pPr>
            <w:r w:rsidRPr="0006097D">
              <w:rPr>
                <w:bCs/>
                <w:sz w:val="16"/>
                <w:szCs w:val="16"/>
              </w:rPr>
              <w:t>8,59</w:t>
            </w:r>
          </w:p>
        </w:tc>
        <w:tc>
          <w:tcPr>
            <w:tcW w:w="1219" w:type="dxa"/>
            <w:shd w:val="clear" w:color="auto" w:fill="auto"/>
            <w:vAlign w:val="center"/>
          </w:tcPr>
          <w:p w:rsidR="001E534E" w:rsidRPr="0006097D" w:rsidRDefault="001E534E" w:rsidP="001E534E">
            <w:pPr>
              <w:ind w:left="5"/>
              <w:rPr>
                <w:sz w:val="16"/>
                <w:szCs w:val="16"/>
              </w:rPr>
            </w:pPr>
            <w:r w:rsidRPr="0006097D">
              <w:rPr>
                <w:bCs/>
                <w:sz w:val="16"/>
                <w:szCs w:val="16"/>
              </w:rPr>
              <w:t>8,59</w:t>
            </w:r>
          </w:p>
        </w:tc>
        <w:tc>
          <w:tcPr>
            <w:tcW w:w="1246" w:type="dxa"/>
            <w:vAlign w:val="center"/>
          </w:tcPr>
          <w:p w:rsidR="001E534E" w:rsidRPr="0006097D" w:rsidRDefault="001E534E" w:rsidP="001E534E">
            <w:pPr>
              <w:pStyle w:val="af"/>
              <w:ind w:left="0"/>
              <w:rPr>
                <w:sz w:val="16"/>
                <w:szCs w:val="16"/>
              </w:rPr>
            </w:pPr>
            <w:r w:rsidRPr="0006097D">
              <w:rPr>
                <w:sz w:val="16"/>
                <w:szCs w:val="16"/>
              </w:rPr>
              <w:t>3,66</w:t>
            </w:r>
          </w:p>
        </w:tc>
        <w:tc>
          <w:tcPr>
            <w:tcW w:w="2300" w:type="dxa"/>
            <w:vMerge/>
            <w:shd w:val="clear" w:color="auto" w:fill="auto"/>
          </w:tcPr>
          <w:p w:rsidR="001E534E" w:rsidRPr="0006097D" w:rsidRDefault="001E534E" w:rsidP="001E534E">
            <w:pPr>
              <w:pStyle w:val="af"/>
              <w:numPr>
                <w:ilvl w:val="0"/>
                <w:numId w:val="6"/>
              </w:numPr>
              <w:autoSpaceDE/>
              <w:autoSpaceDN/>
              <w:adjustRightInd/>
              <w:rPr>
                <w:sz w:val="16"/>
                <w:szCs w:val="16"/>
              </w:rPr>
            </w:pPr>
          </w:p>
        </w:tc>
      </w:tr>
      <w:tr w:rsidR="001E534E" w:rsidRPr="0006097D" w:rsidTr="001E534E">
        <w:trPr>
          <w:jc w:val="center"/>
        </w:trPr>
        <w:tc>
          <w:tcPr>
            <w:tcW w:w="727" w:type="dxa"/>
            <w:shd w:val="clear" w:color="auto" w:fill="auto"/>
          </w:tcPr>
          <w:p w:rsidR="001E534E" w:rsidRPr="0006097D" w:rsidRDefault="001E534E" w:rsidP="001E534E">
            <w:pPr>
              <w:pStyle w:val="afb"/>
              <w:widowControl w:val="0"/>
              <w:numPr>
                <w:ilvl w:val="0"/>
                <w:numId w:val="9"/>
              </w:numPr>
              <w:rPr>
                <w:sz w:val="16"/>
                <w:szCs w:val="16"/>
                <w:lang w:val="ru-RU"/>
              </w:rPr>
            </w:pPr>
          </w:p>
        </w:tc>
        <w:tc>
          <w:tcPr>
            <w:tcW w:w="3464" w:type="dxa"/>
            <w:shd w:val="clear" w:color="auto" w:fill="auto"/>
          </w:tcPr>
          <w:p w:rsidR="001E534E" w:rsidRPr="0006097D" w:rsidRDefault="001E534E" w:rsidP="001E534E">
            <w:pPr>
              <w:rPr>
                <w:sz w:val="16"/>
                <w:szCs w:val="16"/>
              </w:rPr>
            </w:pPr>
            <w:r w:rsidRPr="0006097D">
              <w:rPr>
                <w:sz w:val="16"/>
                <w:szCs w:val="16"/>
              </w:rPr>
              <w:t>Зона транспортной инфраструктуры</w:t>
            </w:r>
          </w:p>
        </w:tc>
        <w:tc>
          <w:tcPr>
            <w:tcW w:w="5254" w:type="dxa"/>
            <w:shd w:val="clear" w:color="auto" w:fill="auto"/>
          </w:tcPr>
          <w:p w:rsidR="001E534E" w:rsidRPr="0006097D" w:rsidRDefault="001E534E" w:rsidP="001E534E">
            <w:pPr>
              <w:pStyle w:val="af"/>
              <w:ind w:left="-11"/>
              <w:rPr>
                <w:sz w:val="16"/>
                <w:szCs w:val="16"/>
              </w:rPr>
            </w:pPr>
            <w:r w:rsidRPr="0006097D">
              <w:rPr>
                <w:sz w:val="16"/>
                <w:szCs w:val="16"/>
              </w:rPr>
              <w:t>Этажность – до 2 этажей;</w:t>
            </w:r>
          </w:p>
          <w:p w:rsidR="001E534E" w:rsidRPr="0006097D" w:rsidRDefault="001E534E" w:rsidP="001E534E">
            <w:pPr>
              <w:pStyle w:val="af"/>
              <w:ind w:left="-11"/>
              <w:rPr>
                <w:sz w:val="16"/>
                <w:szCs w:val="16"/>
              </w:rPr>
            </w:pPr>
            <w:r w:rsidRPr="0006097D">
              <w:rPr>
                <w:sz w:val="16"/>
                <w:szCs w:val="16"/>
              </w:rPr>
              <w:t>Максимальная высота зданий – 15 м;</w:t>
            </w:r>
          </w:p>
          <w:p w:rsidR="001E534E" w:rsidRPr="0006097D" w:rsidRDefault="001E534E" w:rsidP="001E534E">
            <w:pPr>
              <w:pStyle w:val="af"/>
              <w:ind w:left="-11"/>
              <w:rPr>
                <w:sz w:val="16"/>
                <w:szCs w:val="16"/>
              </w:rPr>
            </w:pPr>
            <w:r w:rsidRPr="0006097D">
              <w:rPr>
                <w:sz w:val="16"/>
                <w:szCs w:val="16"/>
              </w:rPr>
              <w:t>Коэффициент плотности застройки – 0,6.</w:t>
            </w:r>
          </w:p>
        </w:tc>
        <w:tc>
          <w:tcPr>
            <w:tcW w:w="1612" w:type="dxa"/>
            <w:shd w:val="clear" w:color="auto" w:fill="auto"/>
            <w:vAlign w:val="center"/>
          </w:tcPr>
          <w:p w:rsidR="001E534E" w:rsidRPr="0006097D" w:rsidRDefault="001E534E" w:rsidP="001E534E">
            <w:pPr>
              <w:ind w:left="5"/>
              <w:rPr>
                <w:sz w:val="16"/>
                <w:szCs w:val="16"/>
              </w:rPr>
            </w:pPr>
            <w:r w:rsidRPr="0006097D">
              <w:rPr>
                <w:bCs/>
                <w:sz w:val="16"/>
                <w:szCs w:val="16"/>
              </w:rPr>
              <w:t>333,51</w:t>
            </w:r>
          </w:p>
        </w:tc>
        <w:tc>
          <w:tcPr>
            <w:tcW w:w="1219" w:type="dxa"/>
            <w:shd w:val="clear" w:color="auto" w:fill="auto"/>
            <w:vAlign w:val="center"/>
          </w:tcPr>
          <w:p w:rsidR="001E534E" w:rsidRPr="0006097D" w:rsidRDefault="001E534E" w:rsidP="001E534E">
            <w:pPr>
              <w:ind w:left="5"/>
              <w:rPr>
                <w:sz w:val="16"/>
                <w:szCs w:val="16"/>
              </w:rPr>
            </w:pPr>
            <w:r w:rsidRPr="0006097D">
              <w:rPr>
                <w:bCs/>
                <w:sz w:val="16"/>
                <w:szCs w:val="16"/>
              </w:rPr>
              <w:t>333,51</w:t>
            </w:r>
          </w:p>
        </w:tc>
        <w:tc>
          <w:tcPr>
            <w:tcW w:w="1246" w:type="dxa"/>
            <w:vAlign w:val="center"/>
          </w:tcPr>
          <w:p w:rsidR="001E534E" w:rsidRPr="0006097D" w:rsidRDefault="001E534E" w:rsidP="001E534E">
            <w:pPr>
              <w:pStyle w:val="af"/>
              <w:ind w:left="0"/>
              <w:rPr>
                <w:sz w:val="16"/>
                <w:szCs w:val="16"/>
              </w:rPr>
            </w:pPr>
            <w:r w:rsidRPr="0006097D">
              <w:rPr>
                <w:bCs/>
                <w:sz w:val="16"/>
                <w:szCs w:val="16"/>
              </w:rPr>
              <w:t>355,42</w:t>
            </w:r>
          </w:p>
        </w:tc>
        <w:tc>
          <w:tcPr>
            <w:tcW w:w="2300" w:type="dxa"/>
            <w:vMerge/>
            <w:shd w:val="clear" w:color="auto" w:fill="auto"/>
          </w:tcPr>
          <w:p w:rsidR="001E534E" w:rsidRPr="0006097D" w:rsidRDefault="001E534E" w:rsidP="001E534E">
            <w:pPr>
              <w:pStyle w:val="af"/>
              <w:numPr>
                <w:ilvl w:val="0"/>
                <w:numId w:val="6"/>
              </w:numPr>
              <w:autoSpaceDE/>
              <w:autoSpaceDN/>
              <w:adjustRightInd/>
              <w:rPr>
                <w:sz w:val="16"/>
                <w:szCs w:val="16"/>
              </w:rPr>
            </w:pPr>
          </w:p>
        </w:tc>
      </w:tr>
      <w:tr w:rsidR="001E534E" w:rsidRPr="0006097D" w:rsidTr="001E534E">
        <w:trPr>
          <w:trHeight w:val="70"/>
          <w:jc w:val="center"/>
        </w:trPr>
        <w:tc>
          <w:tcPr>
            <w:tcW w:w="9445" w:type="dxa"/>
            <w:gridSpan w:val="3"/>
            <w:shd w:val="clear" w:color="auto" w:fill="auto"/>
          </w:tcPr>
          <w:p w:rsidR="001E534E" w:rsidRPr="0006097D" w:rsidRDefault="001E534E" w:rsidP="001E534E">
            <w:pPr>
              <w:rPr>
                <w:b/>
                <w:sz w:val="16"/>
                <w:szCs w:val="16"/>
              </w:rPr>
            </w:pPr>
            <w:r w:rsidRPr="0006097D">
              <w:rPr>
                <w:b/>
                <w:sz w:val="16"/>
                <w:szCs w:val="16"/>
              </w:rPr>
              <w:t>Зоны сельскохозяйственного использования</w:t>
            </w:r>
          </w:p>
        </w:tc>
        <w:tc>
          <w:tcPr>
            <w:tcW w:w="1612" w:type="dxa"/>
            <w:shd w:val="clear" w:color="auto" w:fill="auto"/>
            <w:vAlign w:val="center"/>
          </w:tcPr>
          <w:p w:rsidR="001E534E" w:rsidRPr="0006097D" w:rsidRDefault="001E534E" w:rsidP="001E534E">
            <w:pPr>
              <w:ind w:left="5"/>
              <w:rPr>
                <w:b/>
                <w:sz w:val="16"/>
                <w:szCs w:val="16"/>
              </w:rPr>
            </w:pPr>
            <w:r w:rsidRPr="0006097D">
              <w:rPr>
                <w:b/>
                <w:sz w:val="16"/>
                <w:szCs w:val="16"/>
              </w:rPr>
              <w:t>13248,03</w:t>
            </w:r>
          </w:p>
        </w:tc>
        <w:tc>
          <w:tcPr>
            <w:tcW w:w="1219" w:type="dxa"/>
            <w:shd w:val="clear" w:color="auto" w:fill="auto"/>
            <w:vAlign w:val="center"/>
          </w:tcPr>
          <w:p w:rsidR="001E534E" w:rsidRPr="0006097D" w:rsidRDefault="001E534E" w:rsidP="001E534E">
            <w:pPr>
              <w:ind w:left="5"/>
              <w:rPr>
                <w:b/>
                <w:sz w:val="16"/>
                <w:szCs w:val="16"/>
              </w:rPr>
            </w:pPr>
            <w:r w:rsidRPr="0006097D">
              <w:rPr>
                <w:b/>
                <w:sz w:val="16"/>
                <w:szCs w:val="16"/>
              </w:rPr>
              <w:t>13248,03</w:t>
            </w:r>
          </w:p>
        </w:tc>
        <w:tc>
          <w:tcPr>
            <w:tcW w:w="1246" w:type="dxa"/>
            <w:vAlign w:val="center"/>
          </w:tcPr>
          <w:p w:rsidR="001E534E" w:rsidRPr="0006097D" w:rsidRDefault="001E534E" w:rsidP="001E534E">
            <w:pPr>
              <w:ind w:left="0"/>
              <w:rPr>
                <w:b/>
                <w:sz w:val="16"/>
                <w:szCs w:val="16"/>
              </w:rPr>
            </w:pPr>
            <w:r w:rsidRPr="0006097D">
              <w:rPr>
                <w:b/>
                <w:bCs/>
                <w:sz w:val="16"/>
                <w:szCs w:val="16"/>
              </w:rPr>
              <w:t>108,27</w:t>
            </w:r>
          </w:p>
        </w:tc>
        <w:tc>
          <w:tcPr>
            <w:tcW w:w="2300" w:type="dxa"/>
            <w:vMerge w:val="restart"/>
            <w:shd w:val="clear" w:color="auto" w:fill="auto"/>
          </w:tcPr>
          <w:p w:rsidR="001E534E" w:rsidRPr="0006097D" w:rsidRDefault="001E534E" w:rsidP="001E534E">
            <w:pPr>
              <w:rPr>
                <w:sz w:val="16"/>
                <w:szCs w:val="16"/>
              </w:rPr>
            </w:pPr>
            <w:r w:rsidRPr="0006097D">
              <w:rPr>
                <w:sz w:val="16"/>
                <w:szCs w:val="16"/>
              </w:rPr>
              <w:t>–</w:t>
            </w:r>
          </w:p>
        </w:tc>
      </w:tr>
      <w:tr w:rsidR="001E534E" w:rsidRPr="0006097D" w:rsidTr="001E534E">
        <w:trPr>
          <w:jc w:val="center"/>
        </w:trPr>
        <w:tc>
          <w:tcPr>
            <w:tcW w:w="727" w:type="dxa"/>
            <w:shd w:val="clear" w:color="auto" w:fill="auto"/>
          </w:tcPr>
          <w:p w:rsidR="001E534E" w:rsidRPr="0006097D" w:rsidRDefault="001E534E" w:rsidP="001E534E">
            <w:pPr>
              <w:pStyle w:val="afb"/>
              <w:widowControl w:val="0"/>
              <w:ind w:firstLine="0"/>
              <w:rPr>
                <w:sz w:val="16"/>
                <w:szCs w:val="16"/>
                <w:lang w:val="ru-RU"/>
              </w:rPr>
            </w:pPr>
          </w:p>
        </w:tc>
        <w:tc>
          <w:tcPr>
            <w:tcW w:w="3464" w:type="dxa"/>
            <w:shd w:val="clear" w:color="auto" w:fill="auto"/>
          </w:tcPr>
          <w:p w:rsidR="001E534E" w:rsidRPr="0006097D" w:rsidRDefault="001E534E" w:rsidP="001E534E">
            <w:pPr>
              <w:rPr>
                <w:sz w:val="16"/>
                <w:szCs w:val="16"/>
              </w:rPr>
            </w:pPr>
            <w:r w:rsidRPr="0006097D">
              <w:rPr>
                <w:sz w:val="16"/>
                <w:szCs w:val="16"/>
              </w:rPr>
              <w:t>Зона садоводческих или огороднических некоммерческих товариществ</w:t>
            </w:r>
          </w:p>
        </w:tc>
        <w:tc>
          <w:tcPr>
            <w:tcW w:w="5254" w:type="dxa"/>
            <w:shd w:val="clear" w:color="auto" w:fill="auto"/>
          </w:tcPr>
          <w:p w:rsidR="001E534E" w:rsidRPr="0006097D" w:rsidRDefault="001E534E" w:rsidP="001E534E">
            <w:pPr>
              <w:rPr>
                <w:sz w:val="16"/>
                <w:szCs w:val="16"/>
              </w:rPr>
            </w:pPr>
            <w:r w:rsidRPr="0006097D">
              <w:rPr>
                <w:sz w:val="16"/>
                <w:szCs w:val="16"/>
              </w:rPr>
              <w:t>Этажность – не более 2;</w:t>
            </w:r>
          </w:p>
          <w:p w:rsidR="001E534E" w:rsidRPr="0006097D" w:rsidRDefault="001E534E" w:rsidP="001E534E">
            <w:pPr>
              <w:rPr>
                <w:sz w:val="16"/>
                <w:szCs w:val="16"/>
              </w:rPr>
            </w:pPr>
            <w:r w:rsidRPr="0006097D">
              <w:rPr>
                <w:sz w:val="16"/>
                <w:szCs w:val="16"/>
              </w:rPr>
              <w:t>Коэффициент застройки территории не более 0,8.</w:t>
            </w:r>
          </w:p>
        </w:tc>
        <w:tc>
          <w:tcPr>
            <w:tcW w:w="1612" w:type="dxa"/>
            <w:shd w:val="clear" w:color="auto" w:fill="auto"/>
            <w:vAlign w:val="center"/>
          </w:tcPr>
          <w:p w:rsidR="001E534E" w:rsidRPr="0006097D" w:rsidRDefault="001E534E" w:rsidP="001E534E">
            <w:pPr>
              <w:ind w:left="5"/>
              <w:rPr>
                <w:sz w:val="16"/>
                <w:szCs w:val="16"/>
              </w:rPr>
            </w:pPr>
            <w:r w:rsidRPr="0006097D">
              <w:rPr>
                <w:bCs/>
                <w:sz w:val="16"/>
                <w:szCs w:val="16"/>
              </w:rPr>
              <w:t>111,38</w:t>
            </w:r>
          </w:p>
        </w:tc>
        <w:tc>
          <w:tcPr>
            <w:tcW w:w="1219" w:type="dxa"/>
            <w:shd w:val="clear" w:color="auto" w:fill="auto"/>
            <w:vAlign w:val="center"/>
          </w:tcPr>
          <w:p w:rsidR="001E534E" w:rsidRPr="0006097D" w:rsidRDefault="001E534E" w:rsidP="001E534E">
            <w:pPr>
              <w:ind w:left="5"/>
              <w:rPr>
                <w:sz w:val="16"/>
                <w:szCs w:val="16"/>
              </w:rPr>
            </w:pPr>
            <w:r w:rsidRPr="0006097D">
              <w:rPr>
                <w:bCs/>
                <w:sz w:val="16"/>
                <w:szCs w:val="16"/>
              </w:rPr>
              <w:t>111,38</w:t>
            </w:r>
          </w:p>
        </w:tc>
        <w:tc>
          <w:tcPr>
            <w:tcW w:w="1246" w:type="dxa"/>
            <w:vAlign w:val="center"/>
          </w:tcPr>
          <w:p w:rsidR="001E534E" w:rsidRPr="0006097D" w:rsidRDefault="001E534E" w:rsidP="001E534E">
            <w:pPr>
              <w:ind w:left="0"/>
              <w:rPr>
                <w:sz w:val="16"/>
                <w:szCs w:val="16"/>
              </w:rPr>
            </w:pPr>
            <w:r w:rsidRPr="0006097D">
              <w:rPr>
                <w:bCs/>
                <w:sz w:val="16"/>
                <w:szCs w:val="16"/>
              </w:rPr>
              <w:t>108,27</w:t>
            </w:r>
          </w:p>
        </w:tc>
        <w:tc>
          <w:tcPr>
            <w:tcW w:w="2300" w:type="dxa"/>
            <w:vMerge/>
            <w:shd w:val="clear" w:color="auto" w:fill="auto"/>
          </w:tcPr>
          <w:p w:rsidR="001E534E" w:rsidRPr="0006097D" w:rsidRDefault="001E534E" w:rsidP="001E534E">
            <w:pPr>
              <w:rPr>
                <w:sz w:val="16"/>
                <w:szCs w:val="16"/>
              </w:rPr>
            </w:pPr>
          </w:p>
        </w:tc>
      </w:tr>
      <w:tr w:rsidR="001E534E" w:rsidRPr="0006097D" w:rsidTr="001E534E">
        <w:trPr>
          <w:jc w:val="center"/>
        </w:trPr>
        <w:tc>
          <w:tcPr>
            <w:tcW w:w="727" w:type="dxa"/>
            <w:shd w:val="clear" w:color="auto" w:fill="auto"/>
          </w:tcPr>
          <w:p w:rsidR="001E534E" w:rsidRPr="0006097D" w:rsidRDefault="001E534E" w:rsidP="001E534E">
            <w:pPr>
              <w:pStyle w:val="afb"/>
              <w:widowControl w:val="0"/>
              <w:ind w:firstLine="0"/>
              <w:rPr>
                <w:sz w:val="16"/>
                <w:szCs w:val="16"/>
                <w:lang w:val="ru-RU"/>
              </w:rPr>
            </w:pPr>
          </w:p>
        </w:tc>
        <w:tc>
          <w:tcPr>
            <w:tcW w:w="3464" w:type="dxa"/>
            <w:shd w:val="clear" w:color="auto" w:fill="auto"/>
          </w:tcPr>
          <w:p w:rsidR="001E534E" w:rsidRPr="0006097D" w:rsidRDefault="001E534E" w:rsidP="001E534E">
            <w:pPr>
              <w:rPr>
                <w:sz w:val="16"/>
                <w:szCs w:val="16"/>
              </w:rPr>
            </w:pPr>
            <w:r w:rsidRPr="0006097D">
              <w:rPr>
                <w:sz w:val="16"/>
                <w:szCs w:val="16"/>
              </w:rPr>
              <w:t>Производственная зона сельскохозяйственных предприятий</w:t>
            </w:r>
          </w:p>
        </w:tc>
        <w:tc>
          <w:tcPr>
            <w:tcW w:w="5254" w:type="dxa"/>
            <w:shd w:val="clear" w:color="auto" w:fill="auto"/>
          </w:tcPr>
          <w:p w:rsidR="001E534E" w:rsidRPr="0006097D" w:rsidRDefault="001E534E" w:rsidP="001E534E">
            <w:pPr>
              <w:rPr>
                <w:sz w:val="16"/>
                <w:szCs w:val="16"/>
              </w:rPr>
            </w:pPr>
            <w:r w:rsidRPr="0006097D">
              <w:rPr>
                <w:sz w:val="16"/>
                <w:szCs w:val="16"/>
              </w:rPr>
              <w:t>Этажность – не более 2;</w:t>
            </w:r>
          </w:p>
          <w:p w:rsidR="001E534E" w:rsidRPr="0006097D" w:rsidRDefault="001E534E" w:rsidP="001E534E">
            <w:pPr>
              <w:rPr>
                <w:sz w:val="16"/>
                <w:szCs w:val="16"/>
              </w:rPr>
            </w:pPr>
            <w:r w:rsidRPr="0006097D">
              <w:rPr>
                <w:sz w:val="16"/>
                <w:szCs w:val="16"/>
              </w:rPr>
              <w:t>Коэффициент застройки территории не более 0,8.</w:t>
            </w:r>
          </w:p>
        </w:tc>
        <w:tc>
          <w:tcPr>
            <w:tcW w:w="1612" w:type="dxa"/>
            <w:shd w:val="clear" w:color="auto" w:fill="auto"/>
            <w:vAlign w:val="center"/>
          </w:tcPr>
          <w:p w:rsidR="001E534E" w:rsidRPr="0006097D" w:rsidRDefault="001E534E" w:rsidP="001E534E">
            <w:pPr>
              <w:rPr>
                <w:sz w:val="16"/>
                <w:szCs w:val="16"/>
              </w:rPr>
            </w:pPr>
            <w:r w:rsidRPr="0006097D">
              <w:rPr>
                <w:sz w:val="16"/>
                <w:szCs w:val="16"/>
              </w:rPr>
              <w:t>123,19</w:t>
            </w:r>
          </w:p>
        </w:tc>
        <w:tc>
          <w:tcPr>
            <w:tcW w:w="1219" w:type="dxa"/>
            <w:shd w:val="clear" w:color="auto" w:fill="auto"/>
            <w:vAlign w:val="center"/>
          </w:tcPr>
          <w:p w:rsidR="001E534E" w:rsidRPr="0006097D" w:rsidRDefault="001E534E" w:rsidP="001E534E">
            <w:pPr>
              <w:rPr>
                <w:sz w:val="16"/>
                <w:szCs w:val="16"/>
              </w:rPr>
            </w:pPr>
            <w:r w:rsidRPr="0006097D">
              <w:rPr>
                <w:sz w:val="16"/>
                <w:szCs w:val="16"/>
              </w:rPr>
              <w:t>123,19</w:t>
            </w:r>
          </w:p>
        </w:tc>
        <w:tc>
          <w:tcPr>
            <w:tcW w:w="1246" w:type="dxa"/>
          </w:tcPr>
          <w:p w:rsidR="001E534E" w:rsidRPr="0006097D" w:rsidRDefault="001E534E" w:rsidP="001E534E">
            <w:pPr>
              <w:rPr>
                <w:sz w:val="16"/>
                <w:szCs w:val="16"/>
              </w:rPr>
            </w:pPr>
            <w:r w:rsidRPr="0006097D">
              <w:rPr>
                <w:sz w:val="16"/>
                <w:szCs w:val="16"/>
              </w:rPr>
              <w:t>-</w:t>
            </w:r>
          </w:p>
        </w:tc>
        <w:tc>
          <w:tcPr>
            <w:tcW w:w="2300" w:type="dxa"/>
            <w:vMerge/>
            <w:shd w:val="clear" w:color="auto" w:fill="auto"/>
          </w:tcPr>
          <w:p w:rsidR="001E534E" w:rsidRPr="0006097D" w:rsidRDefault="001E534E" w:rsidP="001E534E">
            <w:pPr>
              <w:rPr>
                <w:sz w:val="16"/>
                <w:szCs w:val="16"/>
              </w:rPr>
            </w:pPr>
          </w:p>
        </w:tc>
      </w:tr>
      <w:tr w:rsidR="001E534E" w:rsidRPr="0006097D" w:rsidTr="001E534E">
        <w:trPr>
          <w:jc w:val="center"/>
        </w:trPr>
        <w:tc>
          <w:tcPr>
            <w:tcW w:w="9445" w:type="dxa"/>
            <w:gridSpan w:val="3"/>
            <w:shd w:val="clear" w:color="auto" w:fill="auto"/>
          </w:tcPr>
          <w:p w:rsidR="001E534E" w:rsidRPr="0006097D" w:rsidRDefault="001E534E" w:rsidP="001E534E">
            <w:pPr>
              <w:pStyle w:val="Default"/>
              <w:widowControl w:val="0"/>
              <w:rPr>
                <w:b/>
                <w:color w:val="auto"/>
                <w:sz w:val="16"/>
                <w:szCs w:val="16"/>
              </w:rPr>
            </w:pPr>
            <w:r w:rsidRPr="0006097D">
              <w:rPr>
                <w:b/>
                <w:color w:val="auto"/>
                <w:sz w:val="16"/>
                <w:szCs w:val="16"/>
              </w:rPr>
              <w:t>Зона специального назначения</w:t>
            </w:r>
          </w:p>
        </w:tc>
        <w:tc>
          <w:tcPr>
            <w:tcW w:w="1612" w:type="dxa"/>
            <w:shd w:val="clear" w:color="auto" w:fill="auto"/>
            <w:vAlign w:val="center"/>
          </w:tcPr>
          <w:p w:rsidR="001E534E" w:rsidRPr="0006097D" w:rsidRDefault="001E534E" w:rsidP="001E534E">
            <w:pPr>
              <w:rPr>
                <w:b/>
                <w:sz w:val="16"/>
                <w:szCs w:val="16"/>
              </w:rPr>
            </w:pPr>
            <w:r w:rsidRPr="0006097D">
              <w:rPr>
                <w:b/>
                <w:sz w:val="16"/>
                <w:szCs w:val="16"/>
              </w:rPr>
              <w:t>11,31</w:t>
            </w:r>
          </w:p>
        </w:tc>
        <w:tc>
          <w:tcPr>
            <w:tcW w:w="1219" w:type="dxa"/>
            <w:shd w:val="clear" w:color="auto" w:fill="auto"/>
            <w:vAlign w:val="center"/>
          </w:tcPr>
          <w:p w:rsidR="001E534E" w:rsidRPr="0006097D" w:rsidRDefault="001E534E" w:rsidP="001E534E">
            <w:pPr>
              <w:rPr>
                <w:b/>
                <w:sz w:val="16"/>
                <w:szCs w:val="16"/>
              </w:rPr>
            </w:pPr>
            <w:r w:rsidRPr="0006097D">
              <w:rPr>
                <w:b/>
                <w:sz w:val="16"/>
                <w:szCs w:val="16"/>
              </w:rPr>
              <w:t>11,31</w:t>
            </w:r>
          </w:p>
        </w:tc>
        <w:tc>
          <w:tcPr>
            <w:tcW w:w="1246" w:type="dxa"/>
          </w:tcPr>
          <w:p w:rsidR="001E534E" w:rsidRPr="0006097D" w:rsidRDefault="001E534E" w:rsidP="001E534E">
            <w:pPr>
              <w:ind w:left="0"/>
              <w:rPr>
                <w:b/>
                <w:sz w:val="16"/>
                <w:szCs w:val="16"/>
              </w:rPr>
            </w:pPr>
            <w:r w:rsidRPr="0006097D">
              <w:rPr>
                <w:b/>
                <w:sz w:val="16"/>
                <w:szCs w:val="16"/>
              </w:rPr>
              <w:t>344,16</w:t>
            </w:r>
          </w:p>
        </w:tc>
        <w:tc>
          <w:tcPr>
            <w:tcW w:w="2300" w:type="dxa"/>
            <w:vMerge w:val="restart"/>
            <w:shd w:val="clear" w:color="auto" w:fill="auto"/>
          </w:tcPr>
          <w:p w:rsidR="001E534E" w:rsidRPr="0006097D" w:rsidRDefault="001E534E" w:rsidP="001E534E">
            <w:pPr>
              <w:rPr>
                <w:sz w:val="16"/>
                <w:szCs w:val="16"/>
              </w:rPr>
            </w:pPr>
            <w:r w:rsidRPr="0006097D">
              <w:rPr>
                <w:sz w:val="16"/>
                <w:szCs w:val="16"/>
              </w:rPr>
              <w:t>–</w:t>
            </w:r>
          </w:p>
        </w:tc>
      </w:tr>
      <w:tr w:rsidR="001E534E" w:rsidRPr="0006097D" w:rsidTr="001E534E">
        <w:trPr>
          <w:jc w:val="center"/>
        </w:trPr>
        <w:tc>
          <w:tcPr>
            <w:tcW w:w="727" w:type="dxa"/>
            <w:shd w:val="clear" w:color="auto" w:fill="auto"/>
          </w:tcPr>
          <w:p w:rsidR="001E534E" w:rsidRPr="0006097D" w:rsidRDefault="001E534E" w:rsidP="001E534E">
            <w:pPr>
              <w:pStyle w:val="afb"/>
              <w:widowControl w:val="0"/>
              <w:ind w:firstLine="0"/>
              <w:rPr>
                <w:sz w:val="16"/>
                <w:szCs w:val="16"/>
                <w:lang w:val="ru-RU"/>
              </w:rPr>
            </w:pPr>
          </w:p>
        </w:tc>
        <w:tc>
          <w:tcPr>
            <w:tcW w:w="3464" w:type="dxa"/>
            <w:shd w:val="clear" w:color="auto" w:fill="auto"/>
          </w:tcPr>
          <w:p w:rsidR="001E534E" w:rsidRPr="0006097D" w:rsidRDefault="001E534E" w:rsidP="001E534E">
            <w:pPr>
              <w:rPr>
                <w:sz w:val="16"/>
                <w:szCs w:val="16"/>
              </w:rPr>
            </w:pPr>
            <w:r w:rsidRPr="0006097D">
              <w:rPr>
                <w:sz w:val="16"/>
                <w:szCs w:val="16"/>
              </w:rPr>
              <w:t>Зона кладбищ</w:t>
            </w:r>
          </w:p>
        </w:tc>
        <w:tc>
          <w:tcPr>
            <w:tcW w:w="5254" w:type="dxa"/>
            <w:shd w:val="clear" w:color="auto" w:fill="auto"/>
          </w:tcPr>
          <w:p w:rsidR="001E534E" w:rsidRPr="0006097D" w:rsidRDefault="001E534E" w:rsidP="001E534E">
            <w:pPr>
              <w:pStyle w:val="af"/>
              <w:ind w:left="131"/>
              <w:rPr>
                <w:sz w:val="16"/>
                <w:szCs w:val="16"/>
              </w:rPr>
            </w:pPr>
            <w:r w:rsidRPr="0006097D">
              <w:rPr>
                <w:sz w:val="16"/>
                <w:szCs w:val="16"/>
              </w:rPr>
              <w:t>Предельные размеры земельных участков:</w:t>
            </w:r>
          </w:p>
          <w:p w:rsidR="001E534E" w:rsidRPr="0006097D" w:rsidRDefault="001E534E" w:rsidP="001E534E">
            <w:pPr>
              <w:pStyle w:val="af"/>
              <w:ind w:left="131"/>
              <w:rPr>
                <w:sz w:val="16"/>
                <w:szCs w:val="16"/>
              </w:rPr>
            </w:pPr>
            <w:r w:rsidRPr="0006097D">
              <w:rPr>
                <w:sz w:val="16"/>
                <w:szCs w:val="16"/>
              </w:rPr>
              <w:t xml:space="preserve">- минимальные размеры земельных участков – не подлежат </w:t>
            </w:r>
            <w:r w:rsidRPr="0006097D">
              <w:rPr>
                <w:sz w:val="16"/>
                <w:szCs w:val="16"/>
              </w:rPr>
              <w:lastRenderedPageBreak/>
              <w:t>установлению;</w:t>
            </w:r>
          </w:p>
          <w:p w:rsidR="001E534E" w:rsidRPr="0006097D" w:rsidRDefault="001E534E" w:rsidP="001E534E">
            <w:pPr>
              <w:pStyle w:val="af"/>
              <w:ind w:left="131"/>
              <w:rPr>
                <w:sz w:val="16"/>
                <w:szCs w:val="16"/>
              </w:rPr>
            </w:pPr>
            <w:r w:rsidRPr="0006097D">
              <w:rPr>
                <w:sz w:val="16"/>
                <w:szCs w:val="16"/>
              </w:rPr>
              <w:t>- максимальные размеры земельных участков – 40 га.</w:t>
            </w:r>
          </w:p>
          <w:p w:rsidR="001E534E" w:rsidRPr="0006097D" w:rsidRDefault="001E534E" w:rsidP="001E534E">
            <w:pPr>
              <w:pStyle w:val="af"/>
              <w:ind w:left="131"/>
              <w:rPr>
                <w:sz w:val="16"/>
                <w:szCs w:val="16"/>
              </w:rPr>
            </w:pPr>
            <w:r w:rsidRPr="0006097D">
              <w:rPr>
                <w:sz w:val="16"/>
                <w:szCs w:val="16"/>
              </w:rPr>
              <w:t>Площадь мест захоронения должна быть не более 65–70 % от общей площади кладбища.</w:t>
            </w:r>
          </w:p>
          <w:p w:rsidR="001E534E" w:rsidRPr="0006097D" w:rsidRDefault="001E534E" w:rsidP="001E534E">
            <w:pPr>
              <w:pStyle w:val="af"/>
              <w:ind w:left="131"/>
              <w:rPr>
                <w:sz w:val="16"/>
                <w:szCs w:val="16"/>
              </w:rPr>
            </w:pPr>
            <w:r w:rsidRPr="0006097D">
              <w:rPr>
                <w:sz w:val="16"/>
                <w:szCs w:val="16"/>
              </w:rPr>
              <w:t>Расстояние от домов траурных обрядов до жилых зданий, территории лечебных, детских, образовательных, спортивно-оздоровительных, культурно-просветительных учреждений и учреждений социального обеспечения регламентируется с учетом характера траурного обряда и должно составлять не менее 50 м.</w:t>
            </w:r>
          </w:p>
          <w:p w:rsidR="001E534E" w:rsidRPr="0006097D" w:rsidRDefault="001E534E" w:rsidP="001E534E">
            <w:pPr>
              <w:pStyle w:val="af"/>
              <w:ind w:left="131"/>
              <w:rPr>
                <w:sz w:val="16"/>
                <w:szCs w:val="16"/>
              </w:rPr>
            </w:pPr>
            <w:r w:rsidRPr="0006097D">
              <w:rPr>
                <w:sz w:val="16"/>
                <w:szCs w:val="16"/>
              </w:rPr>
              <w:t>Площадь зеленых насаждений должна составлять не менее 20 % общей площади кладбища. Защитные посадки по периметру кладбища и декоративные насаждения по основным аллеям и местам захоронения производится с учетом обеспечения достаточного проветривания и инсоляции.</w:t>
            </w:r>
          </w:p>
        </w:tc>
        <w:tc>
          <w:tcPr>
            <w:tcW w:w="1612" w:type="dxa"/>
            <w:shd w:val="clear" w:color="auto" w:fill="auto"/>
            <w:vAlign w:val="center"/>
          </w:tcPr>
          <w:p w:rsidR="001E534E" w:rsidRPr="0006097D" w:rsidRDefault="001E534E" w:rsidP="001E534E">
            <w:pPr>
              <w:rPr>
                <w:sz w:val="16"/>
                <w:szCs w:val="16"/>
              </w:rPr>
            </w:pPr>
            <w:r w:rsidRPr="0006097D">
              <w:rPr>
                <w:bCs/>
                <w:sz w:val="16"/>
                <w:szCs w:val="16"/>
              </w:rPr>
              <w:lastRenderedPageBreak/>
              <w:t>0,21</w:t>
            </w:r>
          </w:p>
        </w:tc>
        <w:tc>
          <w:tcPr>
            <w:tcW w:w="1219" w:type="dxa"/>
            <w:shd w:val="clear" w:color="auto" w:fill="auto"/>
            <w:vAlign w:val="center"/>
          </w:tcPr>
          <w:p w:rsidR="001E534E" w:rsidRPr="0006097D" w:rsidRDefault="001E534E" w:rsidP="001E534E">
            <w:pPr>
              <w:ind w:left="-10"/>
              <w:rPr>
                <w:sz w:val="16"/>
                <w:szCs w:val="16"/>
              </w:rPr>
            </w:pPr>
            <w:r w:rsidRPr="0006097D">
              <w:rPr>
                <w:bCs/>
                <w:sz w:val="16"/>
                <w:szCs w:val="16"/>
              </w:rPr>
              <w:t>0,21</w:t>
            </w:r>
          </w:p>
        </w:tc>
        <w:tc>
          <w:tcPr>
            <w:tcW w:w="1246" w:type="dxa"/>
          </w:tcPr>
          <w:p w:rsidR="001E534E" w:rsidRPr="0006097D" w:rsidRDefault="001E534E" w:rsidP="001E534E">
            <w:pPr>
              <w:rPr>
                <w:sz w:val="16"/>
                <w:szCs w:val="16"/>
              </w:rPr>
            </w:pPr>
            <w:r w:rsidRPr="0006097D">
              <w:rPr>
                <w:bCs/>
                <w:sz w:val="16"/>
                <w:szCs w:val="16"/>
              </w:rPr>
              <w:t>0,34</w:t>
            </w:r>
          </w:p>
        </w:tc>
        <w:tc>
          <w:tcPr>
            <w:tcW w:w="2300" w:type="dxa"/>
            <w:vMerge/>
            <w:shd w:val="clear" w:color="auto" w:fill="auto"/>
          </w:tcPr>
          <w:p w:rsidR="001E534E" w:rsidRPr="0006097D" w:rsidRDefault="001E534E" w:rsidP="001E534E">
            <w:pPr>
              <w:rPr>
                <w:sz w:val="16"/>
                <w:szCs w:val="16"/>
              </w:rPr>
            </w:pPr>
          </w:p>
        </w:tc>
      </w:tr>
      <w:tr w:rsidR="001E534E" w:rsidRPr="0006097D" w:rsidTr="001E534E">
        <w:trPr>
          <w:jc w:val="center"/>
        </w:trPr>
        <w:tc>
          <w:tcPr>
            <w:tcW w:w="727" w:type="dxa"/>
            <w:shd w:val="clear" w:color="auto" w:fill="auto"/>
          </w:tcPr>
          <w:p w:rsidR="001E534E" w:rsidRPr="0006097D" w:rsidRDefault="001E534E" w:rsidP="001E534E">
            <w:pPr>
              <w:pStyle w:val="afb"/>
              <w:widowControl w:val="0"/>
              <w:ind w:firstLine="0"/>
              <w:rPr>
                <w:sz w:val="16"/>
                <w:szCs w:val="16"/>
                <w:lang w:val="ru-RU"/>
              </w:rPr>
            </w:pPr>
          </w:p>
        </w:tc>
        <w:tc>
          <w:tcPr>
            <w:tcW w:w="3464" w:type="dxa"/>
            <w:shd w:val="clear" w:color="auto" w:fill="auto"/>
          </w:tcPr>
          <w:p w:rsidR="001E534E" w:rsidRPr="0006097D" w:rsidRDefault="001E534E" w:rsidP="001E534E">
            <w:pPr>
              <w:rPr>
                <w:sz w:val="16"/>
                <w:szCs w:val="16"/>
              </w:rPr>
            </w:pPr>
            <w:r w:rsidRPr="0006097D">
              <w:rPr>
                <w:sz w:val="16"/>
                <w:szCs w:val="16"/>
              </w:rPr>
              <w:t>Зона складирования и захоронения отходов</w:t>
            </w:r>
          </w:p>
        </w:tc>
        <w:tc>
          <w:tcPr>
            <w:tcW w:w="5254" w:type="dxa"/>
            <w:shd w:val="clear" w:color="auto" w:fill="auto"/>
          </w:tcPr>
          <w:p w:rsidR="001E534E" w:rsidRPr="0006097D" w:rsidRDefault="001E534E" w:rsidP="001E534E">
            <w:pPr>
              <w:pStyle w:val="Default"/>
              <w:widowControl w:val="0"/>
              <w:rPr>
                <w:color w:val="auto"/>
                <w:sz w:val="16"/>
                <w:szCs w:val="16"/>
              </w:rPr>
            </w:pPr>
            <w:r w:rsidRPr="0006097D">
              <w:rPr>
                <w:color w:val="auto"/>
                <w:sz w:val="16"/>
                <w:szCs w:val="16"/>
              </w:rPr>
              <w:t>Не подлежат установлению</w:t>
            </w:r>
          </w:p>
        </w:tc>
        <w:tc>
          <w:tcPr>
            <w:tcW w:w="1612" w:type="dxa"/>
            <w:shd w:val="clear" w:color="auto" w:fill="auto"/>
            <w:vAlign w:val="center"/>
          </w:tcPr>
          <w:p w:rsidR="001E534E" w:rsidRPr="0006097D" w:rsidRDefault="001E534E" w:rsidP="001E534E">
            <w:pPr>
              <w:rPr>
                <w:sz w:val="16"/>
                <w:szCs w:val="16"/>
              </w:rPr>
            </w:pPr>
            <w:r w:rsidRPr="0006097D">
              <w:rPr>
                <w:sz w:val="16"/>
                <w:szCs w:val="16"/>
              </w:rPr>
              <w:t>11,1</w:t>
            </w:r>
          </w:p>
        </w:tc>
        <w:tc>
          <w:tcPr>
            <w:tcW w:w="1219" w:type="dxa"/>
            <w:shd w:val="clear" w:color="auto" w:fill="auto"/>
            <w:vAlign w:val="center"/>
          </w:tcPr>
          <w:p w:rsidR="001E534E" w:rsidRPr="0006097D" w:rsidRDefault="001E534E" w:rsidP="001E534E">
            <w:pPr>
              <w:rPr>
                <w:sz w:val="16"/>
                <w:szCs w:val="16"/>
              </w:rPr>
            </w:pPr>
            <w:r w:rsidRPr="0006097D">
              <w:rPr>
                <w:sz w:val="16"/>
                <w:szCs w:val="16"/>
              </w:rPr>
              <w:t>11,1</w:t>
            </w:r>
          </w:p>
        </w:tc>
        <w:tc>
          <w:tcPr>
            <w:tcW w:w="1246" w:type="dxa"/>
          </w:tcPr>
          <w:p w:rsidR="001E534E" w:rsidRPr="0006097D" w:rsidRDefault="001E534E" w:rsidP="001E534E">
            <w:pPr>
              <w:rPr>
                <w:sz w:val="16"/>
                <w:szCs w:val="16"/>
              </w:rPr>
            </w:pPr>
            <w:r w:rsidRPr="0006097D">
              <w:rPr>
                <w:sz w:val="16"/>
                <w:szCs w:val="16"/>
              </w:rPr>
              <w:t>-</w:t>
            </w:r>
          </w:p>
        </w:tc>
        <w:tc>
          <w:tcPr>
            <w:tcW w:w="2300" w:type="dxa"/>
            <w:vMerge/>
            <w:shd w:val="clear" w:color="auto" w:fill="auto"/>
          </w:tcPr>
          <w:p w:rsidR="001E534E" w:rsidRPr="0006097D" w:rsidRDefault="001E534E" w:rsidP="001E534E">
            <w:pPr>
              <w:rPr>
                <w:sz w:val="16"/>
                <w:szCs w:val="16"/>
              </w:rPr>
            </w:pPr>
          </w:p>
        </w:tc>
      </w:tr>
      <w:tr w:rsidR="001E534E" w:rsidRPr="0006097D" w:rsidTr="001E534E">
        <w:trPr>
          <w:jc w:val="center"/>
        </w:trPr>
        <w:tc>
          <w:tcPr>
            <w:tcW w:w="727" w:type="dxa"/>
            <w:shd w:val="clear" w:color="auto" w:fill="auto"/>
          </w:tcPr>
          <w:p w:rsidR="001E534E" w:rsidRPr="0006097D" w:rsidRDefault="001E534E" w:rsidP="001E534E">
            <w:pPr>
              <w:pStyle w:val="afb"/>
              <w:widowControl w:val="0"/>
              <w:ind w:firstLine="0"/>
              <w:rPr>
                <w:sz w:val="16"/>
                <w:szCs w:val="16"/>
                <w:lang w:val="ru-RU"/>
              </w:rPr>
            </w:pPr>
          </w:p>
        </w:tc>
        <w:tc>
          <w:tcPr>
            <w:tcW w:w="3464" w:type="dxa"/>
            <w:shd w:val="clear" w:color="auto" w:fill="auto"/>
          </w:tcPr>
          <w:p w:rsidR="001E534E" w:rsidRPr="0006097D" w:rsidRDefault="001E534E" w:rsidP="001E534E">
            <w:pPr>
              <w:rPr>
                <w:sz w:val="16"/>
                <w:szCs w:val="16"/>
              </w:rPr>
            </w:pPr>
            <w:r w:rsidRPr="0006097D">
              <w:rPr>
                <w:sz w:val="16"/>
                <w:szCs w:val="16"/>
              </w:rPr>
              <w:t>Зона режимных территорий</w:t>
            </w:r>
          </w:p>
        </w:tc>
        <w:tc>
          <w:tcPr>
            <w:tcW w:w="5254" w:type="dxa"/>
            <w:shd w:val="clear" w:color="auto" w:fill="auto"/>
          </w:tcPr>
          <w:p w:rsidR="001E534E" w:rsidRPr="0006097D" w:rsidRDefault="001E534E" w:rsidP="001E534E">
            <w:pPr>
              <w:pStyle w:val="Default"/>
              <w:widowControl w:val="0"/>
              <w:rPr>
                <w:color w:val="auto"/>
                <w:sz w:val="16"/>
                <w:szCs w:val="16"/>
              </w:rPr>
            </w:pPr>
            <w:r w:rsidRPr="0006097D">
              <w:rPr>
                <w:color w:val="auto"/>
                <w:sz w:val="16"/>
                <w:szCs w:val="16"/>
              </w:rPr>
              <w:t>Не подлежат установлению</w:t>
            </w:r>
          </w:p>
        </w:tc>
        <w:tc>
          <w:tcPr>
            <w:tcW w:w="1612" w:type="dxa"/>
            <w:shd w:val="clear" w:color="auto" w:fill="auto"/>
            <w:vAlign w:val="center"/>
          </w:tcPr>
          <w:p w:rsidR="001E534E" w:rsidRPr="0006097D" w:rsidRDefault="001E534E" w:rsidP="001E534E">
            <w:pPr>
              <w:rPr>
                <w:sz w:val="16"/>
                <w:szCs w:val="16"/>
              </w:rPr>
            </w:pPr>
            <w:r w:rsidRPr="0006097D">
              <w:rPr>
                <w:sz w:val="16"/>
                <w:szCs w:val="16"/>
              </w:rPr>
              <w:t>395,26</w:t>
            </w:r>
          </w:p>
        </w:tc>
        <w:tc>
          <w:tcPr>
            <w:tcW w:w="1219" w:type="dxa"/>
            <w:shd w:val="clear" w:color="auto" w:fill="auto"/>
            <w:vAlign w:val="center"/>
          </w:tcPr>
          <w:p w:rsidR="001E534E" w:rsidRPr="0006097D" w:rsidRDefault="001E534E" w:rsidP="001E534E">
            <w:pPr>
              <w:ind w:left="-10"/>
              <w:rPr>
                <w:sz w:val="16"/>
                <w:szCs w:val="16"/>
              </w:rPr>
            </w:pPr>
            <w:r w:rsidRPr="0006097D">
              <w:rPr>
                <w:sz w:val="16"/>
                <w:szCs w:val="16"/>
              </w:rPr>
              <w:t>395,26</w:t>
            </w:r>
          </w:p>
        </w:tc>
        <w:tc>
          <w:tcPr>
            <w:tcW w:w="1246" w:type="dxa"/>
          </w:tcPr>
          <w:p w:rsidR="001E534E" w:rsidRPr="0006097D" w:rsidRDefault="001E534E" w:rsidP="001E534E">
            <w:pPr>
              <w:ind w:left="-64"/>
              <w:rPr>
                <w:sz w:val="16"/>
                <w:szCs w:val="16"/>
              </w:rPr>
            </w:pPr>
            <w:r w:rsidRPr="0006097D">
              <w:rPr>
                <w:sz w:val="16"/>
                <w:szCs w:val="16"/>
              </w:rPr>
              <w:t>343,82</w:t>
            </w:r>
          </w:p>
        </w:tc>
        <w:tc>
          <w:tcPr>
            <w:tcW w:w="2300" w:type="dxa"/>
            <w:vMerge/>
            <w:shd w:val="clear" w:color="auto" w:fill="auto"/>
          </w:tcPr>
          <w:p w:rsidR="001E534E" w:rsidRPr="0006097D" w:rsidRDefault="001E534E" w:rsidP="001E534E">
            <w:pPr>
              <w:rPr>
                <w:sz w:val="16"/>
                <w:szCs w:val="16"/>
              </w:rPr>
            </w:pPr>
          </w:p>
        </w:tc>
      </w:tr>
      <w:tr w:rsidR="001E534E" w:rsidRPr="0006097D" w:rsidTr="001E534E">
        <w:trPr>
          <w:jc w:val="center"/>
        </w:trPr>
        <w:tc>
          <w:tcPr>
            <w:tcW w:w="4191" w:type="dxa"/>
            <w:gridSpan w:val="2"/>
            <w:shd w:val="clear" w:color="auto" w:fill="auto"/>
          </w:tcPr>
          <w:p w:rsidR="001E534E" w:rsidRPr="0006097D" w:rsidRDefault="001E534E" w:rsidP="001E534E">
            <w:pPr>
              <w:rPr>
                <w:b/>
                <w:sz w:val="16"/>
                <w:szCs w:val="16"/>
              </w:rPr>
            </w:pPr>
            <w:r w:rsidRPr="0006097D">
              <w:rPr>
                <w:b/>
                <w:sz w:val="16"/>
                <w:szCs w:val="16"/>
              </w:rPr>
              <w:t>ИТОГО:</w:t>
            </w:r>
          </w:p>
        </w:tc>
        <w:tc>
          <w:tcPr>
            <w:tcW w:w="5254" w:type="dxa"/>
            <w:shd w:val="clear" w:color="auto" w:fill="auto"/>
          </w:tcPr>
          <w:p w:rsidR="001E534E" w:rsidRPr="0006097D" w:rsidRDefault="001E534E" w:rsidP="001E534E">
            <w:pPr>
              <w:rPr>
                <w:sz w:val="16"/>
                <w:szCs w:val="16"/>
              </w:rPr>
            </w:pPr>
            <w:r w:rsidRPr="0006097D">
              <w:rPr>
                <w:sz w:val="16"/>
                <w:szCs w:val="16"/>
              </w:rPr>
              <w:t>–</w:t>
            </w:r>
          </w:p>
        </w:tc>
        <w:tc>
          <w:tcPr>
            <w:tcW w:w="1612" w:type="dxa"/>
            <w:shd w:val="clear" w:color="auto" w:fill="auto"/>
            <w:vAlign w:val="center"/>
          </w:tcPr>
          <w:p w:rsidR="001E534E" w:rsidRPr="0006097D" w:rsidRDefault="001E534E" w:rsidP="001E534E">
            <w:pPr>
              <w:rPr>
                <w:b/>
                <w:sz w:val="16"/>
                <w:szCs w:val="16"/>
              </w:rPr>
            </w:pPr>
            <w:r w:rsidRPr="0006097D">
              <w:rPr>
                <w:b/>
                <w:sz w:val="16"/>
                <w:szCs w:val="16"/>
              </w:rPr>
              <w:t>26246,74</w:t>
            </w:r>
          </w:p>
        </w:tc>
        <w:tc>
          <w:tcPr>
            <w:tcW w:w="1219" w:type="dxa"/>
            <w:shd w:val="clear" w:color="auto" w:fill="auto"/>
            <w:vAlign w:val="center"/>
          </w:tcPr>
          <w:p w:rsidR="001E534E" w:rsidRPr="0006097D" w:rsidRDefault="001E534E" w:rsidP="001E534E">
            <w:pPr>
              <w:rPr>
                <w:b/>
                <w:sz w:val="16"/>
                <w:szCs w:val="16"/>
              </w:rPr>
            </w:pPr>
            <w:r w:rsidRPr="0006097D">
              <w:rPr>
                <w:b/>
                <w:sz w:val="16"/>
                <w:szCs w:val="16"/>
              </w:rPr>
              <w:t>26246,74</w:t>
            </w:r>
          </w:p>
        </w:tc>
        <w:tc>
          <w:tcPr>
            <w:tcW w:w="1246" w:type="dxa"/>
          </w:tcPr>
          <w:p w:rsidR="001E534E" w:rsidRPr="0006097D" w:rsidRDefault="001E534E" w:rsidP="001E534E">
            <w:pPr>
              <w:rPr>
                <w:sz w:val="16"/>
                <w:szCs w:val="16"/>
              </w:rPr>
            </w:pPr>
            <w:r w:rsidRPr="0006097D">
              <w:rPr>
                <w:b/>
                <w:sz w:val="16"/>
                <w:szCs w:val="16"/>
              </w:rPr>
              <w:t>26246,74</w:t>
            </w:r>
          </w:p>
        </w:tc>
        <w:tc>
          <w:tcPr>
            <w:tcW w:w="2300" w:type="dxa"/>
            <w:shd w:val="clear" w:color="auto" w:fill="auto"/>
          </w:tcPr>
          <w:p w:rsidR="001E534E" w:rsidRPr="0006097D" w:rsidRDefault="001E534E" w:rsidP="001E534E">
            <w:pPr>
              <w:rPr>
                <w:sz w:val="16"/>
                <w:szCs w:val="16"/>
              </w:rPr>
            </w:pPr>
            <w:r w:rsidRPr="0006097D">
              <w:rPr>
                <w:sz w:val="16"/>
                <w:szCs w:val="16"/>
              </w:rPr>
              <w:t>–</w:t>
            </w:r>
          </w:p>
        </w:tc>
      </w:tr>
    </w:tbl>
    <w:p w:rsidR="001E534E" w:rsidRPr="0006097D" w:rsidRDefault="001E534E" w:rsidP="001E534E">
      <w:pPr>
        <w:pStyle w:val="afb"/>
        <w:rPr>
          <w:b/>
          <w:sz w:val="16"/>
          <w:szCs w:val="16"/>
          <w:lang w:val="ru-RU"/>
        </w:rPr>
      </w:pPr>
    </w:p>
    <w:p w:rsidR="001E534E" w:rsidRPr="0006097D" w:rsidRDefault="001E534E" w:rsidP="001E534E">
      <w:pPr>
        <w:pStyle w:val="afb"/>
        <w:rPr>
          <w:b/>
          <w:sz w:val="16"/>
          <w:szCs w:val="16"/>
          <w:lang w:val="ru-RU"/>
        </w:rPr>
      </w:pPr>
    </w:p>
    <w:p w:rsidR="001E534E" w:rsidRPr="0006097D" w:rsidRDefault="001E534E" w:rsidP="001E534E">
      <w:pPr>
        <w:pStyle w:val="afb"/>
        <w:rPr>
          <w:b/>
          <w:sz w:val="16"/>
          <w:szCs w:val="16"/>
          <w:lang w:val="ru-RU"/>
        </w:rPr>
      </w:pPr>
      <w:r w:rsidRPr="0006097D">
        <w:rPr>
          <w:b/>
          <w:sz w:val="16"/>
          <w:szCs w:val="16"/>
          <w:lang w:val="ru-RU"/>
        </w:rPr>
        <w:t>Таблица 2.2</w:t>
      </w:r>
    </w:p>
    <w:p w:rsidR="001E534E" w:rsidRPr="0006097D" w:rsidRDefault="001E534E" w:rsidP="001E534E">
      <w:pPr>
        <w:suppressAutoHyphens/>
        <w:jc w:val="both"/>
        <w:rPr>
          <w:b/>
          <w:sz w:val="16"/>
          <w:szCs w:val="16"/>
          <w:lang w:eastAsia="ar-SA" w:bidi="en-US"/>
        </w:rPr>
      </w:pPr>
      <w:proofErr w:type="gramStart"/>
      <w:r w:rsidRPr="0006097D">
        <w:rPr>
          <w:b/>
          <w:sz w:val="16"/>
          <w:szCs w:val="16"/>
          <w:lang w:eastAsia="ar-SA" w:bidi="en-US"/>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 в границах населенных пунктов Грибановского городского поселения</w:t>
      </w:r>
      <w:proofErr w:type="gramEnd"/>
    </w:p>
    <w:tbl>
      <w:tblPr>
        <w:tblStyle w:val="afd"/>
        <w:tblW w:w="15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978"/>
        <w:gridCol w:w="2594"/>
        <w:gridCol w:w="4956"/>
        <w:gridCol w:w="1281"/>
        <w:gridCol w:w="1418"/>
        <w:gridCol w:w="1417"/>
        <w:gridCol w:w="2552"/>
      </w:tblGrid>
      <w:tr w:rsidR="001E534E" w:rsidRPr="0006097D" w:rsidTr="001E534E">
        <w:trPr>
          <w:tblHeader/>
        </w:trPr>
        <w:tc>
          <w:tcPr>
            <w:tcW w:w="978" w:type="dxa"/>
            <w:vMerge w:val="restart"/>
            <w:shd w:val="clear" w:color="auto" w:fill="auto"/>
            <w:vAlign w:val="center"/>
          </w:tcPr>
          <w:p w:rsidR="001E534E" w:rsidRPr="0006097D" w:rsidRDefault="001E534E" w:rsidP="001E534E">
            <w:pPr>
              <w:pStyle w:val="afb"/>
              <w:widowControl w:val="0"/>
              <w:ind w:firstLine="0"/>
              <w:rPr>
                <w:b/>
                <w:sz w:val="16"/>
                <w:szCs w:val="16"/>
                <w:lang w:val="ru-RU"/>
              </w:rPr>
            </w:pPr>
            <w:r w:rsidRPr="0006097D">
              <w:rPr>
                <w:b/>
                <w:sz w:val="16"/>
                <w:szCs w:val="16"/>
                <w:lang w:val="ru-RU"/>
              </w:rPr>
              <w:t xml:space="preserve">№ </w:t>
            </w:r>
            <w:proofErr w:type="spellStart"/>
            <w:proofErr w:type="gramStart"/>
            <w:r w:rsidRPr="0006097D">
              <w:rPr>
                <w:b/>
                <w:sz w:val="16"/>
                <w:szCs w:val="16"/>
                <w:lang w:val="ru-RU"/>
              </w:rPr>
              <w:t>п</w:t>
            </w:r>
            <w:proofErr w:type="spellEnd"/>
            <w:proofErr w:type="gramEnd"/>
            <w:r w:rsidRPr="0006097D">
              <w:rPr>
                <w:b/>
                <w:sz w:val="16"/>
                <w:szCs w:val="16"/>
                <w:lang w:val="ru-RU"/>
              </w:rPr>
              <w:t>/</w:t>
            </w:r>
            <w:proofErr w:type="spellStart"/>
            <w:r w:rsidRPr="0006097D">
              <w:rPr>
                <w:b/>
                <w:sz w:val="16"/>
                <w:szCs w:val="16"/>
                <w:lang w:val="ru-RU"/>
              </w:rPr>
              <w:t>п</w:t>
            </w:r>
            <w:proofErr w:type="spellEnd"/>
          </w:p>
        </w:tc>
        <w:tc>
          <w:tcPr>
            <w:tcW w:w="2594" w:type="dxa"/>
            <w:vMerge w:val="restart"/>
            <w:shd w:val="clear" w:color="auto" w:fill="auto"/>
            <w:vAlign w:val="center"/>
          </w:tcPr>
          <w:p w:rsidR="001E534E" w:rsidRPr="0006097D" w:rsidRDefault="001E534E" w:rsidP="001E534E">
            <w:pPr>
              <w:pStyle w:val="afb"/>
              <w:widowControl w:val="0"/>
              <w:ind w:firstLine="0"/>
              <w:rPr>
                <w:b/>
                <w:sz w:val="16"/>
                <w:szCs w:val="16"/>
                <w:lang w:val="ru-RU"/>
              </w:rPr>
            </w:pPr>
            <w:r w:rsidRPr="0006097D">
              <w:rPr>
                <w:b/>
                <w:sz w:val="16"/>
                <w:szCs w:val="16"/>
                <w:lang w:val="ru-RU"/>
              </w:rPr>
              <w:t>Наименование функциональной зоны</w:t>
            </w:r>
          </w:p>
        </w:tc>
        <w:tc>
          <w:tcPr>
            <w:tcW w:w="4956" w:type="dxa"/>
            <w:vMerge w:val="restart"/>
            <w:shd w:val="clear" w:color="auto" w:fill="auto"/>
            <w:vAlign w:val="center"/>
          </w:tcPr>
          <w:p w:rsidR="001E534E" w:rsidRPr="0006097D" w:rsidRDefault="001E534E" w:rsidP="001E534E">
            <w:pPr>
              <w:pStyle w:val="afb"/>
              <w:widowControl w:val="0"/>
              <w:ind w:firstLine="0"/>
              <w:rPr>
                <w:b/>
                <w:sz w:val="16"/>
                <w:szCs w:val="16"/>
                <w:lang w:val="ru-RU"/>
              </w:rPr>
            </w:pPr>
            <w:r w:rsidRPr="0006097D">
              <w:rPr>
                <w:b/>
                <w:sz w:val="16"/>
                <w:szCs w:val="16"/>
                <w:lang w:val="ru-RU"/>
              </w:rPr>
              <w:t>Параметры функциональной зоны</w:t>
            </w:r>
          </w:p>
        </w:tc>
        <w:tc>
          <w:tcPr>
            <w:tcW w:w="4116" w:type="dxa"/>
            <w:gridSpan w:val="3"/>
            <w:shd w:val="clear" w:color="auto" w:fill="auto"/>
            <w:vAlign w:val="center"/>
          </w:tcPr>
          <w:p w:rsidR="001E534E" w:rsidRPr="0006097D" w:rsidRDefault="001E534E" w:rsidP="001E534E">
            <w:pPr>
              <w:pStyle w:val="afb"/>
              <w:widowControl w:val="0"/>
              <w:ind w:firstLine="0"/>
              <w:rPr>
                <w:b/>
                <w:sz w:val="16"/>
                <w:szCs w:val="16"/>
                <w:lang w:val="ru-RU"/>
              </w:rPr>
            </w:pPr>
            <w:r w:rsidRPr="0006097D">
              <w:rPr>
                <w:b/>
                <w:sz w:val="16"/>
                <w:szCs w:val="16"/>
                <w:lang w:val="ru-RU"/>
              </w:rPr>
              <w:t>Площади функциональных зон</w:t>
            </w:r>
          </w:p>
        </w:tc>
        <w:tc>
          <w:tcPr>
            <w:tcW w:w="2552" w:type="dxa"/>
            <w:vMerge w:val="restart"/>
            <w:shd w:val="clear" w:color="auto" w:fill="auto"/>
            <w:vAlign w:val="center"/>
          </w:tcPr>
          <w:p w:rsidR="001E534E" w:rsidRPr="0006097D" w:rsidRDefault="001E534E" w:rsidP="001E534E">
            <w:pPr>
              <w:pStyle w:val="afb"/>
              <w:widowControl w:val="0"/>
              <w:ind w:firstLine="0"/>
              <w:rPr>
                <w:b/>
                <w:sz w:val="16"/>
                <w:szCs w:val="16"/>
                <w:lang w:val="ru-RU"/>
              </w:rPr>
            </w:pPr>
            <w:r w:rsidRPr="0006097D">
              <w:rPr>
                <w:b/>
                <w:sz w:val="16"/>
                <w:szCs w:val="16"/>
                <w:lang w:val="ru-RU"/>
              </w:rPr>
              <w:t>Планируемые для размещения объекты федерального, регионального, местного значения (за исключением линейных объектов)</w:t>
            </w:r>
          </w:p>
        </w:tc>
      </w:tr>
      <w:tr w:rsidR="001E534E" w:rsidRPr="0006097D" w:rsidTr="001E534E">
        <w:trPr>
          <w:tblHeader/>
        </w:trPr>
        <w:tc>
          <w:tcPr>
            <w:tcW w:w="978" w:type="dxa"/>
            <w:vMerge/>
            <w:shd w:val="clear" w:color="auto" w:fill="auto"/>
            <w:vAlign w:val="center"/>
          </w:tcPr>
          <w:p w:rsidR="001E534E" w:rsidRPr="0006097D" w:rsidRDefault="001E534E" w:rsidP="001E534E">
            <w:pPr>
              <w:pStyle w:val="afb"/>
              <w:widowControl w:val="0"/>
              <w:ind w:firstLine="0"/>
              <w:rPr>
                <w:b/>
                <w:sz w:val="16"/>
                <w:szCs w:val="16"/>
                <w:lang w:val="ru-RU"/>
              </w:rPr>
            </w:pPr>
          </w:p>
        </w:tc>
        <w:tc>
          <w:tcPr>
            <w:tcW w:w="2594" w:type="dxa"/>
            <w:vMerge/>
            <w:shd w:val="clear" w:color="auto" w:fill="auto"/>
            <w:vAlign w:val="center"/>
          </w:tcPr>
          <w:p w:rsidR="001E534E" w:rsidRPr="0006097D" w:rsidRDefault="001E534E" w:rsidP="001E534E">
            <w:pPr>
              <w:pStyle w:val="afb"/>
              <w:widowControl w:val="0"/>
              <w:ind w:firstLine="0"/>
              <w:rPr>
                <w:b/>
                <w:sz w:val="16"/>
                <w:szCs w:val="16"/>
                <w:lang w:val="ru-RU"/>
              </w:rPr>
            </w:pPr>
          </w:p>
        </w:tc>
        <w:tc>
          <w:tcPr>
            <w:tcW w:w="4956" w:type="dxa"/>
            <w:vMerge/>
            <w:shd w:val="clear" w:color="auto" w:fill="auto"/>
            <w:vAlign w:val="center"/>
          </w:tcPr>
          <w:p w:rsidR="001E534E" w:rsidRPr="0006097D" w:rsidRDefault="001E534E" w:rsidP="001E534E">
            <w:pPr>
              <w:pStyle w:val="afb"/>
              <w:widowControl w:val="0"/>
              <w:ind w:firstLine="0"/>
              <w:rPr>
                <w:b/>
                <w:sz w:val="16"/>
                <w:szCs w:val="16"/>
                <w:lang w:val="ru-RU"/>
              </w:rPr>
            </w:pPr>
          </w:p>
        </w:tc>
        <w:tc>
          <w:tcPr>
            <w:tcW w:w="1281" w:type="dxa"/>
            <w:shd w:val="clear" w:color="auto" w:fill="auto"/>
            <w:vAlign w:val="center"/>
          </w:tcPr>
          <w:p w:rsidR="001E534E" w:rsidRPr="0006097D" w:rsidRDefault="001E534E" w:rsidP="001E534E">
            <w:pPr>
              <w:pStyle w:val="afb"/>
              <w:widowControl w:val="0"/>
              <w:ind w:firstLine="0"/>
              <w:rPr>
                <w:b/>
                <w:sz w:val="16"/>
                <w:szCs w:val="16"/>
                <w:lang w:val="ru-RU"/>
              </w:rPr>
            </w:pPr>
            <w:r w:rsidRPr="0006097D">
              <w:rPr>
                <w:b/>
                <w:sz w:val="16"/>
                <w:szCs w:val="16"/>
                <w:lang w:val="ru-RU"/>
              </w:rPr>
              <w:t>Исходный срок</w:t>
            </w:r>
          </w:p>
          <w:p w:rsidR="001E534E" w:rsidRPr="0006097D" w:rsidRDefault="001E534E" w:rsidP="001E534E">
            <w:pPr>
              <w:pStyle w:val="afb"/>
              <w:widowControl w:val="0"/>
              <w:ind w:firstLine="0"/>
              <w:rPr>
                <w:b/>
                <w:sz w:val="16"/>
                <w:szCs w:val="16"/>
                <w:lang w:val="ru-RU"/>
              </w:rPr>
            </w:pPr>
            <w:r w:rsidRPr="0006097D">
              <w:rPr>
                <w:b/>
                <w:sz w:val="16"/>
                <w:szCs w:val="16"/>
                <w:lang w:val="ru-RU"/>
              </w:rPr>
              <w:t>(2021 г.)</w:t>
            </w:r>
          </w:p>
        </w:tc>
        <w:tc>
          <w:tcPr>
            <w:tcW w:w="1418" w:type="dxa"/>
            <w:shd w:val="clear" w:color="auto" w:fill="auto"/>
            <w:vAlign w:val="center"/>
          </w:tcPr>
          <w:p w:rsidR="001E534E" w:rsidRPr="0006097D" w:rsidRDefault="001E534E" w:rsidP="001E534E">
            <w:pPr>
              <w:pStyle w:val="afb"/>
              <w:widowControl w:val="0"/>
              <w:ind w:firstLine="0"/>
              <w:rPr>
                <w:b/>
                <w:sz w:val="16"/>
                <w:szCs w:val="16"/>
                <w:lang w:val="ru-RU"/>
              </w:rPr>
            </w:pPr>
            <w:r w:rsidRPr="0006097D">
              <w:rPr>
                <w:b/>
                <w:sz w:val="16"/>
                <w:szCs w:val="16"/>
                <w:lang w:val="ru-RU"/>
              </w:rPr>
              <w:t>Внесение изменений (2024 г.)</w:t>
            </w:r>
          </w:p>
        </w:tc>
        <w:tc>
          <w:tcPr>
            <w:tcW w:w="1417" w:type="dxa"/>
            <w:vAlign w:val="center"/>
          </w:tcPr>
          <w:p w:rsidR="001E534E" w:rsidRPr="0006097D" w:rsidRDefault="001E534E" w:rsidP="001E534E">
            <w:pPr>
              <w:pStyle w:val="afb"/>
              <w:widowControl w:val="0"/>
              <w:ind w:firstLine="0"/>
              <w:rPr>
                <w:b/>
                <w:sz w:val="16"/>
                <w:szCs w:val="16"/>
                <w:lang w:val="ru-RU"/>
              </w:rPr>
            </w:pPr>
            <w:r w:rsidRPr="0006097D">
              <w:rPr>
                <w:b/>
                <w:sz w:val="16"/>
                <w:szCs w:val="16"/>
                <w:lang w:val="ru-RU"/>
              </w:rPr>
              <w:t>Расчетный срок</w:t>
            </w:r>
          </w:p>
          <w:p w:rsidR="001E534E" w:rsidRPr="0006097D" w:rsidRDefault="001E534E" w:rsidP="001E534E">
            <w:pPr>
              <w:pStyle w:val="afb"/>
              <w:widowControl w:val="0"/>
              <w:ind w:firstLine="0"/>
              <w:rPr>
                <w:b/>
                <w:sz w:val="16"/>
                <w:szCs w:val="16"/>
                <w:lang w:val="ru-RU"/>
              </w:rPr>
            </w:pPr>
            <w:r w:rsidRPr="0006097D">
              <w:rPr>
                <w:b/>
                <w:sz w:val="16"/>
                <w:szCs w:val="16"/>
                <w:lang w:val="ru-RU"/>
              </w:rPr>
              <w:t>(2046 г.)</w:t>
            </w:r>
          </w:p>
        </w:tc>
        <w:tc>
          <w:tcPr>
            <w:tcW w:w="2552" w:type="dxa"/>
            <w:vMerge/>
            <w:shd w:val="clear" w:color="auto" w:fill="auto"/>
            <w:vAlign w:val="center"/>
          </w:tcPr>
          <w:p w:rsidR="001E534E" w:rsidRPr="0006097D" w:rsidRDefault="001E534E" w:rsidP="001E534E">
            <w:pPr>
              <w:pStyle w:val="afb"/>
              <w:widowControl w:val="0"/>
              <w:ind w:firstLine="0"/>
              <w:rPr>
                <w:b/>
                <w:sz w:val="16"/>
                <w:szCs w:val="16"/>
                <w:lang w:val="ru-RU"/>
              </w:rPr>
            </w:pPr>
          </w:p>
        </w:tc>
      </w:tr>
      <w:tr w:rsidR="001E534E" w:rsidRPr="0006097D" w:rsidTr="001E534E">
        <w:trPr>
          <w:tblHeader/>
        </w:trPr>
        <w:tc>
          <w:tcPr>
            <w:tcW w:w="978" w:type="dxa"/>
            <w:vMerge/>
            <w:shd w:val="clear" w:color="auto" w:fill="auto"/>
            <w:vAlign w:val="center"/>
          </w:tcPr>
          <w:p w:rsidR="001E534E" w:rsidRPr="0006097D" w:rsidRDefault="001E534E" w:rsidP="001E534E">
            <w:pPr>
              <w:pStyle w:val="afb"/>
              <w:widowControl w:val="0"/>
              <w:ind w:firstLine="0"/>
              <w:rPr>
                <w:sz w:val="16"/>
                <w:szCs w:val="16"/>
              </w:rPr>
            </w:pPr>
          </w:p>
        </w:tc>
        <w:tc>
          <w:tcPr>
            <w:tcW w:w="2594" w:type="dxa"/>
            <w:vMerge/>
            <w:shd w:val="clear" w:color="auto" w:fill="auto"/>
            <w:vAlign w:val="center"/>
          </w:tcPr>
          <w:p w:rsidR="001E534E" w:rsidRPr="0006097D" w:rsidRDefault="001E534E" w:rsidP="001E534E">
            <w:pPr>
              <w:rPr>
                <w:sz w:val="16"/>
                <w:szCs w:val="16"/>
              </w:rPr>
            </w:pPr>
          </w:p>
        </w:tc>
        <w:tc>
          <w:tcPr>
            <w:tcW w:w="4956" w:type="dxa"/>
            <w:vMerge/>
            <w:shd w:val="clear" w:color="auto" w:fill="auto"/>
            <w:vAlign w:val="center"/>
          </w:tcPr>
          <w:p w:rsidR="001E534E" w:rsidRPr="0006097D" w:rsidRDefault="001E534E" w:rsidP="001E534E">
            <w:pPr>
              <w:rPr>
                <w:sz w:val="16"/>
                <w:szCs w:val="16"/>
              </w:rPr>
            </w:pPr>
          </w:p>
        </w:tc>
        <w:tc>
          <w:tcPr>
            <w:tcW w:w="1281" w:type="dxa"/>
            <w:shd w:val="clear" w:color="auto" w:fill="auto"/>
            <w:vAlign w:val="center"/>
          </w:tcPr>
          <w:p w:rsidR="001E534E" w:rsidRPr="0006097D" w:rsidRDefault="001E534E" w:rsidP="001E534E">
            <w:pPr>
              <w:rPr>
                <w:b/>
                <w:sz w:val="16"/>
                <w:szCs w:val="16"/>
              </w:rPr>
            </w:pPr>
            <w:r w:rsidRPr="0006097D">
              <w:rPr>
                <w:b/>
                <w:sz w:val="16"/>
                <w:szCs w:val="16"/>
              </w:rPr>
              <w:t>га</w:t>
            </w:r>
          </w:p>
        </w:tc>
        <w:tc>
          <w:tcPr>
            <w:tcW w:w="1418" w:type="dxa"/>
            <w:shd w:val="clear" w:color="auto" w:fill="auto"/>
            <w:vAlign w:val="center"/>
          </w:tcPr>
          <w:p w:rsidR="001E534E" w:rsidRPr="0006097D" w:rsidRDefault="001E534E" w:rsidP="001E534E">
            <w:pPr>
              <w:rPr>
                <w:b/>
                <w:sz w:val="16"/>
                <w:szCs w:val="16"/>
              </w:rPr>
            </w:pPr>
            <w:r w:rsidRPr="0006097D">
              <w:rPr>
                <w:b/>
                <w:sz w:val="16"/>
                <w:szCs w:val="16"/>
              </w:rPr>
              <w:t>га</w:t>
            </w:r>
          </w:p>
        </w:tc>
        <w:tc>
          <w:tcPr>
            <w:tcW w:w="1417" w:type="dxa"/>
            <w:vAlign w:val="center"/>
          </w:tcPr>
          <w:p w:rsidR="001E534E" w:rsidRPr="0006097D" w:rsidRDefault="001E534E" w:rsidP="001E534E">
            <w:pPr>
              <w:rPr>
                <w:b/>
                <w:sz w:val="16"/>
                <w:szCs w:val="16"/>
              </w:rPr>
            </w:pPr>
            <w:r w:rsidRPr="0006097D">
              <w:rPr>
                <w:b/>
                <w:sz w:val="16"/>
                <w:szCs w:val="16"/>
              </w:rPr>
              <w:t>га</w:t>
            </w:r>
          </w:p>
        </w:tc>
        <w:tc>
          <w:tcPr>
            <w:tcW w:w="2552" w:type="dxa"/>
            <w:vMerge/>
            <w:shd w:val="clear" w:color="auto" w:fill="auto"/>
            <w:vAlign w:val="center"/>
          </w:tcPr>
          <w:p w:rsidR="001E534E" w:rsidRPr="0006097D" w:rsidRDefault="001E534E" w:rsidP="001E534E">
            <w:pPr>
              <w:rPr>
                <w:sz w:val="16"/>
                <w:szCs w:val="16"/>
              </w:rPr>
            </w:pPr>
          </w:p>
        </w:tc>
      </w:tr>
      <w:tr w:rsidR="001E534E" w:rsidRPr="0006097D" w:rsidTr="001E534E">
        <w:tc>
          <w:tcPr>
            <w:tcW w:w="8528" w:type="dxa"/>
            <w:gridSpan w:val="3"/>
            <w:shd w:val="clear" w:color="auto" w:fill="auto"/>
            <w:vAlign w:val="center"/>
          </w:tcPr>
          <w:p w:rsidR="001E534E" w:rsidRPr="0006097D" w:rsidRDefault="001E534E" w:rsidP="001E534E">
            <w:pPr>
              <w:rPr>
                <w:b/>
                <w:sz w:val="16"/>
                <w:szCs w:val="16"/>
              </w:rPr>
            </w:pPr>
            <w:r w:rsidRPr="0006097D">
              <w:rPr>
                <w:b/>
                <w:sz w:val="16"/>
                <w:szCs w:val="16"/>
              </w:rPr>
              <w:t>Жилые зоны</w:t>
            </w:r>
          </w:p>
        </w:tc>
        <w:tc>
          <w:tcPr>
            <w:tcW w:w="1281" w:type="dxa"/>
            <w:shd w:val="clear" w:color="auto" w:fill="auto"/>
            <w:vAlign w:val="center"/>
          </w:tcPr>
          <w:p w:rsidR="001E534E" w:rsidRPr="0006097D" w:rsidRDefault="001E534E" w:rsidP="001E534E">
            <w:pPr>
              <w:rPr>
                <w:b/>
                <w:sz w:val="16"/>
                <w:szCs w:val="16"/>
              </w:rPr>
            </w:pPr>
            <w:r w:rsidRPr="0006097D">
              <w:rPr>
                <w:b/>
                <w:sz w:val="16"/>
                <w:szCs w:val="16"/>
              </w:rPr>
              <w:t>1218,26</w:t>
            </w:r>
          </w:p>
        </w:tc>
        <w:tc>
          <w:tcPr>
            <w:tcW w:w="1418" w:type="dxa"/>
            <w:shd w:val="clear" w:color="auto" w:fill="auto"/>
            <w:vAlign w:val="center"/>
          </w:tcPr>
          <w:p w:rsidR="001E534E" w:rsidRPr="0006097D" w:rsidRDefault="001E534E" w:rsidP="001E534E">
            <w:pPr>
              <w:rPr>
                <w:b/>
                <w:sz w:val="16"/>
                <w:szCs w:val="16"/>
              </w:rPr>
            </w:pPr>
            <w:r w:rsidRPr="0006097D">
              <w:rPr>
                <w:b/>
                <w:sz w:val="16"/>
                <w:szCs w:val="16"/>
              </w:rPr>
              <w:t>1422,58</w:t>
            </w:r>
          </w:p>
        </w:tc>
        <w:tc>
          <w:tcPr>
            <w:tcW w:w="1417" w:type="dxa"/>
            <w:vAlign w:val="center"/>
          </w:tcPr>
          <w:p w:rsidR="001E534E" w:rsidRPr="0006097D" w:rsidRDefault="001E534E" w:rsidP="001E534E">
            <w:pPr>
              <w:pStyle w:val="af"/>
              <w:ind w:left="0"/>
              <w:rPr>
                <w:b/>
                <w:sz w:val="16"/>
                <w:szCs w:val="16"/>
              </w:rPr>
            </w:pPr>
            <w:r w:rsidRPr="0006097D">
              <w:rPr>
                <w:b/>
                <w:sz w:val="16"/>
                <w:szCs w:val="16"/>
              </w:rPr>
              <w:t>1508,2</w:t>
            </w:r>
          </w:p>
        </w:tc>
        <w:tc>
          <w:tcPr>
            <w:tcW w:w="2552" w:type="dxa"/>
            <w:vMerge w:val="restart"/>
            <w:shd w:val="clear" w:color="auto" w:fill="auto"/>
            <w:vAlign w:val="center"/>
          </w:tcPr>
          <w:p w:rsidR="001E534E" w:rsidRPr="0006097D" w:rsidRDefault="001E534E" w:rsidP="001E534E">
            <w:pPr>
              <w:pStyle w:val="af"/>
              <w:ind w:left="0"/>
              <w:rPr>
                <w:sz w:val="16"/>
                <w:szCs w:val="16"/>
              </w:rPr>
            </w:pPr>
            <w:r w:rsidRPr="0006097D">
              <w:rPr>
                <w:sz w:val="16"/>
                <w:szCs w:val="16"/>
              </w:rPr>
              <w:t>–</w:t>
            </w:r>
          </w:p>
        </w:tc>
      </w:tr>
      <w:tr w:rsidR="001E534E" w:rsidRPr="0006097D" w:rsidTr="001E534E">
        <w:tc>
          <w:tcPr>
            <w:tcW w:w="978" w:type="dxa"/>
            <w:shd w:val="clear" w:color="auto" w:fill="auto"/>
            <w:vAlign w:val="center"/>
          </w:tcPr>
          <w:p w:rsidR="001E534E" w:rsidRPr="0006097D" w:rsidRDefault="001E534E" w:rsidP="001E534E">
            <w:pPr>
              <w:pStyle w:val="afb"/>
              <w:widowControl w:val="0"/>
              <w:ind w:firstLine="0"/>
              <w:rPr>
                <w:sz w:val="16"/>
                <w:szCs w:val="16"/>
                <w:lang w:val="ru-RU"/>
              </w:rPr>
            </w:pPr>
            <w:r w:rsidRPr="0006097D">
              <w:rPr>
                <w:sz w:val="16"/>
                <w:szCs w:val="16"/>
                <w:lang w:val="ru-RU"/>
              </w:rPr>
              <w:t>701010101</w:t>
            </w:r>
          </w:p>
        </w:tc>
        <w:tc>
          <w:tcPr>
            <w:tcW w:w="2594" w:type="dxa"/>
            <w:shd w:val="clear" w:color="auto" w:fill="auto"/>
            <w:vAlign w:val="center"/>
          </w:tcPr>
          <w:p w:rsidR="001E534E" w:rsidRPr="0006097D" w:rsidRDefault="001E534E" w:rsidP="001E534E">
            <w:pPr>
              <w:rPr>
                <w:sz w:val="16"/>
                <w:szCs w:val="16"/>
              </w:rPr>
            </w:pPr>
            <w:r w:rsidRPr="0006097D">
              <w:rPr>
                <w:sz w:val="16"/>
                <w:szCs w:val="16"/>
              </w:rPr>
              <w:t>Зона застройки индивидуальными жилыми домами</w:t>
            </w:r>
          </w:p>
        </w:tc>
        <w:tc>
          <w:tcPr>
            <w:tcW w:w="4956" w:type="dxa"/>
            <w:shd w:val="clear" w:color="auto" w:fill="auto"/>
            <w:vAlign w:val="center"/>
          </w:tcPr>
          <w:p w:rsidR="001E534E" w:rsidRPr="0006097D" w:rsidRDefault="001E534E" w:rsidP="001E534E">
            <w:pPr>
              <w:pStyle w:val="af"/>
              <w:ind w:left="0"/>
              <w:rPr>
                <w:sz w:val="16"/>
                <w:szCs w:val="16"/>
              </w:rPr>
            </w:pPr>
            <w:r w:rsidRPr="0006097D">
              <w:rPr>
                <w:sz w:val="16"/>
                <w:szCs w:val="16"/>
              </w:rPr>
              <w:t xml:space="preserve">Этажность – до 3 этажей, включая </w:t>
            </w:r>
            <w:proofErr w:type="gramStart"/>
            <w:r w:rsidRPr="0006097D">
              <w:rPr>
                <w:sz w:val="16"/>
                <w:szCs w:val="16"/>
              </w:rPr>
              <w:t>мансардный</w:t>
            </w:r>
            <w:proofErr w:type="gramEnd"/>
            <w:r w:rsidRPr="0006097D">
              <w:rPr>
                <w:sz w:val="16"/>
                <w:szCs w:val="16"/>
              </w:rPr>
              <w:t>;</w:t>
            </w:r>
          </w:p>
          <w:p w:rsidR="001E534E" w:rsidRPr="0006097D" w:rsidRDefault="001E534E" w:rsidP="001E534E">
            <w:pPr>
              <w:pStyle w:val="af"/>
              <w:ind w:left="0"/>
              <w:rPr>
                <w:sz w:val="16"/>
                <w:szCs w:val="16"/>
              </w:rPr>
            </w:pPr>
            <w:r w:rsidRPr="0006097D">
              <w:rPr>
                <w:sz w:val="16"/>
                <w:szCs w:val="16"/>
              </w:rPr>
              <w:t>Максимальная высота зданий – 12 м;</w:t>
            </w:r>
          </w:p>
          <w:p w:rsidR="001E534E" w:rsidRPr="0006097D" w:rsidRDefault="001E534E" w:rsidP="001E534E">
            <w:pPr>
              <w:pStyle w:val="af"/>
              <w:ind w:left="0"/>
              <w:rPr>
                <w:sz w:val="16"/>
                <w:szCs w:val="16"/>
              </w:rPr>
            </w:pPr>
            <w:r w:rsidRPr="0006097D">
              <w:rPr>
                <w:sz w:val="16"/>
                <w:szCs w:val="16"/>
              </w:rPr>
              <w:t>Коэффициент плотности застройки – 0,5.</w:t>
            </w:r>
          </w:p>
        </w:tc>
        <w:tc>
          <w:tcPr>
            <w:tcW w:w="1281" w:type="dxa"/>
            <w:shd w:val="clear" w:color="auto" w:fill="auto"/>
            <w:vAlign w:val="center"/>
          </w:tcPr>
          <w:p w:rsidR="001E534E" w:rsidRPr="0006097D" w:rsidRDefault="001E534E" w:rsidP="001E534E">
            <w:pPr>
              <w:rPr>
                <w:sz w:val="16"/>
                <w:szCs w:val="16"/>
              </w:rPr>
            </w:pPr>
            <w:r w:rsidRPr="0006097D">
              <w:rPr>
                <w:sz w:val="16"/>
                <w:szCs w:val="16"/>
              </w:rPr>
              <w:t>1189,84</w:t>
            </w:r>
          </w:p>
        </w:tc>
        <w:tc>
          <w:tcPr>
            <w:tcW w:w="1418" w:type="dxa"/>
            <w:shd w:val="clear" w:color="auto" w:fill="auto"/>
            <w:vAlign w:val="center"/>
          </w:tcPr>
          <w:p w:rsidR="001E534E" w:rsidRPr="0006097D" w:rsidRDefault="001E534E" w:rsidP="001E534E">
            <w:pPr>
              <w:rPr>
                <w:sz w:val="16"/>
                <w:szCs w:val="16"/>
              </w:rPr>
            </w:pPr>
            <w:r w:rsidRPr="0006097D">
              <w:rPr>
                <w:sz w:val="16"/>
                <w:szCs w:val="16"/>
              </w:rPr>
              <w:t>1394,16</w:t>
            </w:r>
          </w:p>
        </w:tc>
        <w:tc>
          <w:tcPr>
            <w:tcW w:w="1417" w:type="dxa"/>
            <w:vAlign w:val="center"/>
          </w:tcPr>
          <w:p w:rsidR="001E534E" w:rsidRPr="0006097D" w:rsidRDefault="001E534E" w:rsidP="001E534E">
            <w:pPr>
              <w:rPr>
                <w:sz w:val="16"/>
                <w:szCs w:val="16"/>
              </w:rPr>
            </w:pPr>
            <w:r w:rsidRPr="0006097D">
              <w:rPr>
                <w:sz w:val="16"/>
                <w:szCs w:val="16"/>
              </w:rPr>
              <w:t>1471,35</w:t>
            </w:r>
          </w:p>
        </w:tc>
        <w:tc>
          <w:tcPr>
            <w:tcW w:w="2552" w:type="dxa"/>
            <w:vMerge/>
            <w:shd w:val="clear" w:color="auto" w:fill="auto"/>
            <w:vAlign w:val="center"/>
          </w:tcPr>
          <w:p w:rsidR="001E534E" w:rsidRPr="0006097D" w:rsidRDefault="001E534E" w:rsidP="001E534E">
            <w:pPr>
              <w:rPr>
                <w:sz w:val="16"/>
                <w:szCs w:val="16"/>
              </w:rPr>
            </w:pPr>
          </w:p>
        </w:tc>
      </w:tr>
      <w:tr w:rsidR="001E534E" w:rsidRPr="0006097D" w:rsidTr="001E534E">
        <w:tc>
          <w:tcPr>
            <w:tcW w:w="978" w:type="dxa"/>
            <w:shd w:val="clear" w:color="auto" w:fill="auto"/>
            <w:vAlign w:val="center"/>
          </w:tcPr>
          <w:p w:rsidR="001E534E" w:rsidRPr="0006097D" w:rsidRDefault="001E534E" w:rsidP="001E534E">
            <w:pPr>
              <w:pStyle w:val="afb"/>
              <w:widowControl w:val="0"/>
              <w:ind w:firstLine="0"/>
              <w:rPr>
                <w:sz w:val="16"/>
                <w:szCs w:val="16"/>
                <w:lang w:val="ru-RU"/>
              </w:rPr>
            </w:pPr>
            <w:r w:rsidRPr="0006097D">
              <w:rPr>
                <w:sz w:val="16"/>
                <w:szCs w:val="16"/>
                <w:lang w:val="ru-RU"/>
              </w:rPr>
              <w:t>701010102</w:t>
            </w:r>
          </w:p>
        </w:tc>
        <w:tc>
          <w:tcPr>
            <w:tcW w:w="2594" w:type="dxa"/>
            <w:shd w:val="clear" w:color="auto" w:fill="auto"/>
            <w:vAlign w:val="center"/>
          </w:tcPr>
          <w:p w:rsidR="001E534E" w:rsidRPr="0006097D" w:rsidRDefault="001E534E" w:rsidP="001E534E">
            <w:pPr>
              <w:rPr>
                <w:sz w:val="16"/>
                <w:szCs w:val="16"/>
              </w:rPr>
            </w:pPr>
            <w:r w:rsidRPr="0006097D">
              <w:rPr>
                <w:sz w:val="16"/>
                <w:szCs w:val="16"/>
              </w:rPr>
              <w:t xml:space="preserve">Зона застройки малоэтажными жилыми домами (до 4 этажей, </w:t>
            </w:r>
            <w:r w:rsidRPr="0006097D">
              <w:rPr>
                <w:sz w:val="16"/>
                <w:szCs w:val="16"/>
              </w:rPr>
              <w:lastRenderedPageBreak/>
              <w:t xml:space="preserve">включая </w:t>
            </w:r>
            <w:proofErr w:type="gramStart"/>
            <w:r w:rsidRPr="0006097D">
              <w:rPr>
                <w:sz w:val="16"/>
                <w:szCs w:val="16"/>
              </w:rPr>
              <w:t>мансардный</w:t>
            </w:r>
            <w:proofErr w:type="gramEnd"/>
            <w:r w:rsidRPr="0006097D">
              <w:rPr>
                <w:sz w:val="16"/>
                <w:szCs w:val="16"/>
              </w:rPr>
              <w:t>)</w:t>
            </w:r>
          </w:p>
        </w:tc>
        <w:tc>
          <w:tcPr>
            <w:tcW w:w="4956" w:type="dxa"/>
            <w:shd w:val="clear" w:color="auto" w:fill="auto"/>
            <w:vAlign w:val="center"/>
          </w:tcPr>
          <w:p w:rsidR="001E534E" w:rsidRPr="0006097D" w:rsidRDefault="001E534E" w:rsidP="001E534E">
            <w:pPr>
              <w:pStyle w:val="af"/>
              <w:ind w:left="0"/>
              <w:rPr>
                <w:sz w:val="16"/>
                <w:szCs w:val="16"/>
              </w:rPr>
            </w:pPr>
            <w:r w:rsidRPr="0006097D">
              <w:rPr>
                <w:sz w:val="16"/>
                <w:szCs w:val="16"/>
              </w:rPr>
              <w:lastRenderedPageBreak/>
              <w:t xml:space="preserve">Этажность – до 4 этажей, включая </w:t>
            </w:r>
            <w:proofErr w:type="gramStart"/>
            <w:r w:rsidRPr="0006097D">
              <w:rPr>
                <w:sz w:val="16"/>
                <w:szCs w:val="16"/>
              </w:rPr>
              <w:t>мансардный</w:t>
            </w:r>
            <w:proofErr w:type="gramEnd"/>
            <w:r w:rsidRPr="0006097D">
              <w:rPr>
                <w:sz w:val="16"/>
                <w:szCs w:val="16"/>
              </w:rPr>
              <w:t>;</w:t>
            </w:r>
          </w:p>
          <w:p w:rsidR="001E534E" w:rsidRPr="0006097D" w:rsidRDefault="001E534E" w:rsidP="001E534E">
            <w:pPr>
              <w:pStyle w:val="af"/>
              <w:ind w:left="0"/>
              <w:rPr>
                <w:sz w:val="16"/>
                <w:szCs w:val="16"/>
              </w:rPr>
            </w:pPr>
            <w:r w:rsidRPr="0006097D">
              <w:rPr>
                <w:sz w:val="16"/>
                <w:szCs w:val="16"/>
              </w:rPr>
              <w:t>Максимальная высота зданий – 25 м;</w:t>
            </w:r>
          </w:p>
          <w:p w:rsidR="001E534E" w:rsidRPr="0006097D" w:rsidRDefault="001E534E" w:rsidP="001E534E">
            <w:pPr>
              <w:pStyle w:val="af"/>
              <w:ind w:left="0"/>
              <w:rPr>
                <w:sz w:val="16"/>
                <w:szCs w:val="16"/>
              </w:rPr>
            </w:pPr>
            <w:r w:rsidRPr="0006097D">
              <w:rPr>
                <w:sz w:val="16"/>
                <w:szCs w:val="16"/>
              </w:rPr>
              <w:lastRenderedPageBreak/>
              <w:t>Коэффициент плотности застройки – 0,5.</w:t>
            </w:r>
          </w:p>
        </w:tc>
        <w:tc>
          <w:tcPr>
            <w:tcW w:w="1281" w:type="dxa"/>
            <w:shd w:val="clear" w:color="auto" w:fill="auto"/>
            <w:vAlign w:val="center"/>
          </w:tcPr>
          <w:p w:rsidR="001E534E" w:rsidRPr="0006097D" w:rsidRDefault="001E534E" w:rsidP="001E534E">
            <w:pPr>
              <w:rPr>
                <w:sz w:val="16"/>
                <w:szCs w:val="16"/>
              </w:rPr>
            </w:pPr>
            <w:r w:rsidRPr="0006097D">
              <w:rPr>
                <w:sz w:val="16"/>
                <w:szCs w:val="16"/>
              </w:rPr>
              <w:lastRenderedPageBreak/>
              <w:t>28,42</w:t>
            </w:r>
          </w:p>
        </w:tc>
        <w:tc>
          <w:tcPr>
            <w:tcW w:w="1418" w:type="dxa"/>
            <w:shd w:val="clear" w:color="auto" w:fill="auto"/>
            <w:vAlign w:val="center"/>
          </w:tcPr>
          <w:p w:rsidR="001E534E" w:rsidRPr="0006097D" w:rsidRDefault="001E534E" w:rsidP="001E534E">
            <w:pPr>
              <w:rPr>
                <w:sz w:val="16"/>
                <w:szCs w:val="16"/>
              </w:rPr>
            </w:pPr>
            <w:r w:rsidRPr="0006097D">
              <w:rPr>
                <w:sz w:val="16"/>
                <w:szCs w:val="16"/>
              </w:rPr>
              <w:t>28,42</w:t>
            </w:r>
          </w:p>
        </w:tc>
        <w:tc>
          <w:tcPr>
            <w:tcW w:w="1417" w:type="dxa"/>
            <w:vAlign w:val="center"/>
          </w:tcPr>
          <w:p w:rsidR="001E534E" w:rsidRPr="0006097D" w:rsidRDefault="001E534E" w:rsidP="001E534E">
            <w:pPr>
              <w:rPr>
                <w:sz w:val="16"/>
                <w:szCs w:val="16"/>
              </w:rPr>
            </w:pPr>
            <w:r w:rsidRPr="0006097D">
              <w:rPr>
                <w:sz w:val="16"/>
                <w:szCs w:val="16"/>
              </w:rPr>
              <w:t>36,85</w:t>
            </w:r>
          </w:p>
        </w:tc>
        <w:tc>
          <w:tcPr>
            <w:tcW w:w="2552" w:type="dxa"/>
            <w:vMerge/>
            <w:shd w:val="clear" w:color="auto" w:fill="auto"/>
            <w:vAlign w:val="center"/>
          </w:tcPr>
          <w:p w:rsidR="001E534E" w:rsidRPr="0006097D" w:rsidRDefault="001E534E" w:rsidP="001E534E">
            <w:pPr>
              <w:rPr>
                <w:sz w:val="16"/>
                <w:szCs w:val="16"/>
              </w:rPr>
            </w:pPr>
          </w:p>
        </w:tc>
      </w:tr>
      <w:tr w:rsidR="001E534E" w:rsidRPr="0006097D" w:rsidTr="001E534E">
        <w:tc>
          <w:tcPr>
            <w:tcW w:w="8528" w:type="dxa"/>
            <w:gridSpan w:val="3"/>
            <w:shd w:val="clear" w:color="auto" w:fill="auto"/>
            <w:vAlign w:val="center"/>
          </w:tcPr>
          <w:p w:rsidR="001E534E" w:rsidRPr="0006097D" w:rsidRDefault="001E534E" w:rsidP="001E534E">
            <w:pPr>
              <w:rPr>
                <w:b/>
                <w:sz w:val="16"/>
                <w:szCs w:val="16"/>
              </w:rPr>
            </w:pPr>
            <w:r w:rsidRPr="0006097D">
              <w:rPr>
                <w:b/>
                <w:sz w:val="16"/>
                <w:szCs w:val="16"/>
              </w:rPr>
              <w:lastRenderedPageBreak/>
              <w:t>Общественно-деловые зоны</w:t>
            </w:r>
          </w:p>
        </w:tc>
        <w:tc>
          <w:tcPr>
            <w:tcW w:w="1281" w:type="dxa"/>
            <w:shd w:val="clear" w:color="auto" w:fill="auto"/>
            <w:vAlign w:val="center"/>
          </w:tcPr>
          <w:p w:rsidR="001E534E" w:rsidRPr="0006097D" w:rsidRDefault="001E534E" w:rsidP="001E534E">
            <w:pPr>
              <w:rPr>
                <w:b/>
                <w:sz w:val="16"/>
                <w:szCs w:val="16"/>
              </w:rPr>
            </w:pPr>
            <w:r w:rsidRPr="0006097D">
              <w:rPr>
                <w:b/>
                <w:sz w:val="16"/>
                <w:szCs w:val="16"/>
              </w:rPr>
              <w:t>77,21</w:t>
            </w:r>
          </w:p>
        </w:tc>
        <w:tc>
          <w:tcPr>
            <w:tcW w:w="1418" w:type="dxa"/>
            <w:shd w:val="clear" w:color="auto" w:fill="auto"/>
            <w:vAlign w:val="center"/>
          </w:tcPr>
          <w:p w:rsidR="001E534E" w:rsidRPr="0006097D" w:rsidRDefault="001E534E" w:rsidP="001E534E">
            <w:pPr>
              <w:rPr>
                <w:b/>
                <w:sz w:val="16"/>
                <w:szCs w:val="16"/>
              </w:rPr>
            </w:pPr>
            <w:r w:rsidRPr="0006097D">
              <w:rPr>
                <w:b/>
                <w:sz w:val="16"/>
                <w:szCs w:val="16"/>
              </w:rPr>
              <w:t>77,21</w:t>
            </w:r>
          </w:p>
        </w:tc>
        <w:tc>
          <w:tcPr>
            <w:tcW w:w="1417" w:type="dxa"/>
            <w:vAlign w:val="center"/>
          </w:tcPr>
          <w:p w:rsidR="001E534E" w:rsidRPr="0006097D" w:rsidRDefault="001E534E" w:rsidP="001E534E">
            <w:pPr>
              <w:rPr>
                <w:b/>
                <w:sz w:val="16"/>
                <w:szCs w:val="16"/>
              </w:rPr>
            </w:pPr>
            <w:r w:rsidRPr="0006097D">
              <w:rPr>
                <w:b/>
                <w:sz w:val="16"/>
                <w:szCs w:val="16"/>
              </w:rPr>
              <w:t>77,04</w:t>
            </w:r>
          </w:p>
        </w:tc>
        <w:tc>
          <w:tcPr>
            <w:tcW w:w="2552" w:type="dxa"/>
            <w:vMerge w:val="restart"/>
            <w:shd w:val="clear" w:color="auto" w:fill="auto"/>
            <w:vAlign w:val="center"/>
          </w:tcPr>
          <w:p w:rsidR="001E534E" w:rsidRPr="0006097D" w:rsidRDefault="001E534E" w:rsidP="001E534E">
            <w:pPr>
              <w:rPr>
                <w:sz w:val="16"/>
                <w:szCs w:val="16"/>
              </w:rPr>
            </w:pPr>
            <w:r w:rsidRPr="0006097D">
              <w:rPr>
                <w:sz w:val="16"/>
                <w:szCs w:val="16"/>
              </w:rPr>
              <w:t>–</w:t>
            </w:r>
          </w:p>
        </w:tc>
      </w:tr>
      <w:tr w:rsidR="001E534E" w:rsidRPr="0006097D" w:rsidTr="001E534E">
        <w:tc>
          <w:tcPr>
            <w:tcW w:w="978" w:type="dxa"/>
            <w:shd w:val="clear" w:color="auto" w:fill="auto"/>
            <w:vAlign w:val="center"/>
          </w:tcPr>
          <w:p w:rsidR="001E534E" w:rsidRPr="0006097D" w:rsidRDefault="001E534E" w:rsidP="001E534E">
            <w:pPr>
              <w:pStyle w:val="afb"/>
              <w:widowControl w:val="0"/>
              <w:ind w:firstLine="0"/>
              <w:rPr>
                <w:sz w:val="16"/>
                <w:szCs w:val="16"/>
                <w:lang w:val="ru-RU"/>
              </w:rPr>
            </w:pPr>
            <w:r w:rsidRPr="0006097D">
              <w:rPr>
                <w:sz w:val="16"/>
                <w:szCs w:val="16"/>
                <w:lang w:val="ru-RU"/>
              </w:rPr>
              <w:t>701010301</w:t>
            </w:r>
          </w:p>
        </w:tc>
        <w:tc>
          <w:tcPr>
            <w:tcW w:w="2594" w:type="dxa"/>
            <w:shd w:val="clear" w:color="auto" w:fill="auto"/>
            <w:vAlign w:val="center"/>
          </w:tcPr>
          <w:p w:rsidR="001E534E" w:rsidRPr="0006097D" w:rsidRDefault="001E534E" w:rsidP="001E534E">
            <w:pPr>
              <w:rPr>
                <w:sz w:val="16"/>
                <w:szCs w:val="16"/>
              </w:rPr>
            </w:pPr>
            <w:r w:rsidRPr="0006097D">
              <w:rPr>
                <w:sz w:val="16"/>
                <w:szCs w:val="16"/>
              </w:rPr>
              <w:t>Общественно-деловая зона</w:t>
            </w:r>
          </w:p>
        </w:tc>
        <w:tc>
          <w:tcPr>
            <w:tcW w:w="4956" w:type="dxa"/>
            <w:shd w:val="clear" w:color="auto" w:fill="auto"/>
            <w:vAlign w:val="center"/>
          </w:tcPr>
          <w:p w:rsidR="001E534E" w:rsidRPr="0006097D" w:rsidRDefault="001E534E" w:rsidP="001E534E">
            <w:pPr>
              <w:pStyle w:val="af"/>
              <w:ind w:left="0"/>
              <w:rPr>
                <w:sz w:val="16"/>
                <w:szCs w:val="16"/>
              </w:rPr>
            </w:pPr>
            <w:r w:rsidRPr="0006097D">
              <w:rPr>
                <w:sz w:val="16"/>
                <w:szCs w:val="16"/>
              </w:rPr>
              <w:t>Этажность – до 5 этажей;</w:t>
            </w:r>
          </w:p>
          <w:p w:rsidR="001E534E" w:rsidRPr="0006097D" w:rsidRDefault="001E534E" w:rsidP="001E534E">
            <w:pPr>
              <w:pStyle w:val="af"/>
              <w:ind w:left="0"/>
              <w:rPr>
                <w:sz w:val="16"/>
                <w:szCs w:val="16"/>
              </w:rPr>
            </w:pPr>
            <w:r w:rsidRPr="0006097D">
              <w:rPr>
                <w:sz w:val="16"/>
                <w:szCs w:val="16"/>
              </w:rPr>
              <w:t>Максимальная высота зданий – 50 м;</w:t>
            </w:r>
          </w:p>
          <w:p w:rsidR="001E534E" w:rsidRPr="0006097D" w:rsidRDefault="001E534E" w:rsidP="001E534E">
            <w:pPr>
              <w:pStyle w:val="af"/>
              <w:ind w:left="0"/>
              <w:rPr>
                <w:sz w:val="16"/>
                <w:szCs w:val="16"/>
              </w:rPr>
            </w:pPr>
            <w:r w:rsidRPr="0006097D">
              <w:rPr>
                <w:sz w:val="16"/>
                <w:szCs w:val="16"/>
              </w:rPr>
              <w:t>Коэффициент плотности застройки – 0,5.</w:t>
            </w:r>
          </w:p>
        </w:tc>
        <w:tc>
          <w:tcPr>
            <w:tcW w:w="1281" w:type="dxa"/>
            <w:shd w:val="clear" w:color="auto" w:fill="auto"/>
            <w:vAlign w:val="center"/>
          </w:tcPr>
          <w:p w:rsidR="001E534E" w:rsidRPr="0006097D" w:rsidRDefault="001E534E" w:rsidP="001E534E">
            <w:pPr>
              <w:rPr>
                <w:sz w:val="16"/>
                <w:szCs w:val="16"/>
              </w:rPr>
            </w:pPr>
            <w:r w:rsidRPr="0006097D">
              <w:rPr>
                <w:sz w:val="16"/>
                <w:szCs w:val="16"/>
              </w:rPr>
              <w:t>23,86</w:t>
            </w:r>
          </w:p>
        </w:tc>
        <w:tc>
          <w:tcPr>
            <w:tcW w:w="1418" w:type="dxa"/>
            <w:shd w:val="clear" w:color="auto" w:fill="auto"/>
            <w:vAlign w:val="center"/>
          </w:tcPr>
          <w:p w:rsidR="001E534E" w:rsidRPr="0006097D" w:rsidRDefault="001E534E" w:rsidP="001E534E">
            <w:pPr>
              <w:rPr>
                <w:sz w:val="16"/>
                <w:szCs w:val="16"/>
              </w:rPr>
            </w:pPr>
            <w:r w:rsidRPr="0006097D">
              <w:rPr>
                <w:sz w:val="16"/>
                <w:szCs w:val="16"/>
              </w:rPr>
              <w:t>23,86</w:t>
            </w:r>
          </w:p>
        </w:tc>
        <w:tc>
          <w:tcPr>
            <w:tcW w:w="1417" w:type="dxa"/>
            <w:vAlign w:val="center"/>
          </w:tcPr>
          <w:p w:rsidR="001E534E" w:rsidRPr="0006097D" w:rsidRDefault="001E534E" w:rsidP="001E534E">
            <w:pPr>
              <w:rPr>
                <w:sz w:val="16"/>
                <w:szCs w:val="16"/>
              </w:rPr>
            </w:pPr>
            <w:r w:rsidRPr="0006097D">
              <w:rPr>
                <w:sz w:val="16"/>
                <w:szCs w:val="16"/>
              </w:rPr>
              <w:t>77,04</w:t>
            </w:r>
          </w:p>
        </w:tc>
        <w:tc>
          <w:tcPr>
            <w:tcW w:w="2552" w:type="dxa"/>
            <w:vMerge/>
            <w:shd w:val="clear" w:color="auto" w:fill="auto"/>
            <w:vAlign w:val="center"/>
          </w:tcPr>
          <w:p w:rsidR="001E534E" w:rsidRPr="0006097D" w:rsidRDefault="001E534E" w:rsidP="001E534E">
            <w:pPr>
              <w:pStyle w:val="af"/>
              <w:numPr>
                <w:ilvl w:val="0"/>
                <w:numId w:val="6"/>
              </w:numPr>
              <w:autoSpaceDE/>
              <w:autoSpaceDN/>
              <w:adjustRightInd/>
              <w:rPr>
                <w:sz w:val="16"/>
                <w:szCs w:val="16"/>
              </w:rPr>
            </w:pPr>
          </w:p>
        </w:tc>
      </w:tr>
      <w:tr w:rsidR="001E534E" w:rsidRPr="0006097D" w:rsidTr="001E534E">
        <w:tc>
          <w:tcPr>
            <w:tcW w:w="8528" w:type="dxa"/>
            <w:gridSpan w:val="3"/>
            <w:shd w:val="clear" w:color="auto" w:fill="auto"/>
            <w:vAlign w:val="center"/>
          </w:tcPr>
          <w:p w:rsidR="001E534E" w:rsidRPr="0006097D" w:rsidRDefault="001E534E" w:rsidP="001E534E">
            <w:pPr>
              <w:rPr>
                <w:b/>
                <w:sz w:val="16"/>
                <w:szCs w:val="16"/>
              </w:rPr>
            </w:pPr>
            <w:r w:rsidRPr="0006097D">
              <w:rPr>
                <w:b/>
                <w:sz w:val="16"/>
                <w:szCs w:val="16"/>
              </w:rPr>
              <w:t>Производственные зоны, зоны инженерной и транспортной инфраструктур</w:t>
            </w:r>
          </w:p>
        </w:tc>
        <w:tc>
          <w:tcPr>
            <w:tcW w:w="1281" w:type="dxa"/>
            <w:shd w:val="clear" w:color="auto" w:fill="auto"/>
            <w:vAlign w:val="center"/>
          </w:tcPr>
          <w:p w:rsidR="001E534E" w:rsidRPr="0006097D" w:rsidRDefault="001E534E" w:rsidP="001E534E">
            <w:pPr>
              <w:rPr>
                <w:b/>
                <w:sz w:val="16"/>
                <w:szCs w:val="16"/>
              </w:rPr>
            </w:pPr>
            <w:r w:rsidRPr="0006097D">
              <w:rPr>
                <w:b/>
                <w:sz w:val="16"/>
                <w:szCs w:val="16"/>
              </w:rPr>
              <w:t>257,46</w:t>
            </w:r>
          </w:p>
        </w:tc>
        <w:tc>
          <w:tcPr>
            <w:tcW w:w="1418" w:type="dxa"/>
            <w:shd w:val="clear" w:color="auto" w:fill="auto"/>
            <w:vAlign w:val="center"/>
          </w:tcPr>
          <w:p w:rsidR="001E534E" w:rsidRPr="0006097D" w:rsidRDefault="001E534E" w:rsidP="001E534E">
            <w:pPr>
              <w:rPr>
                <w:b/>
                <w:sz w:val="16"/>
                <w:szCs w:val="16"/>
              </w:rPr>
            </w:pPr>
            <w:r w:rsidRPr="0006097D">
              <w:rPr>
                <w:b/>
                <w:sz w:val="16"/>
                <w:szCs w:val="16"/>
              </w:rPr>
              <w:t>257,85</w:t>
            </w:r>
          </w:p>
        </w:tc>
        <w:tc>
          <w:tcPr>
            <w:tcW w:w="1417" w:type="dxa"/>
            <w:vAlign w:val="center"/>
          </w:tcPr>
          <w:p w:rsidR="001E534E" w:rsidRPr="0006097D" w:rsidRDefault="001E534E" w:rsidP="001E534E">
            <w:pPr>
              <w:pStyle w:val="af"/>
              <w:ind w:left="0"/>
              <w:rPr>
                <w:b/>
                <w:sz w:val="16"/>
                <w:szCs w:val="16"/>
              </w:rPr>
            </w:pPr>
            <w:r w:rsidRPr="0006097D">
              <w:rPr>
                <w:b/>
                <w:sz w:val="16"/>
                <w:szCs w:val="16"/>
              </w:rPr>
              <w:t>308,13</w:t>
            </w:r>
            <w:bookmarkStart w:id="17" w:name="_GoBack"/>
            <w:bookmarkEnd w:id="17"/>
          </w:p>
        </w:tc>
        <w:tc>
          <w:tcPr>
            <w:tcW w:w="2552" w:type="dxa"/>
            <w:vMerge w:val="restart"/>
            <w:shd w:val="clear" w:color="auto" w:fill="auto"/>
            <w:vAlign w:val="center"/>
          </w:tcPr>
          <w:p w:rsidR="001E534E" w:rsidRPr="0006097D" w:rsidRDefault="001E534E" w:rsidP="001E534E">
            <w:pPr>
              <w:pStyle w:val="af"/>
              <w:numPr>
                <w:ilvl w:val="0"/>
                <w:numId w:val="6"/>
              </w:numPr>
              <w:autoSpaceDE/>
              <w:autoSpaceDN/>
              <w:adjustRightInd/>
              <w:ind w:left="371"/>
              <w:rPr>
                <w:sz w:val="16"/>
                <w:szCs w:val="16"/>
              </w:rPr>
            </w:pPr>
            <w:r w:rsidRPr="0006097D">
              <w:rPr>
                <w:sz w:val="16"/>
                <w:szCs w:val="16"/>
              </w:rPr>
              <w:t xml:space="preserve">Размещение очистных сооружений (КОС), 1 объект, северная часть </w:t>
            </w:r>
            <w:proofErr w:type="spellStart"/>
            <w:r w:rsidRPr="0006097D">
              <w:rPr>
                <w:sz w:val="16"/>
                <w:szCs w:val="16"/>
              </w:rPr>
              <w:t>пгт</w:t>
            </w:r>
            <w:proofErr w:type="spellEnd"/>
            <w:r w:rsidRPr="0006097D">
              <w:rPr>
                <w:sz w:val="16"/>
                <w:szCs w:val="16"/>
              </w:rPr>
              <w:t>. Грибановский.</w:t>
            </w:r>
          </w:p>
          <w:p w:rsidR="001E534E" w:rsidRPr="0006097D" w:rsidRDefault="001E534E" w:rsidP="001E534E">
            <w:pPr>
              <w:rPr>
                <w:sz w:val="16"/>
                <w:szCs w:val="16"/>
              </w:rPr>
            </w:pPr>
          </w:p>
        </w:tc>
      </w:tr>
      <w:tr w:rsidR="001E534E" w:rsidRPr="0006097D" w:rsidTr="001E534E">
        <w:tc>
          <w:tcPr>
            <w:tcW w:w="978" w:type="dxa"/>
            <w:shd w:val="clear" w:color="auto" w:fill="auto"/>
            <w:vAlign w:val="center"/>
          </w:tcPr>
          <w:p w:rsidR="001E534E" w:rsidRPr="0006097D" w:rsidRDefault="001E534E" w:rsidP="001E534E">
            <w:pPr>
              <w:pStyle w:val="afb"/>
              <w:widowControl w:val="0"/>
              <w:ind w:firstLine="0"/>
              <w:rPr>
                <w:sz w:val="16"/>
                <w:szCs w:val="16"/>
                <w:lang w:val="ru-RU"/>
              </w:rPr>
            </w:pPr>
            <w:r w:rsidRPr="0006097D">
              <w:rPr>
                <w:sz w:val="16"/>
                <w:szCs w:val="16"/>
                <w:lang w:val="ru-RU"/>
              </w:rPr>
              <w:t>701010401</w:t>
            </w:r>
          </w:p>
        </w:tc>
        <w:tc>
          <w:tcPr>
            <w:tcW w:w="2594" w:type="dxa"/>
            <w:shd w:val="clear" w:color="auto" w:fill="auto"/>
            <w:vAlign w:val="center"/>
          </w:tcPr>
          <w:p w:rsidR="001E534E" w:rsidRPr="0006097D" w:rsidRDefault="001E534E" w:rsidP="001E534E">
            <w:pPr>
              <w:rPr>
                <w:sz w:val="16"/>
                <w:szCs w:val="16"/>
              </w:rPr>
            </w:pPr>
            <w:r w:rsidRPr="0006097D">
              <w:rPr>
                <w:sz w:val="16"/>
                <w:szCs w:val="16"/>
              </w:rPr>
              <w:t>Производственная зона</w:t>
            </w:r>
          </w:p>
        </w:tc>
        <w:tc>
          <w:tcPr>
            <w:tcW w:w="4956" w:type="dxa"/>
            <w:shd w:val="clear" w:color="auto" w:fill="auto"/>
            <w:vAlign w:val="center"/>
          </w:tcPr>
          <w:p w:rsidR="001E534E" w:rsidRPr="0006097D" w:rsidRDefault="001E534E" w:rsidP="001E534E">
            <w:pPr>
              <w:pStyle w:val="af"/>
              <w:ind w:left="0"/>
              <w:rPr>
                <w:sz w:val="16"/>
                <w:szCs w:val="16"/>
              </w:rPr>
            </w:pPr>
            <w:r w:rsidRPr="0006097D">
              <w:rPr>
                <w:sz w:val="16"/>
                <w:szCs w:val="16"/>
              </w:rPr>
              <w:t>Этажность – до 5 этажей;</w:t>
            </w:r>
          </w:p>
          <w:p w:rsidR="001E534E" w:rsidRPr="0006097D" w:rsidRDefault="001E534E" w:rsidP="001E534E">
            <w:pPr>
              <w:pStyle w:val="af"/>
              <w:ind w:left="0"/>
              <w:rPr>
                <w:sz w:val="16"/>
                <w:szCs w:val="16"/>
              </w:rPr>
            </w:pPr>
            <w:r w:rsidRPr="0006097D">
              <w:rPr>
                <w:sz w:val="16"/>
                <w:szCs w:val="16"/>
              </w:rPr>
              <w:t>Максимальная высота зданий – 50 м;</w:t>
            </w:r>
          </w:p>
          <w:p w:rsidR="001E534E" w:rsidRPr="0006097D" w:rsidRDefault="001E534E" w:rsidP="001E534E">
            <w:pPr>
              <w:pStyle w:val="af"/>
              <w:ind w:left="0"/>
              <w:rPr>
                <w:sz w:val="16"/>
                <w:szCs w:val="16"/>
              </w:rPr>
            </w:pPr>
            <w:r w:rsidRPr="0006097D">
              <w:rPr>
                <w:sz w:val="16"/>
                <w:szCs w:val="16"/>
              </w:rPr>
              <w:t>Коэффициент плотности застройки – 0,8.</w:t>
            </w:r>
          </w:p>
        </w:tc>
        <w:tc>
          <w:tcPr>
            <w:tcW w:w="1281" w:type="dxa"/>
            <w:shd w:val="clear" w:color="auto" w:fill="auto"/>
            <w:vAlign w:val="center"/>
          </w:tcPr>
          <w:p w:rsidR="001E534E" w:rsidRPr="0006097D" w:rsidRDefault="001E534E" w:rsidP="001E534E">
            <w:pPr>
              <w:rPr>
                <w:sz w:val="16"/>
                <w:szCs w:val="16"/>
              </w:rPr>
            </w:pPr>
            <w:r w:rsidRPr="0006097D">
              <w:rPr>
                <w:sz w:val="16"/>
                <w:szCs w:val="16"/>
              </w:rPr>
              <w:t>123,65</w:t>
            </w:r>
          </w:p>
        </w:tc>
        <w:tc>
          <w:tcPr>
            <w:tcW w:w="1418" w:type="dxa"/>
            <w:shd w:val="clear" w:color="auto" w:fill="auto"/>
            <w:vAlign w:val="center"/>
          </w:tcPr>
          <w:p w:rsidR="001E534E" w:rsidRPr="0006097D" w:rsidRDefault="001E534E" w:rsidP="001E534E">
            <w:pPr>
              <w:rPr>
                <w:sz w:val="16"/>
                <w:szCs w:val="16"/>
              </w:rPr>
            </w:pPr>
            <w:r w:rsidRPr="0006097D">
              <w:rPr>
                <w:sz w:val="16"/>
                <w:szCs w:val="16"/>
              </w:rPr>
              <w:t>123,65</w:t>
            </w:r>
          </w:p>
        </w:tc>
        <w:tc>
          <w:tcPr>
            <w:tcW w:w="1417" w:type="dxa"/>
            <w:vAlign w:val="center"/>
          </w:tcPr>
          <w:p w:rsidR="001E534E" w:rsidRPr="0006097D" w:rsidRDefault="001E534E" w:rsidP="001E534E">
            <w:pPr>
              <w:pStyle w:val="af"/>
              <w:ind w:left="0" w:hanging="20"/>
              <w:rPr>
                <w:sz w:val="16"/>
                <w:szCs w:val="16"/>
              </w:rPr>
            </w:pPr>
            <w:r w:rsidRPr="0006097D">
              <w:rPr>
                <w:sz w:val="16"/>
                <w:szCs w:val="16"/>
              </w:rPr>
              <w:t>208,93</w:t>
            </w:r>
          </w:p>
        </w:tc>
        <w:tc>
          <w:tcPr>
            <w:tcW w:w="2552" w:type="dxa"/>
            <w:vMerge/>
            <w:shd w:val="clear" w:color="auto" w:fill="auto"/>
            <w:vAlign w:val="center"/>
          </w:tcPr>
          <w:p w:rsidR="001E534E" w:rsidRPr="0006097D" w:rsidRDefault="001E534E" w:rsidP="001E534E">
            <w:pPr>
              <w:pStyle w:val="af"/>
              <w:numPr>
                <w:ilvl w:val="0"/>
                <w:numId w:val="6"/>
              </w:numPr>
              <w:autoSpaceDE/>
              <w:autoSpaceDN/>
              <w:adjustRightInd/>
              <w:rPr>
                <w:sz w:val="16"/>
                <w:szCs w:val="16"/>
              </w:rPr>
            </w:pPr>
          </w:p>
        </w:tc>
      </w:tr>
      <w:tr w:rsidR="001E534E" w:rsidRPr="0006097D" w:rsidTr="001E534E">
        <w:tc>
          <w:tcPr>
            <w:tcW w:w="978" w:type="dxa"/>
            <w:shd w:val="clear" w:color="auto" w:fill="auto"/>
            <w:vAlign w:val="center"/>
          </w:tcPr>
          <w:p w:rsidR="001E534E" w:rsidRPr="0006097D" w:rsidRDefault="001E534E" w:rsidP="001E534E">
            <w:pPr>
              <w:pStyle w:val="afb"/>
              <w:widowControl w:val="0"/>
              <w:ind w:firstLine="0"/>
              <w:rPr>
                <w:sz w:val="16"/>
                <w:szCs w:val="16"/>
                <w:lang w:val="ru-RU"/>
              </w:rPr>
            </w:pPr>
            <w:r w:rsidRPr="0006097D">
              <w:rPr>
                <w:sz w:val="16"/>
                <w:szCs w:val="16"/>
                <w:lang w:val="ru-RU"/>
              </w:rPr>
              <w:t>701010402</w:t>
            </w:r>
          </w:p>
        </w:tc>
        <w:tc>
          <w:tcPr>
            <w:tcW w:w="2594" w:type="dxa"/>
            <w:shd w:val="clear" w:color="auto" w:fill="auto"/>
            <w:vAlign w:val="center"/>
          </w:tcPr>
          <w:p w:rsidR="001E534E" w:rsidRPr="0006097D" w:rsidRDefault="001E534E" w:rsidP="001E534E">
            <w:pPr>
              <w:rPr>
                <w:sz w:val="16"/>
                <w:szCs w:val="16"/>
              </w:rPr>
            </w:pPr>
            <w:r w:rsidRPr="0006097D">
              <w:rPr>
                <w:sz w:val="16"/>
                <w:szCs w:val="16"/>
              </w:rPr>
              <w:t>Коммунально-складская зона</w:t>
            </w:r>
          </w:p>
        </w:tc>
        <w:tc>
          <w:tcPr>
            <w:tcW w:w="4956" w:type="dxa"/>
            <w:shd w:val="clear" w:color="auto" w:fill="auto"/>
            <w:vAlign w:val="center"/>
          </w:tcPr>
          <w:p w:rsidR="001E534E" w:rsidRPr="0006097D" w:rsidRDefault="001E534E" w:rsidP="001E534E">
            <w:pPr>
              <w:pStyle w:val="af"/>
              <w:ind w:left="0"/>
              <w:rPr>
                <w:sz w:val="16"/>
                <w:szCs w:val="16"/>
              </w:rPr>
            </w:pPr>
            <w:r w:rsidRPr="0006097D">
              <w:rPr>
                <w:sz w:val="16"/>
                <w:szCs w:val="16"/>
              </w:rPr>
              <w:t>Этажность – до 5 этажей;</w:t>
            </w:r>
          </w:p>
          <w:p w:rsidR="001E534E" w:rsidRPr="0006097D" w:rsidRDefault="001E534E" w:rsidP="001E534E">
            <w:pPr>
              <w:pStyle w:val="af"/>
              <w:ind w:left="0"/>
              <w:rPr>
                <w:sz w:val="16"/>
                <w:szCs w:val="16"/>
              </w:rPr>
            </w:pPr>
            <w:r w:rsidRPr="0006097D">
              <w:rPr>
                <w:sz w:val="16"/>
                <w:szCs w:val="16"/>
              </w:rPr>
              <w:t>Максимальная высота зданий – 50 м;</w:t>
            </w:r>
          </w:p>
          <w:p w:rsidR="001E534E" w:rsidRPr="0006097D" w:rsidRDefault="001E534E" w:rsidP="001E534E">
            <w:pPr>
              <w:pStyle w:val="af"/>
              <w:ind w:left="0"/>
              <w:rPr>
                <w:sz w:val="16"/>
                <w:szCs w:val="16"/>
              </w:rPr>
            </w:pPr>
            <w:r w:rsidRPr="0006097D">
              <w:rPr>
                <w:sz w:val="16"/>
                <w:szCs w:val="16"/>
              </w:rPr>
              <w:t>Коэффициент плотности застройки – 0,8.</w:t>
            </w:r>
          </w:p>
        </w:tc>
        <w:tc>
          <w:tcPr>
            <w:tcW w:w="1281" w:type="dxa"/>
            <w:shd w:val="clear" w:color="auto" w:fill="auto"/>
            <w:vAlign w:val="center"/>
          </w:tcPr>
          <w:p w:rsidR="001E534E" w:rsidRPr="0006097D" w:rsidRDefault="001E534E" w:rsidP="001E534E">
            <w:pPr>
              <w:rPr>
                <w:sz w:val="16"/>
                <w:szCs w:val="16"/>
              </w:rPr>
            </w:pPr>
            <w:r w:rsidRPr="0006097D">
              <w:rPr>
                <w:sz w:val="16"/>
                <w:szCs w:val="16"/>
              </w:rPr>
              <w:t>0,15</w:t>
            </w:r>
          </w:p>
        </w:tc>
        <w:tc>
          <w:tcPr>
            <w:tcW w:w="1418" w:type="dxa"/>
            <w:shd w:val="clear" w:color="auto" w:fill="auto"/>
            <w:vAlign w:val="center"/>
          </w:tcPr>
          <w:p w:rsidR="001E534E" w:rsidRPr="0006097D" w:rsidRDefault="001E534E" w:rsidP="001E534E">
            <w:pPr>
              <w:rPr>
                <w:sz w:val="16"/>
                <w:szCs w:val="16"/>
              </w:rPr>
            </w:pPr>
            <w:r w:rsidRPr="0006097D">
              <w:rPr>
                <w:sz w:val="16"/>
                <w:szCs w:val="16"/>
              </w:rPr>
              <w:t>0,15</w:t>
            </w:r>
          </w:p>
        </w:tc>
        <w:tc>
          <w:tcPr>
            <w:tcW w:w="1417" w:type="dxa"/>
            <w:vAlign w:val="center"/>
          </w:tcPr>
          <w:p w:rsidR="001E534E" w:rsidRPr="0006097D" w:rsidRDefault="001E534E" w:rsidP="001E534E">
            <w:pPr>
              <w:pStyle w:val="af"/>
              <w:ind w:left="0" w:hanging="20"/>
              <w:rPr>
                <w:sz w:val="16"/>
                <w:szCs w:val="16"/>
              </w:rPr>
            </w:pPr>
            <w:r w:rsidRPr="0006097D">
              <w:rPr>
                <w:sz w:val="16"/>
                <w:szCs w:val="16"/>
              </w:rPr>
              <w:t>26,54</w:t>
            </w:r>
          </w:p>
        </w:tc>
        <w:tc>
          <w:tcPr>
            <w:tcW w:w="2552" w:type="dxa"/>
            <w:vMerge/>
            <w:shd w:val="clear" w:color="auto" w:fill="auto"/>
            <w:vAlign w:val="center"/>
          </w:tcPr>
          <w:p w:rsidR="001E534E" w:rsidRPr="0006097D" w:rsidRDefault="001E534E" w:rsidP="001E534E">
            <w:pPr>
              <w:pStyle w:val="af"/>
              <w:numPr>
                <w:ilvl w:val="0"/>
                <w:numId w:val="6"/>
              </w:numPr>
              <w:autoSpaceDE/>
              <w:autoSpaceDN/>
              <w:adjustRightInd/>
              <w:rPr>
                <w:sz w:val="16"/>
                <w:szCs w:val="16"/>
              </w:rPr>
            </w:pPr>
          </w:p>
        </w:tc>
      </w:tr>
      <w:tr w:rsidR="001E534E" w:rsidRPr="0006097D" w:rsidTr="001E534E">
        <w:tc>
          <w:tcPr>
            <w:tcW w:w="978" w:type="dxa"/>
            <w:shd w:val="clear" w:color="auto" w:fill="auto"/>
            <w:vAlign w:val="center"/>
          </w:tcPr>
          <w:p w:rsidR="001E534E" w:rsidRPr="0006097D" w:rsidRDefault="001E534E" w:rsidP="001E534E">
            <w:pPr>
              <w:pStyle w:val="afb"/>
              <w:widowControl w:val="0"/>
              <w:ind w:firstLine="0"/>
              <w:rPr>
                <w:sz w:val="16"/>
                <w:szCs w:val="16"/>
                <w:lang w:val="ru-RU"/>
              </w:rPr>
            </w:pPr>
            <w:r w:rsidRPr="0006097D">
              <w:rPr>
                <w:sz w:val="16"/>
                <w:szCs w:val="16"/>
                <w:lang w:val="ru-RU"/>
              </w:rPr>
              <w:t>701010404</w:t>
            </w:r>
          </w:p>
        </w:tc>
        <w:tc>
          <w:tcPr>
            <w:tcW w:w="2594" w:type="dxa"/>
            <w:shd w:val="clear" w:color="auto" w:fill="auto"/>
            <w:vAlign w:val="center"/>
          </w:tcPr>
          <w:p w:rsidR="001E534E" w:rsidRPr="0006097D" w:rsidRDefault="001E534E" w:rsidP="001E534E">
            <w:pPr>
              <w:rPr>
                <w:sz w:val="16"/>
                <w:szCs w:val="16"/>
              </w:rPr>
            </w:pPr>
            <w:r w:rsidRPr="0006097D">
              <w:rPr>
                <w:sz w:val="16"/>
                <w:szCs w:val="16"/>
              </w:rPr>
              <w:t>Зона инженерной инфраструктуры</w:t>
            </w:r>
          </w:p>
        </w:tc>
        <w:tc>
          <w:tcPr>
            <w:tcW w:w="4956" w:type="dxa"/>
            <w:shd w:val="clear" w:color="auto" w:fill="auto"/>
            <w:vAlign w:val="center"/>
          </w:tcPr>
          <w:p w:rsidR="001E534E" w:rsidRPr="0006097D" w:rsidRDefault="001E534E" w:rsidP="001E534E">
            <w:pPr>
              <w:pStyle w:val="af"/>
              <w:ind w:left="0"/>
              <w:rPr>
                <w:sz w:val="16"/>
                <w:szCs w:val="16"/>
              </w:rPr>
            </w:pPr>
            <w:r w:rsidRPr="0006097D">
              <w:rPr>
                <w:sz w:val="16"/>
                <w:szCs w:val="16"/>
              </w:rPr>
              <w:t>Этажность – до 5 этажей;</w:t>
            </w:r>
          </w:p>
          <w:p w:rsidR="001E534E" w:rsidRPr="0006097D" w:rsidRDefault="001E534E" w:rsidP="001E534E">
            <w:pPr>
              <w:pStyle w:val="af"/>
              <w:ind w:left="0"/>
              <w:rPr>
                <w:sz w:val="16"/>
                <w:szCs w:val="16"/>
              </w:rPr>
            </w:pPr>
            <w:r w:rsidRPr="0006097D">
              <w:rPr>
                <w:sz w:val="16"/>
                <w:szCs w:val="16"/>
              </w:rPr>
              <w:t>Максимальная высота зданий – 18 м;</w:t>
            </w:r>
          </w:p>
          <w:p w:rsidR="001E534E" w:rsidRPr="0006097D" w:rsidRDefault="001E534E" w:rsidP="001E534E">
            <w:pPr>
              <w:pStyle w:val="af"/>
              <w:ind w:left="0"/>
              <w:rPr>
                <w:sz w:val="16"/>
                <w:szCs w:val="16"/>
              </w:rPr>
            </w:pPr>
            <w:r w:rsidRPr="0006097D">
              <w:rPr>
                <w:sz w:val="16"/>
                <w:szCs w:val="16"/>
              </w:rPr>
              <w:t>Коэффициент плотности застройки – 0,6.</w:t>
            </w:r>
          </w:p>
        </w:tc>
        <w:tc>
          <w:tcPr>
            <w:tcW w:w="1281" w:type="dxa"/>
            <w:shd w:val="clear" w:color="auto" w:fill="auto"/>
            <w:vAlign w:val="center"/>
          </w:tcPr>
          <w:p w:rsidR="001E534E" w:rsidRPr="0006097D" w:rsidRDefault="001E534E" w:rsidP="001E534E">
            <w:pPr>
              <w:rPr>
                <w:sz w:val="16"/>
                <w:szCs w:val="16"/>
              </w:rPr>
            </w:pPr>
            <w:r w:rsidRPr="0006097D">
              <w:rPr>
                <w:sz w:val="16"/>
                <w:szCs w:val="16"/>
              </w:rPr>
              <w:t>6,8</w:t>
            </w:r>
          </w:p>
        </w:tc>
        <w:tc>
          <w:tcPr>
            <w:tcW w:w="1418" w:type="dxa"/>
            <w:shd w:val="clear" w:color="auto" w:fill="auto"/>
            <w:vAlign w:val="center"/>
          </w:tcPr>
          <w:p w:rsidR="001E534E" w:rsidRPr="0006097D" w:rsidRDefault="001E534E" w:rsidP="001E534E">
            <w:pPr>
              <w:rPr>
                <w:sz w:val="16"/>
                <w:szCs w:val="16"/>
              </w:rPr>
            </w:pPr>
            <w:r w:rsidRPr="0006097D">
              <w:rPr>
                <w:sz w:val="16"/>
                <w:szCs w:val="16"/>
              </w:rPr>
              <w:t>7,19</w:t>
            </w:r>
          </w:p>
        </w:tc>
        <w:tc>
          <w:tcPr>
            <w:tcW w:w="1417" w:type="dxa"/>
            <w:vAlign w:val="center"/>
          </w:tcPr>
          <w:p w:rsidR="001E534E" w:rsidRPr="0006097D" w:rsidRDefault="001E534E" w:rsidP="001E534E">
            <w:pPr>
              <w:pStyle w:val="af"/>
              <w:ind w:left="0" w:hanging="20"/>
              <w:rPr>
                <w:sz w:val="16"/>
                <w:szCs w:val="16"/>
              </w:rPr>
            </w:pPr>
            <w:r w:rsidRPr="0006097D">
              <w:rPr>
                <w:sz w:val="16"/>
                <w:szCs w:val="16"/>
              </w:rPr>
              <w:t>6,27</w:t>
            </w:r>
          </w:p>
        </w:tc>
        <w:tc>
          <w:tcPr>
            <w:tcW w:w="2552" w:type="dxa"/>
            <w:vMerge/>
            <w:shd w:val="clear" w:color="auto" w:fill="auto"/>
            <w:vAlign w:val="center"/>
          </w:tcPr>
          <w:p w:rsidR="001E534E" w:rsidRPr="0006097D" w:rsidRDefault="001E534E" w:rsidP="001E534E">
            <w:pPr>
              <w:pStyle w:val="af"/>
              <w:numPr>
                <w:ilvl w:val="0"/>
                <w:numId w:val="6"/>
              </w:numPr>
              <w:autoSpaceDE/>
              <w:autoSpaceDN/>
              <w:adjustRightInd/>
              <w:rPr>
                <w:sz w:val="16"/>
                <w:szCs w:val="16"/>
              </w:rPr>
            </w:pPr>
          </w:p>
        </w:tc>
      </w:tr>
      <w:tr w:rsidR="001E534E" w:rsidRPr="0006097D" w:rsidTr="001E534E">
        <w:tc>
          <w:tcPr>
            <w:tcW w:w="978" w:type="dxa"/>
            <w:shd w:val="clear" w:color="auto" w:fill="auto"/>
            <w:vAlign w:val="center"/>
          </w:tcPr>
          <w:p w:rsidR="001E534E" w:rsidRPr="0006097D" w:rsidRDefault="001E534E" w:rsidP="001E534E">
            <w:pPr>
              <w:pStyle w:val="afb"/>
              <w:widowControl w:val="0"/>
              <w:ind w:firstLine="0"/>
              <w:rPr>
                <w:sz w:val="16"/>
                <w:szCs w:val="16"/>
                <w:lang w:val="ru-RU"/>
              </w:rPr>
            </w:pPr>
            <w:r w:rsidRPr="0006097D">
              <w:rPr>
                <w:sz w:val="16"/>
                <w:szCs w:val="16"/>
                <w:lang w:val="ru-RU"/>
              </w:rPr>
              <w:t>701010405</w:t>
            </w:r>
          </w:p>
        </w:tc>
        <w:tc>
          <w:tcPr>
            <w:tcW w:w="2594" w:type="dxa"/>
            <w:shd w:val="clear" w:color="auto" w:fill="auto"/>
            <w:vAlign w:val="center"/>
          </w:tcPr>
          <w:p w:rsidR="001E534E" w:rsidRPr="0006097D" w:rsidRDefault="001E534E" w:rsidP="001E534E">
            <w:pPr>
              <w:rPr>
                <w:sz w:val="16"/>
                <w:szCs w:val="16"/>
              </w:rPr>
            </w:pPr>
            <w:r w:rsidRPr="0006097D">
              <w:rPr>
                <w:sz w:val="16"/>
                <w:szCs w:val="16"/>
              </w:rPr>
              <w:t>Зона транспортной инфраструктуры</w:t>
            </w:r>
          </w:p>
        </w:tc>
        <w:tc>
          <w:tcPr>
            <w:tcW w:w="4956" w:type="dxa"/>
            <w:shd w:val="clear" w:color="auto" w:fill="auto"/>
            <w:vAlign w:val="center"/>
          </w:tcPr>
          <w:p w:rsidR="001E534E" w:rsidRPr="0006097D" w:rsidRDefault="001E534E" w:rsidP="001E534E">
            <w:pPr>
              <w:pStyle w:val="af"/>
              <w:ind w:left="0"/>
              <w:rPr>
                <w:sz w:val="16"/>
                <w:szCs w:val="16"/>
              </w:rPr>
            </w:pPr>
            <w:r w:rsidRPr="0006097D">
              <w:rPr>
                <w:sz w:val="16"/>
                <w:szCs w:val="16"/>
              </w:rPr>
              <w:t>Этажность – до 2 этажей;</w:t>
            </w:r>
          </w:p>
          <w:p w:rsidR="001E534E" w:rsidRPr="0006097D" w:rsidRDefault="001E534E" w:rsidP="001E534E">
            <w:pPr>
              <w:pStyle w:val="af"/>
              <w:ind w:left="0"/>
              <w:rPr>
                <w:sz w:val="16"/>
                <w:szCs w:val="16"/>
              </w:rPr>
            </w:pPr>
            <w:r w:rsidRPr="0006097D">
              <w:rPr>
                <w:sz w:val="16"/>
                <w:szCs w:val="16"/>
              </w:rPr>
              <w:t>Максимальная высота зданий – 15 м;</w:t>
            </w:r>
          </w:p>
          <w:p w:rsidR="001E534E" w:rsidRPr="0006097D" w:rsidRDefault="001E534E" w:rsidP="001E534E">
            <w:pPr>
              <w:pStyle w:val="af"/>
              <w:ind w:left="0"/>
              <w:rPr>
                <w:sz w:val="16"/>
                <w:szCs w:val="16"/>
              </w:rPr>
            </w:pPr>
            <w:r w:rsidRPr="0006097D">
              <w:rPr>
                <w:sz w:val="16"/>
                <w:szCs w:val="16"/>
              </w:rPr>
              <w:t>Коэффициент плотности застройки – 0,6.</w:t>
            </w:r>
          </w:p>
        </w:tc>
        <w:tc>
          <w:tcPr>
            <w:tcW w:w="1281" w:type="dxa"/>
            <w:shd w:val="clear" w:color="auto" w:fill="auto"/>
            <w:vAlign w:val="center"/>
          </w:tcPr>
          <w:p w:rsidR="001E534E" w:rsidRPr="0006097D" w:rsidRDefault="001E534E" w:rsidP="001E534E">
            <w:pPr>
              <w:rPr>
                <w:sz w:val="16"/>
                <w:szCs w:val="16"/>
              </w:rPr>
            </w:pPr>
            <w:r w:rsidRPr="0006097D">
              <w:rPr>
                <w:sz w:val="16"/>
                <w:szCs w:val="16"/>
              </w:rPr>
              <w:t>126,86</w:t>
            </w:r>
          </w:p>
        </w:tc>
        <w:tc>
          <w:tcPr>
            <w:tcW w:w="1418" w:type="dxa"/>
            <w:shd w:val="clear" w:color="auto" w:fill="auto"/>
            <w:vAlign w:val="center"/>
          </w:tcPr>
          <w:p w:rsidR="001E534E" w:rsidRPr="0006097D" w:rsidRDefault="001E534E" w:rsidP="001E534E">
            <w:pPr>
              <w:rPr>
                <w:sz w:val="16"/>
                <w:szCs w:val="16"/>
              </w:rPr>
            </w:pPr>
            <w:r w:rsidRPr="0006097D">
              <w:rPr>
                <w:sz w:val="16"/>
                <w:szCs w:val="16"/>
              </w:rPr>
              <w:t>126,86</w:t>
            </w:r>
          </w:p>
        </w:tc>
        <w:tc>
          <w:tcPr>
            <w:tcW w:w="1417" w:type="dxa"/>
            <w:vAlign w:val="center"/>
          </w:tcPr>
          <w:p w:rsidR="001E534E" w:rsidRPr="0006097D" w:rsidRDefault="001E534E" w:rsidP="001E534E">
            <w:pPr>
              <w:pStyle w:val="af"/>
              <w:ind w:left="0" w:hanging="20"/>
              <w:rPr>
                <w:sz w:val="16"/>
                <w:szCs w:val="16"/>
              </w:rPr>
            </w:pPr>
            <w:r w:rsidRPr="0006097D">
              <w:rPr>
                <w:sz w:val="16"/>
                <w:szCs w:val="16"/>
              </w:rPr>
              <w:t>66,39</w:t>
            </w:r>
          </w:p>
        </w:tc>
        <w:tc>
          <w:tcPr>
            <w:tcW w:w="2552" w:type="dxa"/>
            <w:vMerge/>
            <w:shd w:val="clear" w:color="auto" w:fill="auto"/>
            <w:vAlign w:val="center"/>
          </w:tcPr>
          <w:p w:rsidR="001E534E" w:rsidRPr="0006097D" w:rsidRDefault="001E534E" w:rsidP="001E534E">
            <w:pPr>
              <w:pStyle w:val="af"/>
              <w:numPr>
                <w:ilvl w:val="0"/>
                <w:numId w:val="6"/>
              </w:numPr>
              <w:autoSpaceDE/>
              <w:autoSpaceDN/>
              <w:adjustRightInd/>
              <w:rPr>
                <w:sz w:val="16"/>
                <w:szCs w:val="16"/>
              </w:rPr>
            </w:pPr>
          </w:p>
        </w:tc>
      </w:tr>
      <w:tr w:rsidR="001E534E" w:rsidRPr="0006097D" w:rsidTr="001E534E">
        <w:tc>
          <w:tcPr>
            <w:tcW w:w="8528" w:type="dxa"/>
            <w:gridSpan w:val="3"/>
            <w:shd w:val="clear" w:color="auto" w:fill="auto"/>
            <w:vAlign w:val="center"/>
          </w:tcPr>
          <w:p w:rsidR="001E534E" w:rsidRPr="0006097D" w:rsidRDefault="001E534E" w:rsidP="001E534E">
            <w:pPr>
              <w:rPr>
                <w:b/>
                <w:sz w:val="16"/>
                <w:szCs w:val="16"/>
              </w:rPr>
            </w:pPr>
            <w:r w:rsidRPr="0006097D">
              <w:rPr>
                <w:b/>
                <w:sz w:val="16"/>
                <w:szCs w:val="16"/>
              </w:rPr>
              <w:t>Зоны сельскохозяйственного использования</w:t>
            </w:r>
          </w:p>
        </w:tc>
        <w:tc>
          <w:tcPr>
            <w:tcW w:w="1281" w:type="dxa"/>
            <w:shd w:val="clear" w:color="auto" w:fill="auto"/>
            <w:vAlign w:val="center"/>
          </w:tcPr>
          <w:p w:rsidR="001E534E" w:rsidRPr="0006097D" w:rsidRDefault="001E534E" w:rsidP="001E534E">
            <w:pPr>
              <w:rPr>
                <w:b/>
                <w:sz w:val="16"/>
                <w:szCs w:val="16"/>
              </w:rPr>
            </w:pPr>
            <w:r w:rsidRPr="0006097D">
              <w:rPr>
                <w:b/>
                <w:sz w:val="16"/>
                <w:szCs w:val="16"/>
              </w:rPr>
              <w:t>167,9</w:t>
            </w:r>
          </w:p>
        </w:tc>
        <w:tc>
          <w:tcPr>
            <w:tcW w:w="1418" w:type="dxa"/>
            <w:shd w:val="clear" w:color="auto" w:fill="auto"/>
            <w:vAlign w:val="center"/>
          </w:tcPr>
          <w:p w:rsidR="001E534E" w:rsidRPr="0006097D" w:rsidRDefault="001E534E" w:rsidP="001E534E">
            <w:pPr>
              <w:rPr>
                <w:b/>
                <w:sz w:val="16"/>
                <w:szCs w:val="16"/>
              </w:rPr>
            </w:pPr>
            <w:r w:rsidRPr="0006097D">
              <w:rPr>
                <w:b/>
                <w:sz w:val="16"/>
                <w:szCs w:val="16"/>
              </w:rPr>
              <w:t>167,9</w:t>
            </w:r>
          </w:p>
        </w:tc>
        <w:tc>
          <w:tcPr>
            <w:tcW w:w="1417" w:type="dxa"/>
            <w:vAlign w:val="center"/>
          </w:tcPr>
          <w:p w:rsidR="001E534E" w:rsidRPr="0006097D" w:rsidRDefault="001E534E" w:rsidP="001E534E">
            <w:pPr>
              <w:rPr>
                <w:sz w:val="16"/>
                <w:szCs w:val="16"/>
              </w:rPr>
            </w:pPr>
            <w:r w:rsidRPr="0006097D">
              <w:rPr>
                <w:sz w:val="16"/>
                <w:szCs w:val="16"/>
              </w:rPr>
              <w:t>161,89</w:t>
            </w:r>
          </w:p>
        </w:tc>
        <w:tc>
          <w:tcPr>
            <w:tcW w:w="2552" w:type="dxa"/>
            <w:vMerge w:val="restart"/>
            <w:shd w:val="clear" w:color="auto" w:fill="auto"/>
            <w:vAlign w:val="center"/>
          </w:tcPr>
          <w:p w:rsidR="001E534E" w:rsidRPr="0006097D" w:rsidRDefault="001E534E" w:rsidP="001E534E">
            <w:pPr>
              <w:rPr>
                <w:sz w:val="16"/>
                <w:szCs w:val="16"/>
              </w:rPr>
            </w:pPr>
            <w:r w:rsidRPr="0006097D">
              <w:rPr>
                <w:sz w:val="16"/>
                <w:szCs w:val="16"/>
              </w:rPr>
              <w:t>–</w:t>
            </w:r>
          </w:p>
        </w:tc>
      </w:tr>
      <w:tr w:rsidR="001E534E" w:rsidRPr="0006097D" w:rsidTr="001E534E">
        <w:tc>
          <w:tcPr>
            <w:tcW w:w="978" w:type="dxa"/>
            <w:shd w:val="clear" w:color="auto" w:fill="auto"/>
            <w:vAlign w:val="center"/>
          </w:tcPr>
          <w:p w:rsidR="001E534E" w:rsidRPr="0006097D" w:rsidRDefault="001E534E" w:rsidP="001E534E">
            <w:pPr>
              <w:pStyle w:val="afb"/>
              <w:widowControl w:val="0"/>
              <w:ind w:firstLine="0"/>
              <w:rPr>
                <w:sz w:val="16"/>
                <w:szCs w:val="16"/>
                <w:lang w:val="ru-RU"/>
              </w:rPr>
            </w:pPr>
            <w:r w:rsidRPr="0006097D">
              <w:rPr>
                <w:sz w:val="16"/>
                <w:szCs w:val="16"/>
                <w:lang w:val="ru-RU"/>
              </w:rPr>
              <w:t>701010500</w:t>
            </w:r>
          </w:p>
        </w:tc>
        <w:tc>
          <w:tcPr>
            <w:tcW w:w="2594" w:type="dxa"/>
            <w:shd w:val="clear" w:color="auto" w:fill="auto"/>
            <w:vAlign w:val="center"/>
          </w:tcPr>
          <w:p w:rsidR="001E534E" w:rsidRPr="0006097D" w:rsidRDefault="001E534E" w:rsidP="001E534E">
            <w:pPr>
              <w:rPr>
                <w:sz w:val="16"/>
                <w:szCs w:val="16"/>
              </w:rPr>
            </w:pPr>
            <w:r w:rsidRPr="0006097D">
              <w:rPr>
                <w:sz w:val="16"/>
                <w:szCs w:val="16"/>
              </w:rPr>
              <w:t>Зоны сельскохозяйственного использования</w:t>
            </w:r>
          </w:p>
        </w:tc>
        <w:tc>
          <w:tcPr>
            <w:tcW w:w="4956" w:type="dxa"/>
            <w:shd w:val="clear" w:color="auto" w:fill="auto"/>
            <w:vAlign w:val="center"/>
          </w:tcPr>
          <w:p w:rsidR="001E534E" w:rsidRPr="0006097D" w:rsidRDefault="001E534E" w:rsidP="001E534E">
            <w:pPr>
              <w:pStyle w:val="af"/>
              <w:ind w:left="0"/>
              <w:rPr>
                <w:sz w:val="16"/>
                <w:szCs w:val="16"/>
              </w:rPr>
            </w:pPr>
            <w:r w:rsidRPr="0006097D">
              <w:rPr>
                <w:sz w:val="16"/>
                <w:szCs w:val="16"/>
              </w:rPr>
              <w:t>Не подлежат установлению</w:t>
            </w:r>
          </w:p>
        </w:tc>
        <w:tc>
          <w:tcPr>
            <w:tcW w:w="1281" w:type="dxa"/>
            <w:shd w:val="clear" w:color="auto" w:fill="auto"/>
            <w:vAlign w:val="center"/>
          </w:tcPr>
          <w:p w:rsidR="001E534E" w:rsidRPr="0006097D" w:rsidRDefault="001E534E" w:rsidP="001E534E">
            <w:pPr>
              <w:rPr>
                <w:sz w:val="16"/>
                <w:szCs w:val="16"/>
              </w:rPr>
            </w:pPr>
            <w:r w:rsidRPr="0006097D">
              <w:rPr>
                <w:sz w:val="16"/>
                <w:szCs w:val="16"/>
              </w:rPr>
              <w:t>164,85</w:t>
            </w:r>
          </w:p>
        </w:tc>
        <w:tc>
          <w:tcPr>
            <w:tcW w:w="1418" w:type="dxa"/>
            <w:shd w:val="clear" w:color="auto" w:fill="auto"/>
            <w:vAlign w:val="center"/>
          </w:tcPr>
          <w:p w:rsidR="001E534E" w:rsidRPr="0006097D" w:rsidRDefault="001E534E" w:rsidP="001E534E">
            <w:pPr>
              <w:tabs>
                <w:tab w:val="left" w:pos="225"/>
                <w:tab w:val="center" w:pos="326"/>
              </w:tabs>
              <w:rPr>
                <w:sz w:val="16"/>
                <w:szCs w:val="16"/>
              </w:rPr>
            </w:pPr>
            <w:r w:rsidRPr="0006097D">
              <w:rPr>
                <w:sz w:val="16"/>
                <w:szCs w:val="16"/>
              </w:rPr>
              <w:t>164,85</w:t>
            </w:r>
          </w:p>
        </w:tc>
        <w:tc>
          <w:tcPr>
            <w:tcW w:w="1417" w:type="dxa"/>
            <w:vAlign w:val="center"/>
          </w:tcPr>
          <w:p w:rsidR="001E534E" w:rsidRPr="0006097D" w:rsidRDefault="001E534E" w:rsidP="001E534E">
            <w:pPr>
              <w:rPr>
                <w:sz w:val="16"/>
                <w:szCs w:val="16"/>
              </w:rPr>
            </w:pPr>
            <w:r w:rsidRPr="0006097D">
              <w:rPr>
                <w:sz w:val="16"/>
                <w:szCs w:val="16"/>
              </w:rPr>
              <w:t>161,89</w:t>
            </w:r>
          </w:p>
        </w:tc>
        <w:tc>
          <w:tcPr>
            <w:tcW w:w="2552" w:type="dxa"/>
            <w:vMerge/>
            <w:shd w:val="clear" w:color="auto" w:fill="auto"/>
            <w:vAlign w:val="center"/>
          </w:tcPr>
          <w:p w:rsidR="001E534E" w:rsidRPr="0006097D" w:rsidRDefault="001E534E" w:rsidP="001E534E">
            <w:pPr>
              <w:rPr>
                <w:sz w:val="16"/>
                <w:szCs w:val="16"/>
              </w:rPr>
            </w:pPr>
          </w:p>
        </w:tc>
      </w:tr>
      <w:tr w:rsidR="001E534E" w:rsidRPr="0006097D" w:rsidTr="001E534E">
        <w:tc>
          <w:tcPr>
            <w:tcW w:w="978" w:type="dxa"/>
            <w:shd w:val="clear" w:color="auto" w:fill="auto"/>
            <w:vAlign w:val="center"/>
          </w:tcPr>
          <w:p w:rsidR="001E534E" w:rsidRPr="0006097D" w:rsidRDefault="001E534E" w:rsidP="001E534E">
            <w:pPr>
              <w:pStyle w:val="afb"/>
              <w:widowControl w:val="0"/>
              <w:ind w:firstLine="0"/>
              <w:rPr>
                <w:sz w:val="16"/>
                <w:szCs w:val="16"/>
                <w:lang w:val="ru-RU"/>
              </w:rPr>
            </w:pPr>
            <w:r w:rsidRPr="0006097D">
              <w:rPr>
                <w:sz w:val="16"/>
                <w:szCs w:val="16"/>
                <w:lang w:val="ru-RU"/>
              </w:rPr>
              <w:t>701010502</w:t>
            </w:r>
          </w:p>
        </w:tc>
        <w:tc>
          <w:tcPr>
            <w:tcW w:w="2594" w:type="dxa"/>
            <w:shd w:val="clear" w:color="auto" w:fill="auto"/>
            <w:vAlign w:val="center"/>
          </w:tcPr>
          <w:p w:rsidR="001E534E" w:rsidRPr="0006097D" w:rsidRDefault="001E534E" w:rsidP="001E534E">
            <w:pPr>
              <w:rPr>
                <w:sz w:val="16"/>
                <w:szCs w:val="16"/>
              </w:rPr>
            </w:pPr>
            <w:r w:rsidRPr="0006097D">
              <w:rPr>
                <w:sz w:val="16"/>
                <w:szCs w:val="16"/>
              </w:rPr>
              <w:t>Зона садоводческих или огороднических некоммерческих товариществ</w:t>
            </w:r>
          </w:p>
        </w:tc>
        <w:tc>
          <w:tcPr>
            <w:tcW w:w="4956" w:type="dxa"/>
            <w:shd w:val="clear" w:color="auto" w:fill="auto"/>
            <w:vAlign w:val="center"/>
          </w:tcPr>
          <w:p w:rsidR="001E534E" w:rsidRPr="0006097D" w:rsidRDefault="001E534E" w:rsidP="001E534E">
            <w:pPr>
              <w:pStyle w:val="af"/>
              <w:ind w:left="0"/>
              <w:rPr>
                <w:sz w:val="16"/>
                <w:szCs w:val="16"/>
              </w:rPr>
            </w:pPr>
            <w:r w:rsidRPr="0006097D">
              <w:rPr>
                <w:sz w:val="16"/>
                <w:szCs w:val="16"/>
              </w:rPr>
              <w:t>Этажность – не более 2;</w:t>
            </w:r>
          </w:p>
          <w:p w:rsidR="001E534E" w:rsidRPr="0006097D" w:rsidRDefault="001E534E" w:rsidP="001E534E">
            <w:pPr>
              <w:pStyle w:val="af"/>
              <w:ind w:left="0"/>
              <w:rPr>
                <w:sz w:val="16"/>
                <w:szCs w:val="16"/>
              </w:rPr>
            </w:pPr>
            <w:r w:rsidRPr="0006097D">
              <w:rPr>
                <w:sz w:val="16"/>
                <w:szCs w:val="16"/>
              </w:rPr>
              <w:t>Коэффициент застройки территории не более 0,8.</w:t>
            </w:r>
          </w:p>
        </w:tc>
        <w:tc>
          <w:tcPr>
            <w:tcW w:w="1281" w:type="dxa"/>
            <w:shd w:val="clear" w:color="auto" w:fill="auto"/>
            <w:vAlign w:val="center"/>
          </w:tcPr>
          <w:p w:rsidR="001E534E" w:rsidRPr="0006097D" w:rsidRDefault="001E534E" w:rsidP="001E534E">
            <w:pPr>
              <w:rPr>
                <w:sz w:val="16"/>
                <w:szCs w:val="16"/>
              </w:rPr>
            </w:pPr>
            <w:r w:rsidRPr="0006097D">
              <w:rPr>
                <w:sz w:val="16"/>
                <w:szCs w:val="16"/>
              </w:rPr>
              <w:t>3,05</w:t>
            </w:r>
          </w:p>
        </w:tc>
        <w:tc>
          <w:tcPr>
            <w:tcW w:w="1418" w:type="dxa"/>
            <w:shd w:val="clear" w:color="auto" w:fill="auto"/>
            <w:vAlign w:val="center"/>
          </w:tcPr>
          <w:p w:rsidR="001E534E" w:rsidRPr="0006097D" w:rsidRDefault="001E534E" w:rsidP="001E534E">
            <w:pPr>
              <w:tabs>
                <w:tab w:val="left" w:pos="225"/>
                <w:tab w:val="center" w:pos="326"/>
              </w:tabs>
              <w:rPr>
                <w:sz w:val="16"/>
                <w:szCs w:val="16"/>
              </w:rPr>
            </w:pPr>
            <w:r w:rsidRPr="0006097D">
              <w:rPr>
                <w:sz w:val="16"/>
                <w:szCs w:val="16"/>
              </w:rPr>
              <w:t>3,05</w:t>
            </w:r>
          </w:p>
        </w:tc>
        <w:tc>
          <w:tcPr>
            <w:tcW w:w="1417" w:type="dxa"/>
            <w:vAlign w:val="center"/>
          </w:tcPr>
          <w:p w:rsidR="001E534E" w:rsidRPr="0006097D" w:rsidRDefault="001E534E" w:rsidP="001E534E">
            <w:pPr>
              <w:rPr>
                <w:sz w:val="16"/>
                <w:szCs w:val="16"/>
              </w:rPr>
            </w:pPr>
            <w:r w:rsidRPr="0006097D">
              <w:rPr>
                <w:sz w:val="16"/>
                <w:szCs w:val="16"/>
              </w:rPr>
              <w:t>-</w:t>
            </w:r>
          </w:p>
        </w:tc>
        <w:tc>
          <w:tcPr>
            <w:tcW w:w="2552" w:type="dxa"/>
            <w:vMerge/>
            <w:shd w:val="clear" w:color="auto" w:fill="auto"/>
            <w:vAlign w:val="center"/>
          </w:tcPr>
          <w:p w:rsidR="001E534E" w:rsidRPr="0006097D" w:rsidRDefault="001E534E" w:rsidP="001E534E">
            <w:pPr>
              <w:rPr>
                <w:sz w:val="16"/>
                <w:szCs w:val="16"/>
              </w:rPr>
            </w:pPr>
          </w:p>
        </w:tc>
      </w:tr>
      <w:tr w:rsidR="001E534E" w:rsidRPr="0006097D" w:rsidTr="001E534E">
        <w:tc>
          <w:tcPr>
            <w:tcW w:w="8528" w:type="dxa"/>
            <w:gridSpan w:val="3"/>
            <w:shd w:val="clear" w:color="auto" w:fill="auto"/>
            <w:vAlign w:val="center"/>
          </w:tcPr>
          <w:p w:rsidR="001E534E" w:rsidRPr="0006097D" w:rsidRDefault="001E534E" w:rsidP="001E534E">
            <w:pPr>
              <w:rPr>
                <w:b/>
                <w:sz w:val="16"/>
                <w:szCs w:val="16"/>
              </w:rPr>
            </w:pPr>
            <w:r w:rsidRPr="0006097D">
              <w:rPr>
                <w:b/>
                <w:sz w:val="16"/>
                <w:szCs w:val="16"/>
              </w:rPr>
              <w:t>Зоны рекреационного назначения</w:t>
            </w:r>
          </w:p>
        </w:tc>
        <w:tc>
          <w:tcPr>
            <w:tcW w:w="1281" w:type="dxa"/>
            <w:shd w:val="clear" w:color="auto" w:fill="auto"/>
            <w:vAlign w:val="center"/>
          </w:tcPr>
          <w:p w:rsidR="001E534E" w:rsidRPr="0006097D" w:rsidRDefault="001E534E" w:rsidP="001E534E">
            <w:pPr>
              <w:rPr>
                <w:b/>
                <w:sz w:val="16"/>
                <w:szCs w:val="16"/>
              </w:rPr>
            </w:pPr>
            <w:r w:rsidRPr="0006097D">
              <w:rPr>
                <w:b/>
                <w:sz w:val="16"/>
                <w:szCs w:val="16"/>
              </w:rPr>
              <w:t>524,43</w:t>
            </w:r>
          </w:p>
        </w:tc>
        <w:tc>
          <w:tcPr>
            <w:tcW w:w="1418" w:type="dxa"/>
            <w:shd w:val="clear" w:color="auto" w:fill="auto"/>
            <w:vAlign w:val="center"/>
          </w:tcPr>
          <w:p w:rsidR="001E534E" w:rsidRPr="0006097D" w:rsidRDefault="001E534E" w:rsidP="001E534E">
            <w:pPr>
              <w:rPr>
                <w:b/>
                <w:sz w:val="16"/>
                <w:szCs w:val="16"/>
              </w:rPr>
            </w:pPr>
            <w:r w:rsidRPr="0006097D">
              <w:rPr>
                <w:b/>
                <w:sz w:val="16"/>
                <w:szCs w:val="16"/>
              </w:rPr>
              <w:t>319,74</w:t>
            </w:r>
          </w:p>
        </w:tc>
        <w:tc>
          <w:tcPr>
            <w:tcW w:w="1417" w:type="dxa"/>
            <w:vAlign w:val="center"/>
          </w:tcPr>
          <w:p w:rsidR="001E534E" w:rsidRPr="0006097D" w:rsidRDefault="001E534E" w:rsidP="001E534E">
            <w:pPr>
              <w:rPr>
                <w:b/>
                <w:sz w:val="16"/>
                <w:szCs w:val="16"/>
              </w:rPr>
            </w:pPr>
            <w:r w:rsidRPr="0006097D">
              <w:rPr>
                <w:b/>
                <w:sz w:val="16"/>
                <w:szCs w:val="16"/>
              </w:rPr>
              <w:t>436,88</w:t>
            </w:r>
          </w:p>
        </w:tc>
        <w:tc>
          <w:tcPr>
            <w:tcW w:w="2552" w:type="dxa"/>
            <w:vMerge w:val="restart"/>
            <w:shd w:val="clear" w:color="auto" w:fill="auto"/>
            <w:vAlign w:val="center"/>
          </w:tcPr>
          <w:p w:rsidR="001E534E" w:rsidRPr="0006097D" w:rsidRDefault="001E534E" w:rsidP="001E534E">
            <w:pPr>
              <w:rPr>
                <w:sz w:val="16"/>
                <w:szCs w:val="16"/>
              </w:rPr>
            </w:pPr>
            <w:r w:rsidRPr="0006097D">
              <w:rPr>
                <w:sz w:val="16"/>
                <w:szCs w:val="16"/>
              </w:rPr>
              <w:t>–</w:t>
            </w:r>
          </w:p>
        </w:tc>
      </w:tr>
      <w:tr w:rsidR="001E534E" w:rsidRPr="0006097D" w:rsidTr="001E534E">
        <w:tc>
          <w:tcPr>
            <w:tcW w:w="978" w:type="dxa"/>
            <w:shd w:val="clear" w:color="auto" w:fill="auto"/>
            <w:vAlign w:val="center"/>
          </w:tcPr>
          <w:p w:rsidR="001E534E" w:rsidRPr="0006097D" w:rsidRDefault="001E534E" w:rsidP="001E534E">
            <w:pPr>
              <w:pStyle w:val="afb"/>
              <w:widowControl w:val="0"/>
              <w:ind w:firstLine="0"/>
              <w:rPr>
                <w:sz w:val="16"/>
                <w:szCs w:val="16"/>
                <w:lang w:val="ru-RU"/>
              </w:rPr>
            </w:pPr>
            <w:r w:rsidRPr="0006097D">
              <w:rPr>
                <w:sz w:val="16"/>
                <w:szCs w:val="16"/>
                <w:lang w:val="ru-RU"/>
              </w:rPr>
              <w:t>701010601</w:t>
            </w:r>
          </w:p>
        </w:tc>
        <w:tc>
          <w:tcPr>
            <w:tcW w:w="2594" w:type="dxa"/>
            <w:shd w:val="clear" w:color="auto" w:fill="auto"/>
            <w:vAlign w:val="center"/>
          </w:tcPr>
          <w:p w:rsidR="001E534E" w:rsidRPr="0006097D" w:rsidRDefault="001E534E" w:rsidP="001E534E">
            <w:pPr>
              <w:ind w:left="15"/>
              <w:rPr>
                <w:sz w:val="16"/>
                <w:szCs w:val="16"/>
              </w:rPr>
            </w:pPr>
            <w:r w:rsidRPr="0006097D">
              <w:rPr>
                <w:sz w:val="16"/>
                <w:szCs w:val="16"/>
              </w:rPr>
              <w:t>Зона озелененных территорий общего пользования (лесопарки, парки, сады, скверы, бульвары, городские леса)</w:t>
            </w:r>
          </w:p>
        </w:tc>
        <w:tc>
          <w:tcPr>
            <w:tcW w:w="4956" w:type="dxa"/>
            <w:shd w:val="clear" w:color="auto" w:fill="auto"/>
            <w:vAlign w:val="center"/>
          </w:tcPr>
          <w:p w:rsidR="001E534E" w:rsidRPr="0006097D" w:rsidRDefault="001E534E" w:rsidP="001E534E">
            <w:pPr>
              <w:rPr>
                <w:sz w:val="16"/>
                <w:szCs w:val="16"/>
              </w:rPr>
            </w:pPr>
            <w:r w:rsidRPr="0006097D">
              <w:rPr>
                <w:sz w:val="16"/>
                <w:szCs w:val="16"/>
              </w:rPr>
              <w:t>Не подлежат установлению</w:t>
            </w:r>
          </w:p>
        </w:tc>
        <w:tc>
          <w:tcPr>
            <w:tcW w:w="1281" w:type="dxa"/>
            <w:shd w:val="clear" w:color="auto" w:fill="auto"/>
            <w:vAlign w:val="center"/>
          </w:tcPr>
          <w:p w:rsidR="001E534E" w:rsidRPr="0006097D" w:rsidRDefault="001E534E" w:rsidP="001E534E">
            <w:pPr>
              <w:rPr>
                <w:sz w:val="16"/>
                <w:szCs w:val="16"/>
              </w:rPr>
            </w:pPr>
            <w:r w:rsidRPr="0006097D">
              <w:rPr>
                <w:sz w:val="16"/>
                <w:szCs w:val="16"/>
              </w:rPr>
              <w:t>524,42</w:t>
            </w:r>
          </w:p>
        </w:tc>
        <w:tc>
          <w:tcPr>
            <w:tcW w:w="1418" w:type="dxa"/>
            <w:shd w:val="clear" w:color="auto" w:fill="auto"/>
            <w:vAlign w:val="center"/>
          </w:tcPr>
          <w:p w:rsidR="001E534E" w:rsidRPr="0006097D" w:rsidRDefault="001E534E" w:rsidP="001E534E">
            <w:pPr>
              <w:rPr>
                <w:sz w:val="16"/>
                <w:szCs w:val="16"/>
              </w:rPr>
            </w:pPr>
            <w:r w:rsidRPr="0006097D">
              <w:rPr>
                <w:sz w:val="16"/>
                <w:szCs w:val="16"/>
              </w:rPr>
              <w:t>319,73</w:t>
            </w:r>
          </w:p>
        </w:tc>
        <w:tc>
          <w:tcPr>
            <w:tcW w:w="1417" w:type="dxa"/>
            <w:vAlign w:val="center"/>
          </w:tcPr>
          <w:p w:rsidR="001E534E" w:rsidRPr="0006097D" w:rsidRDefault="001E534E" w:rsidP="001E534E">
            <w:pPr>
              <w:pStyle w:val="af"/>
              <w:ind w:left="0"/>
              <w:rPr>
                <w:sz w:val="16"/>
                <w:szCs w:val="16"/>
              </w:rPr>
            </w:pPr>
            <w:r w:rsidRPr="0006097D">
              <w:rPr>
                <w:sz w:val="16"/>
                <w:szCs w:val="16"/>
              </w:rPr>
              <w:t>43,85</w:t>
            </w:r>
          </w:p>
        </w:tc>
        <w:tc>
          <w:tcPr>
            <w:tcW w:w="2552" w:type="dxa"/>
            <w:vMerge/>
            <w:shd w:val="clear" w:color="auto" w:fill="auto"/>
            <w:vAlign w:val="center"/>
          </w:tcPr>
          <w:p w:rsidR="001E534E" w:rsidRPr="0006097D" w:rsidRDefault="001E534E" w:rsidP="001E534E">
            <w:pPr>
              <w:pStyle w:val="af"/>
              <w:ind w:left="0"/>
              <w:rPr>
                <w:sz w:val="16"/>
                <w:szCs w:val="16"/>
              </w:rPr>
            </w:pPr>
          </w:p>
        </w:tc>
      </w:tr>
      <w:tr w:rsidR="001E534E" w:rsidRPr="0006097D" w:rsidTr="001E534E">
        <w:tc>
          <w:tcPr>
            <w:tcW w:w="978" w:type="dxa"/>
            <w:shd w:val="clear" w:color="auto" w:fill="auto"/>
            <w:vAlign w:val="center"/>
          </w:tcPr>
          <w:p w:rsidR="001E534E" w:rsidRPr="0006097D" w:rsidRDefault="001E534E" w:rsidP="001E534E">
            <w:pPr>
              <w:pStyle w:val="afb"/>
              <w:widowControl w:val="0"/>
              <w:ind w:firstLine="0"/>
              <w:rPr>
                <w:sz w:val="16"/>
                <w:szCs w:val="16"/>
                <w:lang w:val="ru-RU"/>
              </w:rPr>
            </w:pPr>
          </w:p>
        </w:tc>
        <w:tc>
          <w:tcPr>
            <w:tcW w:w="2594" w:type="dxa"/>
            <w:shd w:val="clear" w:color="auto" w:fill="auto"/>
            <w:vAlign w:val="center"/>
          </w:tcPr>
          <w:p w:rsidR="001E534E" w:rsidRPr="0006097D" w:rsidRDefault="001E534E" w:rsidP="001E534E">
            <w:pPr>
              <w:ind w:left="0"/>
              <w:rPr>
                <w:sz w:val="16"/>
                <w:szCs w:val="16"/>
              </w:rPr>
            </w:pPr>
            <w:r w:rsidRPr="0006097D">
              <w:rPr>
                <w:sz w:val="16"/>
                <w:szCs w:val="16"/>
              </w:rPr>
              <w:t xml:space="preserve">Естественные природно-ландшафтные зоны общего </w:t>
            </w:r>
            <w:r w:rsidRPr="0006097D">
              <w:rPr>
                <w:sz w:val="16"/>
                <w:szCs w:val="16"/>
              </w:rPr>
              <w:lastRenderedPageBreak/>
              <w:t>пользования</w:t>
            </w:r>
          </w:p>
        </w:tc>
        <w:tc>
          <w:tcPr>
            <w:tcW w:w="4956" w:type="dxa"/>
            <w:shd w:val="clear" w:color="auto" w:fill="auto"/>
            <w:vAlign w:val="center"/>
          </w:tcPr>
          <w:p w:rsidR="001E534E" w:rsidRPr="0006097D" w:rsidRDefault="001E534E" w:rsidP="001E534E">
            <w:pPr>
              <w:rPr>
                <w:sz w:val="16"/>
                <w:szCs w:val="16"/>
              </w:rPr>
            </w:pPr>
            <w:r w:rsidRPr="0006097D">
              <w:rPr>
                <w:sz w:val="16"/>
                <w:szCs w:val="16"/>
              </w:rPr>
              <w:lastRenderedPageBreak/>
              <w:t>Не подлежат установлению</w:t>
            </w:r>
          </w:p>
        </w:tc>
        <w:tc>
          <w:tcPr>
            <w:tcW w:w="1281" w:type="dxa"/>
            <w:vAlign w:val="center"/>
          </w:tcPr>
          <w:p w:rsidR="001E534E" w:rsidRPr="0006097D" w:rsidRDefault="001E534E" w:rsidP="001E534E">
            <w:pPr>
              <w:rPr>
                <w:sz w:val="16"/>
                <w:szCs w:val="16"/>
              </w:rPr>
            </w:pPr>
            <w:r w:rsidRPr="0006097D">
              <w:rPr>
                <w:sz w:val="16"/>
                <w:szCs w:val="16"/>
              </w:rPr>
              <w:t>101,82</w:t>
            </w:r>
          </w:p>
        </w:tc>
        <w:tc>
          <w:tcPr>
            <w:tcW w:w="1418" w:type="dxa"/>
            <w:vAlign w:val="center"/>
          </w:tcPr>
          <w:p w:rsidR="001E534E" w:rsidRPr="0006097D" w:rsidRDefault="001E534E" w:rsidP="001E534E">
            <w:pPr>
              <w:rPr>
                <w:sz w:val="16"/>
                <w:szCs w:val="16"/>
              </w:rPr>
            </w:pPr>
            <w:r w:rsidRPr="0006097D">
              <w:rPr>
                <w:sz w:val="16"/>
                <w:szCs w:val="16"/>
              </w:rPr>
              <w:t>101,82</w:t>
            </w:r>
          </w:p>
        </w:tc>
        <w:tc>
          <w:tcPr>
            <w:tcW w:w="1417" w:type="dxa"/>
            <w:vAlign w:val="center"/>
          </w:tcPr>
          <w:p w:rsidR="001E534E" w:rsidRPr="0006097D" w:rsidRDefault="001E534E" w:rsidP="001E534E">
            <w:pPr>
              <w:pStyle w:val="af"/>
              <w:ind w:left="0"/>
              <w:rPr>
                <w:sz w:val="16"/>
                <w:szCs w:val="16"/>
              </w:rPr>
            </w:pPr>
            <w:r w:rsidRPr="0006097D">
              <w:rPr>
                <w:sz w:val="16"/>
                <w:szCs w:val="16"/>
              </w:rPr>
              <w:t>393,03</w:t>
            </w:r>
          </w:p>
        </w:tc>
        <w:tc>
          <w:tcPr>
            <w:tcW w:w="2552" w:type="dxa"/>
            <w:shd w:val="clear" w:color="auto" w:fill="auto"/>
            <w:vAlign w:val="center"/>
          </w:tcPr>
          <w:p w:rsidR="001E534E" w:rsidRPr="0006097D" w:rsidRDefault="001E534E" w:rsidP="001E534E">
            <w:pPr>
              <w:pStyle w:val="af"/>
              <w:ind w:left="0"/>
              <w:rPr>
                <w:sz w:val="16"/>
                <w:szCs w:val="16"/>
              </w:rPr>
            </w:pPr>
          </w:p>
        </w:tc>
      </w:tr>
      <w:tr w:rsidR="001E534E" w:rsidRPr="0006097D" w:rsidTr="001E534E">
        <w:tc>
          <w:tcPr>
            <w:tcW w:w="8528" w:type="dxa"/>
            <w:gridSpan w:val="3"/>
            <w:shd w:val="clear" w:color="auto" w:fill="auto"/>
            <w:vAlign w:val="center"/>
          </w:tcPr>
          <w:p w:rsidR="001E534E" w:rsidRPr="0006097D" w:rsidRDefault="001E534E" w:rsidP="001E534E">
            <w:pPr>
              <w:pStyle w:val="Default"/>
              <w:widowControl w:val="0"/>
              <w:rPr>
                <w:b/>
                <w:color w:val="auto"/>
                <w:sz w:val="16"/>
                <w:szCs w:val="16"/>
              </w:rPr>
            </w:pPr>
            <w:r w:rsidRPr="0006097D">
              <w:rPr>
                <w:b/>
                <w:color w:val="auto"/>
                <w:sz w:val="16"/>
                <w:szCs w:val="16"/>
              </w:rPr>
              <w:lastRenderedPageBreak/>
              <w:t>Зона специального назначения</w:t>
            </w:r>
          </w:p>
        </w:tc>
        <w:tc>
          <w:tcPr>
            <w:tcW w:w="1281" w:type="dxa"/>
            <w:shd w:val="clear" w:color="auto" w:fill="auto"/>
            <w:vAlign w:val="center"/>
          </w:tcPr>
          <w:p w:rsidR="001E534E" w:rsidRPr="0006097D" w:rsidRDefault="001E534E" w:rsidP="001E534E">
            <w:pPr>
              <w:rPr>
                <w:b/>
                <w:sz w:val="16"/>
                <w:szCs w:val="16"/>
              </w:rPr>
            </w:pPr>
            <w:r w:rsidRPr="0006097D">
              <w:rPr>
                <w:b/>
                <w:sz w:val="16"/>
                <w:szCs w:val="16"/>
              </w:rPr>
              <w:t>113,18</w:t>
            </w:r>
          </w:p>
        </w:tc>
        <w:tc>
          <w:tcPr>
            <w:tcW w:w="1418" w:type="dxa"/>
            <w:shd w:val="clear" w:color="auto" w:fill="auto"/>
            <w:vAlign w:val="center"/>
          </w:tcPr>
          <w:p w:rsidR="001E534E" w:rsidRPr="0006097D" w:rsidRDefault="001E534E" w:rsidP="001E534E">
            <w:pPr>
              <w:rPr>
                <w:b/>
                <w:sz w:val="16"/>
                <w:szCs w:val="16"/>
              </w:rPr>
            </w:pPr>
            <w:r w:rsidRPr="0006097D">
              <w:rPr>
                <w:b/>
                <w:sz w:val="16"/>
                <w:szCs w:val="16"/>
              </w:rPr>
              <w:t>113,18</w:t>
            </w:r>
          </w:p>
        </w:tc>
        <w:tc>
          <w:tcPr>
            <w:tcW w:w="1417" w:type="dxa"/>
            <w:vAlign w:val="center"/>
          </w:tcPr>
          <w:p w:rsidR="001E534E" w:rsidRPr="0006097D" w:rsidRDefault="001E534E" w:rsidP="001E534E">
            <w:pPr>
              <w:rPr>
                <w:b/>
                <w:sz w:val="16"/>
                <w:szCs w:val="16"/>
              </w:rPr>
            </w:pPr>
            <w:r w:rsidRPr="0006097D">
              <w:rPr>
                <w:b/>
                <w:sz w:val="16"/>
                <w:szCs w:val="16"/>
              </w:rPr>
              <w:t>11,37</w:t>
            </w:r>
          </w:p>
        </w:tc>
        <w:tc>
          <w:tcPr>
            <w:tcW w:w="2552" w:type="dxa"/>
            <w:vMerge w:val="restart"/>
            <w:shd w:val="clear" w:color="auto" w:fill="auto"/>
            <w:vAlign w:val="center"/>
          </w:tcPr>
          <w:p w:rsidR="001E534E" w:rsidRPr="0006097D" w:rsidRDefault="001E534E" w:rsidP="001E534E">
            <w:pPr>
              <w:rPr>
                <w:sz w:val="16"/>
                <w:szCs w:val="16"/>
              </w:rPr>
            </w:pPr>
            <w:r w:rsidRPr="0006097D">
              <w:rPr>
                <w:sz w:val="16"/>
                <w:szCs w:val="16"/>
              </w:rPr>
              <w:t>–</w:t>
            </w:r>
          </w:p>
        </w:tc>
      </w:tr>
      <w:tr w:rsidR="001E534E" w:rsidRPr="0006097D" w:rsidTr="001E534E">
        <w:tc>
          <w:tcPr>
            <w:tcW w:w="978" w:type="dxa"/>
            <w:shd w:val="clear" w:color="auto" w:fill="auto"/>
            <w:vAlign w:val="center"/>
          </w:tcPr>
          <w:p w:rsidR="001E534E" w:rsidRPr="0006097D" w:rsidRDefault="001E534E" w:rsidP="001E534E">
            <w:pPr>
              <w:pStyle w:val="afb"/>
              <w:widowControl w:val="0"/>
              <w:ind w:firstLine="0"/>
              <w:rPr>
                <w:sz w:val="16"/>
                <w:szCs w:val="16"/>
                <w:lang w:val="ru-RU"/>
              </w:rPr>
            </w:pPr>
            <w:r w:rsidRPr="0006097D">
              <w:rPr>
                <w:sz w:val="16"/>
                <w:szCs w:val="16"/>
                <w:lang w:val="ru-RU"/>
              </w:rPr>
              <w:t>701010701</w:t>
            </w:r>
          </w:p>
        </w:tc>
        <w:tc>
          <w:tcPr>
            <w:tcW w:w="2594" w:type="dxa"/>
            <w:shd w:val="clear" w:color="auto" w:fill="auto"/>
            <w:vAlign w:val="center"/>
          </w:tcPr>
          <w:p w:rsidR="001E534E" w:rsidRPr="0006097D" w:rsidRDefault="001E534E" w:rsidP="001E534E">
            <w:pPr>
              <w:rPr>
                <w:sz w:val="16"/>
                <w:szCs w:val="16"/>
              </w:rPr>
            </w:pPr>
            <w:r w:rsidRPr="0006097D">
              <w:rPr>
                <w:sz w:val="16"/>
                <w:szCs w:val="16"/>
              </w:rPr>
              <w:t>Зона кладбищ</w:t>
            </w:r>
          </w:p>
        </w:tc>
        <w:tc>
          <w:tcPr>
            <w:tcW w:w="4956" w:type="dxa"/>
            <w:shd w:val="clear" w:color="auto" w:fill="auto"/>
            <w:vAlign w:val="center"/>
          </w:tcPr>
          <w:p w:rsidR="001E534E" w:rsidRPr="0006097D" w:rsidRDefault="001E534E" w:rsidP="001E534E">
            <w:pPr>
              <w:pStyle w:val="af"/>
              <w:ind w:left="114"/>
              <w:rPr>
                <w:sz w:val="16"/>
                <w:szCs w:val="16"/>
              </w:rPr>
            </w:pPr>
            <w:r w:rsidRPr="0006097D">
              <w:rPr>
                <w:sz w:val="16"/>
                <w:szCs w:val="16"/>
              </w:rPr>
              <w:t>Предельные размеры земельных участков:</w:t>
            </w:r>
          </w:p>
          <w:p w:rsidR="001E534E" w:rsidRPr="0006097D" w:rsidRDefault="001E534E" w:rsidP="001E534E">
            <w:pPr>
              <w:pStyle w:val="af"/>
              <w:ind w:left="114"/>
              <w:rPr>
                <w:sz w:val="16"/>
                <w:szCs w:val="16"/>
              </w:rPr>
            </w:pPr>
            <w:r w:rsidRPr="0006097D">
              <w:rPr>
                <w:sz w:val="16"/>
                <w:szCs w:val="16"/>
              </w:rPr>
              <w:t>- минимальные размеры земельных участков – не подлежат установлению;</w:t>
            </w:r>
          </w:p>
          <w:p w:rsidR="001E534E" w:rsidRPr="0006097D" w:rsidRDefault="001E534E" w:rsidP="001E534E">
            <w:pPr>
              <w:pStyle w:val="af"/>
              <w:ind w:left="114"/>
              <w:rPr>
                <w:sz w:val="16"/>
                <w:szCs w:val="16"/>
              </w:rPr>
            </w:pPr>
            <w:r w:rsidRPr="0006097D">
              <w:rPr>
                <w:sz w:val="16"/>
                <w:szCs w:val="16"/>
              </w:rPr>
              <w:t>- максимальные размеры земельных участков – 40 га.</w:t>
            </w:r>
          </w:p>
          <w:p w:rsidR="001E534E" w:rsidRPr="0006097D" w:rsidRDefault="001E534E" w:rsidP="001E534E">
            <w:pPr>
              <w:pStyle w:val="af"/>
              <w:ind w:left="114"/>
              <w:rPr>
                <w:sz w:val="16"/>
                <w:szCs w:val="16"/>
              </w:rPr>
            </w:pPr>
            <w:r w:rsidRPr="0006097D">
              <w:rPr>
                <w:sz w:val="16"/>
                <w:szCs w:val="16"/>
              </w:rPr>
              <w:t>Площадь мест захоронения должна быть не более 65–70 % от общей площади кладбища.</w:t>
            </w:r>
          </w:p>
          <w:p w:rsidR="001E534E" w:rsidRPr="0006097D" w:rsidRDefault="001E534E" w:rsidP="001E534E">
            <w:pPr>
              <w:pStyle w:val="af"/>
              <w:ind w:left="114"/>
              <w:rPr>
                <w:sz w:val="16"/>
                <w:szCs w:val="16"/>
              </w:rPr>
            </w:pPr>
            <w:r w:rsidRPr="0006097D">
              <w:rPr>
                <w:sz w:val="16"/>
                <w:szCs w:val="16"/>
              </w:rPr>
              <w:t>Расстояние от домов траурных обрядов до жилых зданий, территории лечебных, детских, образовательных, спортивно-оздоровительных, культурно-просветительных учреждений и учреждений социального обеспечения регламентируется с учетом характера траурного обряда и должно составлять не менее 50 м.</w:t>
            </w:r>
          </w:p>
          <w:p w:rsidR="001E534E" w:rsidRPr="0006097D" w:rsidRDefault="001E534E" w:rsidP="001E534E">
            <w:pPr>
              <w:pStyle w:val="af"/>
              <w:ind w:left="114"/>
              <w:rPr>
                <w:sz w:val="16"/>
                <w:szCs w:val="16"/>
              </w:rPr>
            </w:pPr>
            <w:r w:rsidRPr="0006097D">
              <w:rPr>
                <w:sz w:val="16"/>
                <w:szCs w:val="16"/>
              </w:rPr>
              <w:t>Площадь зеленых насаждений должна составлять не менее 20 % общей площади кладбища. Защитные посадки по периметру кладбища и декоративные насаждения по основным аллеям и местам захоронения производится с учетом обеспечения достаточного проветривания и инсоляции.</w:t>
            </w:r>
          </w:p>
        </w:tc>
        <w:tc>
          <w:tcPr>
            <w:tcW w:w="1281" w:type="dxa"/>
            <w:shd w:val="clear" w:color="auto" w:fill="auto"/>
            <w:vAlign w:val="center"/>
          </w:tcPr>
          <w:p w:rsidR="001E534E" w:rsidRPr="0006097D" w:rsidRDefault="001E534E" w:rsidP="001E534E">
            <w:pPr>
              <w:rPr>
                <w:sz w:val="16"/>
                <w:szCs w:val="16"/>
              </w:rPr>
            </w:pPr>
            <w:r w:rsidRPr="0006097D">
              <w:rPr>
                <w:sz w:val="16"/>
                <w:szCs w:val="16"/>
              </w:rPr>
              <w:t>10,74</w:t>
            </w:r>
          </w:p>
        </w:tc>
        <w:tc>
          <w:tcPr>
            <w:tcW w:w="1418" w:type="dxa"/>
            <w:shd w:val="clear" w:color="auto" w:fill="auto"/>
            <w:vAlign w:val="center"/>
          </w:tcPr>
          <w:p w:rsidR="001E534E" w:rsidRPr="0006097D" w:rsidRDefault="001E534E" w:rsidP="001E534E">
            <w:pPr>
              <w:rPr>
                <w:sz w:val="16"/>
                <w:szCs w:val="16"/>
              </w:rPr>
            </w:pPr>
            <w:r w:rsidRPr="0006097D">
              <w:rPr>
                <w:sz w:val="16"/>
                <w:szCs w:val="16"/>
              </w:rPr>
              <w:t>10,74</w:t>
            </w:r>
          </w:p>
        </w:tc>
        <w:tc>
          <w:tcPr>
            <w:tcW w:w="1417" w:type="dxa"/>
            <w:vAlign w:val="center"/>
          </w:tcPr>
          <w:p w:rsidR="001E534E" w:rsidRPr="0006097D" w:rsidRDefault="001E534E" w:rsidP="001E534E">
            <w:pPr>
              <w:rPr>
                <w:sz w:val="16"/>
                <w:szCs w:val="16"/>
              </w:rPr>
            </w:pPr>
            <w:r w:rsidRPr="0006097D">
              <w:rPr>
                <w:sz w:val="16"/>
                <w:szCs w:val="16"/>
              </w:rPr>
              <w:t>11,37</w:t>
            </w:r>
          </w:p>
        </w:tc>
        <w:tc>
          <w:tcPr>
            <w:tcW w:w="2552" w:type="dxa"/>
            <w:vMerge/>
            <w:shd w:val="clear" w:color="auto" w:fill="auto"/>
            <w:vAlign w:val="center"/>
          </w:tcPr>
          <w:p w:rsidR="001E534E" w:rsidRPr="0006097D" w:rsidRDefault="001E534E" w:rsidP="001E534E">
            <w:pPr>
              <w:rPr>
                <w:sz w:val="16"/>
                <w:szCs w:val="16"/>
              </w:rPr>
            </w:pPr>
          </w:p>
        </w:tc>
      </w:tr>
      <w:tr w:rsidR="001E534E" w:rsidRPr="0006097D" w:rsidTr="001E534E">
        <w:tc>
          <w:tcPr>
            <w:tcW w:w="978" w:type="dxa"/>
            <w:shd w:val="clear" w:color="auto" w:fill="auto"/>
            <w:vAlign w:val="center"/>
          </w:tcPr>
          <w:p w:rsidR="001E534E" w:rsidRPr="0006097D" w:rsidRDefault="001E534E" w:rsidP="001E534E">
            <w:pPr>
              <w:pStyle w:val="afb"/>
              <w:widowControl w:val="0"/>
              <w:ind w:firstLine="0"/>
              <w:rPr>
                <w:sz w:val="16"/>
                <w:szCs w:val="16"/>
                <w:lang w:val="ru-RU"/>
              </w:rPr>
            </w:pPr>
            <w:r w:rsidRPr="0006097D">
              <w:rPr>
                <w:sz w:val="16"/>
                <w:szCs w:val="16"/>
                <w:lang w:val="ru-RU"/>
              </w:rPr>
              <w:t>701010703</w:t>
            </w:r>
          </w:p>
        </w:tc>
        <w:tc>
          <w:tcPr>
            <w:tcW w:w="2594" w:type="dxa"/>
            <w:shd w:val="clear" w:color="auto" w:fill="auto"/>
            <w:vAlign w:val="center"/>
          </w:tcPr>
          <w:p w:rsidR="001E534E" w:rsidRPr="0006097D" w:rsidRDefault="001E534E" w:rsidP="001E534E">
            <w:pPr>
              <w:rPr>
                <w:sz w:val="16"/>
                <w:szCs w:val="16"/>
              </w:rPr>
            </w:pPr>
            <w:r w:rsidRPr="0006097D">
              <w:rPr>
                <w:sz w:val="16"/>
                <w:szCs w:val="16"/>
              </w:rPr>
              <w:t>Зона озелененных территорий специального назначения</w:t>
            </w:r>
          </w:p>
        </w:tc>
        <w:tc>
          <w:tcPr>
            <w:tcW w:w="4956" w:type="dxa"/>
            <w:shd w:val="clear" w:color="auto" w:fill="auto"/>
            <w:vAlign w:val="center"/>
          </w:tcPr>
          <w:p w:rsidR="001E534E" w:rsidRPr="0006097D" w:rsidRDefault="001E534E" w:rsidP="001E534E">
            <w:pPr>
              <w:pStyle w:val="Default"/>
              <w:widowControl w:val="0"/>
              <w:rPr>
                <w:color w:val="auto"/>
                <w:sz w:val="16"/>
                <w:szCs w:val="16"/>
              </w:rPr>
            </w:pPr>
            <w:r w:rsidRPr="0006097D">
              <w:rPr>
                <w:color w:val="auto"/>
                <w:sz w:val="16"/>
                <w:szCs w:val="16"/>
              </w:rPr>
              <w:t>Не подлежат установлению</w:t>
            </w:r>
          </w:p>
        </w:tc>
        <w:tc>
          <w:tcPr>
            <w:tcW w:w="1281" w:type="dxa"/>
            <w:shd w:val="clear" w:color="auto" w:fill="auto"/>
            <w:vAlign w:val="center"/>
          </w:tcPr>
          <w:p w:rsidR="001E534E" w:rsidRPr="0006097D" w:rsidRDefault="001E534E" w:rsidP="001E534E">
            <w:pPr>
              <w:rPr>
                <w:sz w:val="16"/>
                <w:szCs w:val="16"/>
              </w:rPr>
            </w:pPr>
            <w:r w:rsidRPr="0006097D">
              <w:rPr>
                <w:sz w:val="16"/>
                <w:szCs w:val="16"/>
              </w:rPr>
              <w:t>102,44</w:t>
            </w:r>
          </w:p>
        </w:tc>
        <w:tc>
          <w:tcPr>
            <w:tcW w:w="1418" w:type="dxa"/>
            <w:shd w:val="clear" w:color="auto" w:fill="auto"/>
            <w:vAlign w:val="center"/>
          </w:tcPr>
          <w:p w:rsidR="001E534E" w:rsidRPr="0006097D" w:rsidRDefault="001E534E" w:rsidP="001E534E">
            <w:pPr>
              <w:rPr>
                <w:sz w:val="16"/>
                <w:szCs w:val="16"/>
              </w:rPr>
            </w:pPr>
            <w:r w:rsidRPr="0006097D">
              <w:rPr>
                <w:sz w:val="16"/>
                <w:szCs w:val="16"/>
              </w:rPr>
              <w:t>102,44</w:t>
            </w:r>
          </w:p>
        </w:tc>
        <w:tc>
          <w:tcPr>
            <w:tcW w:w="1417" w:type="dxa"/>
            <w:vAlign w:val="center"/>
          </w:tcPr>
          <w:p w:rsidR="001E534E" w:rsidRPr="0006097D" w:rsidRDefault="001E534E" w:rsidP="001E534E">
            <w:pPr>
              <w:rPr>
                <w:sz w:val="16"/>
                <w:szCs w:val="16"/>
              </w:rPr>
            </w:pPr>
            <w:r w:rsidRPr="0006097D">
              <w:rPr>
                <w:sz w:val="16"/>
                <w:szCs w:val="16"/>
              </w:rPr>
              <w:t>-</w:t>
            </w:r>
          </w:p>
        </w:tc>
        <w:tc>
          <w:tcPr>
            <w:tcW w:w="2552" w:type="dxa"/>
            <w:shd w:val="clear" w:color="auto" w:fill="auto"/>
            <w:vAlign w:val="center"/>
          </w:tcPr>
          <w:p w:rsidR="001E534E" w:rsidRPr="0006097D" w:rsidRDefault="001E534E" w:rsidP="001E534E">
            <w:pPr>
              <w:rPr>
                <w:sz w:val="16"/>
                <w:szCs w:val="16"/>
              </w:rPr>
            </w:pPr>
          </w:p>
        </w:tc>
      </w:tr>
      <w:tr w:rsidR="001E534E" w:rsidRPr="0006097D" w:rsidTr="001E534E">
        <w:tc>
          <w:tcPr>
            <w:tcW w:w="3572" w:type="dxa"/>
            <w:gridSpan w:val="2"/>
            <w:shd w:val="clear" w:color="auto" w:fill="auto"/>
            <w:vAlign w:val="center"/>
          </w:tcPr>
          <w:p w:rsidR="001E534E" w:rsidRPr="0006097D" w:rsidRDefault="001E534E" w:rsidP="001E534E">
            <w:pPr>
              <w:rPr>
                <w:b/>
                <w:sz w:val="16"/>
                <w:szCs w:val="16"/>
              </w:rPr>
            </w:pPr>
            <w:r w:rsidRPr="0006097D">
              <w:rPr>
                <w:b/>
                <w:sz w:val="16"/>
                <w:szCs w:val="16"/>
              </w:rPr>
              <w:t>ИТОГО:</w:t>
            </w:r>
          </w:p>
        </w:tc>
        <w:tc>
          <w:tcPr>
            <w:tcW w:w="4956" w:type="dxa"/>
            <w:shd w:val="clear" w:color="auto" w:fill="auto"/>
            <w:vAlign w:val="center"/>
          </w:tcPr>
          <w:p w:rsidR="001E534E" w:rsidRPr="0006097D" w:rsidRDefault="001E534E" w:rsidP="001E534E">
            <w:pPr>
              <w:rPr>
                <w:sz w:val="16"/>
                <w:szCs w:val="16"/>
              </w:rPr>
            </w:pPr>
            <w:r w:rsidRPr="0006097D">
              <w:rPr>
                <w:sz w:val="16"/>
                <w:szCs w:val="16"/>
              </w:rPr>
              <w:t>–</w:t>
            </w:r>
          </w:p>
        </w:tc>
        <w:tc>
          <w:tcPr>
            <w:tcW w:w="1281" w:type="dxa"/>
            <w:shd w:val="clear" w:color="auto" w:fill="auto"/>
            <w:vAlign w:val="center"/>
          </w:tcPr>
          <w:p w:rsidR="001E534E" w:rsidRPr="0006097D" w:rsidRDefault="001E534E" w:rsidP="001E534E">
            <w:pPr>
              <w:rPr>
                <w:b/>
                <w:sz w:val="16"/>
                <w:szCs w:val="16"/>
              </w:rPr>
            </w:pPr>
            <w:r w:rsidRPr="0006097D">
              <w:rPr>
                <w:b/>
                <w:sz w:val="16"/>
                <w:szCs w:val="16"/>
              </w:rPr>
              <w:t>2521,25</w:t>
            </w:r>
          </w:p>
        </w:tc>
        <w:tc>
          <w:tcPr>
            <w:tcW w:w="1418" w:type="dxa"/>
            <w:shd w:val="clear" w:color="auto" w:fill="auto"/>
            <w:vAlign w:val="center"/>
          </w:tcPr>
          <w:p w:rsidR="001E534E" w:rsidRPr="0006097D" w:rsidRDefault="001E534E" w:rsidP="001E534E">
            <w:pPr>
              <w:rPr>
                <w:b/>
                <w:sz w:val="16"/>
                <w:szCs w:val="16"/>
              </w:rPr>
            </w:pPr>
            <w:r w:rsidRPr="0006097D">
              <w:rPr>
                <w:b/>
                <w:sz w:val="16"/>
                <w:szCs w:val="16"/>
              </w:rPr>
              <w:t>2507,7</w:t>
            </w:r>
          </w:p>
        </w:tc>
        <w:tc>
          <w:tcPr>
            <w:tcW w:w="1417" w:type="dxa"/>
            <w:vAlign w:val="center"/>
          </w:tcPr>
          <w:p w:rsidR="001E534E" w:rsidRPr="0006097D" w:rsidRDefault="001E534E" w:rsidP="001E534E">
            <w:pPr>
              <w:rPr>
                <w:sz w:val="16"/>
                <w:szCs w:val="16"/>
              </w:rPr>
            </w:pPr>
            <w:r w:rsidRPr="0006097D">
              <w:rPr>
                <w:b/>
                <w:sz w:val="16"/>
                <w:szCs w:val="16"/>
              </w:rPr>
              <w:t>2545,43</w:t>
            </w:r>
          </w:p>
        </w:tc>
        <w:tc>
          <w:tcPr>
            <w:tcW w:w="2552" w:type="dxa"/>
            <w:shd w:val="clear" w:color="auto" w:fill="auto"/>
            <w:vAlign w:val="center"/>
          </w:tcPr>
          <w:p w:rsidR="001E534E" w:rsidRPr="0006097D" w:rsidRDefault="001E534E" w:rsidP="001E534E">
            <w:pPr>
              <w:rPr>
                <w:sz w:val="16"/>
                <w:szCs w:val="16"/>
              </w:rPr>
            </w:pPr>
            <w:r w:rsidRPr="0006097D">
              <w:rPr>
                <w:sz w:val="16"/>
                <w:szCs w:val="16"/>
              </w:rPr>
              <w:t>–</w:t>
            </w:r>
          </w:p>
        </w:tc>
      </w:tr>
    </w:tbl>
    <w:p w:rsidR="001E534E" w:rsidRPr="0006097D" w:rsidRDefault="001E534E" w:rsidP="001E534E">
      <w:pPr>
        <w:pStyle w:val="afb"/>
        <w:rPr>
          <w:sz w:val="16"/>
          <w:szCs w:val="16"/>
        </w:rPr>
        <w:sectPr w:rsidR="001E534E" w:rsidRPr="0006097D" w:rsidSect="001E534E">
          <w:pgSz w:w="16838" w:h="11906" w:orient="landscape"/>
          <w:pgMar w:top="1701" w:right="1134" w:bottom="851" w:left="851" w:header="680" w:footer="1077" w:gutter="0"/>
          <w:cols w:space="708"/>
          <w:docGrid w:linePitch="360"/>
        </w:sectPr>
      </w:pPr>
    </w:p>
    <w:p w:rsidR="001E534E" w:rsidRPr="0006097D" w:rsidRDefault="001E534E" w:rsidP="001E534E">
      <w:pPr>
        <w:jc w:val="center"/>
        <w:rPr>
          <w:b/>
          <w:sz w:val="16"/>
          <w:szCs w:val="16"/>
        </w:rPr>
      </w:pPr>
      <w:r w:rsidRPr="0006097D">
        <w:rPr>
          <w:b/>
          <w:sz w:val="16"/>
          <w:szCs w:val="16"/>
        </w:rPr>
        <w:lastRenderedPageBreak/>
        <w:t>Генеральный план Грибановского городского поселения Грибановского муниципального района Воронежской области</w:t>
      </w:r>
    </w:p>
    <w:p w:rsidR="001E534E" w:rsidRPr="0006097D" w:rsidRDefault="001E534E" w:rsidP="001E534E">
      <w:pPr>
        <w:rPr>
          <w:b/>
          <w:sz w:val="16"/>
          <w:szCs w:val="16"/>
        </w:rPr>
      </w:pPr>
    </w:p>
    <w:p w:rsidR="001E534E" w:rsidRPr="0006097D" w:rsidRDefault="001E534E" w:rsidP="001E534E">
      <w:pPr>
        <w:jc w:val="center"/>
        <w:rPr>
          <w:sz w:val="16"/>
          <w:szCs w:val="16"/>
        </w:rPr>
      </w:pPr>
      <w:r w:rsidRPr="0006097D">
        <w:rPr>
          <w:sz w:val="16"/>
          <w:szCs w:val="16"/>
        </w:rPr>
        <w:t>ТОМ 2</w:t>
      </w:r>
    </w:p>
    <w:p w:rsidR="001E534E" w:rsidRPr="0006097D" w:rsidRDefault="001E534E" w:rsidP="001E534E">
      <w:pPr>
        <w:jc w:val="center"/>
        <w:rPr>
          <w:sz w:val="16"/>
          <w:szCs w:val="16"/>
        </w:rPr>
      </w:pPr>
      <w:r w:rsidRPr="0006097D">
        <w:rPr>
          <w:sz w:val="16"/>
          <w:szCs w:val="16"/>
        </w:rPr>
        <w:t>МАТЕРИАЛЫ ПО ОБОСНОВАНИЮ</w:t>
      </w:r>
    </w:p>
    <w:p w:rsidR="001E534E" w:rsidRPr="0006097D" w:rsidRDefault="001E534E" w:rsidP="001E534E">
      <w:pPr>
        <w:rPr>
          <w:b/>
          <w:sz w:val="16"/>
          <w:szCs w:val="16"/>
        </w:rPr>
      </w:pPr>
    </w:p>
    <w:tbl>
      <w:tblPr>
        <w:tblW w:w="0" w:type="auto"/>
        <w:tblInd w:w="570" w:type="dxa"/>
        <w:tblBorders>
          <w:bottom w:val="single" w:sz="12" w:space="0" w:color="000000"/>
          <w:insideH w:val="single" w:sz="12" w:space="0" w:color="000000"/>
          <w:insideV w:val="single" w:sz="12" w:space="0" w:color="000000"/>
        </w:tblBorders>
        <w:tblLook w:val="04A0"/>
      </w:tblPr>
      <w:tblGrid>
        <w:gridCol w:w="8469"/>
      </w:tblGrid>
      <w:tr w:rsidR="001E534E" w:rsidRPr="0006097D" w:rsidTr="001E534E">
        <w:tc>
          <w:tcPr>
            <w:tcW w:w="8469" w:type="dxa"/>
            <w:shd w:val="clear" w:color="auto" w:fill="auto"/>
          </w:tcPr>
          <w:p w:rsidR="001E534E" w:rsidRPr="0006097D" w:rsidRDefault="001E534E" w:rsidP="001E534E">
            <w:pPr>
              <w:jc w:val="center"/>
              <w:rPr>
                <w:b/>
                <w:sz w:val="16"/>
                <w:szCs w:val="16"/>
              </w:rPr>
            </w:pPr>
            <w:r w:rsidRPr="0006097D">
              <w:rPr>
                <w:b/>
                <w:sz w:val="16"/>
                <w:szCs w:val="16"/>
              </w:rPr>
              <w:t>ИНДИВИДУАЛЬНЫЙ ПРЕДПРИНИМАТЕЛЬ</w:t>
            </w:r>
          </w:p>
          <w:p w:rsidR="001E534E" w:rsidRPr="0006097D" w:rsidRDefault="001E534E" w:rsidP="001E534E">
            <w:pPr>
              <w:jc w:val="center"/>
              <w:rPr>
                <w:b/>
                <w:sz w:val="16"/>
                <w:szCs w:val="16"/>
              </w:rPr>
            </w:pPr>
            <w:r w:rsidRPr="0006097D">
              <w:rPr>
                <w:b/>
                <w:sz w:val="16"/>
                <w:szCs w:val="16"/>
              </w:rPr>
              <w:t>КОЛОДЕЗНАЯ МАРИНА АНАТОЛЬЕВНА</w:t>
            </w:r>
          </w:p>
        </w:tc>
      </w:tr>
    </w:tbl>
    <w:p w:rsidR="001E534E" w:rsidRPr="0006097D" w:rsidRDefault="001E534E" w:rsidP="001E534E">
      <w:pPr>
        <w:jc w:val="both"/>
        <w:rPr>
          <w:sz w:val="16"/>
          <w:szCs w:val="16"/>
        </w:rPr>
      </w:pPr>
    </w:p>
    <w:p w:rsidR="001E534E" w:rsidRPr="0006097D" w:rsidRDefault="001E534E" w:rsidP="001E534E">
      <w:pPr>
        <w:jc w:val="both"/>
        <w:rPr>
          <w:sz w:val="16"/>
          <w:szCs w:val="16"/>
        </w:rPr>
      </w:pPr>
    </w:p>
    <w:tbl>
      <w:tblPr>
        <w:tblW w:w="9497" w:type="dxa"/>
        <w:jc w:val="center"/>
        <w:tblLook w:val="04A0"/>
      </w:tblPr>
      <w:tblGrid>
        <w:gridCol w:w="4820"/>
        <w:gridCol w:w="4677"/>
      </w:tblGrid>
      <w:tr w:rsidR="001E534E" w:rsidRPr="0006097D" w:rsidTr="001E534E">
        <w:trPr>
          <w:jc w:val="center"/>
        </w:trPr>
        <w:tc>
          <w:tcPr>
            <w:tcW w:w="4820" w:type="dxa"/>
          </w:tcPr>
          <w:p w:rsidR="001E534E" w:rsidRPr="0006097D" w:rsidRDefault="001E534E" w:rsidP="001E534E">
            <w:pPr>
              <w:suppressAutoHyphens/>
              <w:ind w:left="2"/>
              <w:jc w:val="both"/>
              <w:rPr>
                <w:sz w:val="16"/>
                <w:szCs w:val="16"/>
              </w:rPr>
            </w:pPr>
            <w:r w:rsidRPr="0006097D">
              <w:rPr>
                <w:sz w:val="16"/>
                <w:szCs w:val="16"/>
              </w:rPr>
              <w:t>Заказчик: Администрация Грибановского городского поселения Грибановского муниципального района Воронежской области</w:t>
            </w:r>
          </w:p>
        </w:tc>
        <w:tc>
          <w:tcPr>
            <w:tcW w:w="4677" w:type="dxa"/>
          </w:tcPr>
          <w:p w:rsidR="001E534E" w:rsidRPr="0006097D" w:rsidRDefault="001E534E" w:rsidP="001E534E">
            <w:pPr>
              <w:suppressAutoHyphens/>
              <w:ind w:left="531" w:firstLine="106"/>
              <w:jc w:val="both"/>
              <w:rPr>
                <w:sz w:val="16"/>
                <w:szCs w:val="16"/>
              </w:rPr>
            </w:pPr>
            <w:r w:rsidRPr="0006097D">
              <w:rPr>
                <w:sz w:val="16"/>
                <w:szCs w:val="16"/>
              </w:rPr>
              <w:t xml:space="preserve">Муниципальный контракт </w:t>
            </w:r>
          </w:p>
          <w:p w:rsidR="001E534E" w:rsidRPr="0006097D" w:rsidRDefault="001E534E" w:rsidP="001E534E">
            <w:pPr>
              <w:suppressAutoHyphens/>
              <w:ind w:left="531" w:firstLine="106"/>
              <w:jc w:val="both"/>
              <w:rPr>
                <w:sz w:val="16"/>
                <w:szCs w:val="16"/>
              </w:rPr>
            </w:pPr>
            <w:r w:rsidRPr="0006097D">
              <w:rPr>
                <w:sz w:val="16"/>
                <w:szCs w:val="16"/>
              </w:rPr>
              <w:t>№01313000191210000560001</w:t>
            </w:r>
          </w:p>
          <w:p w:rsidR="001E534E" w:rsidRPr="0006097D" w:rsidRDefault="001E534E" w:rsidP="001E534E">
            <w:pPr>
              <w:suppressAutoHyphens/>
              <w:ind w:left="531" w:firstLine="106"/>
              <w:jc w:val="both"/>
              <w:rPr>
                <w:sz w:val="16"/>
                <w:szCs w:val="16"/>
              </w:rPr>
            </w:pPr>
            <w:r w:rsidRPr="0006097D">
              <w:rPr>
                <w:sz w:val="16"/>
                <w:szCs w:val="16"/>
              </w:rPr>
              <w:t>от 21 сентября 2021 года</w:t>
            </w:r>
          </w:p>
        </w:tc>
      </w:tr>
    </w:tbl>
    <w:p w:rsidR="001E534E" w:rsidRPr="0006097D" w:rsidRDefault="001E534E" w:rsidP="001E534E">
      <w:pPr>
        <w:jc w:val="both"/>
        <w:rPr>
          <w:sz w:val="16"/>
          <w:szCs w:val="16"/>
        </w:rPr>
      </w:pPr>
    </w:p>
    <w:p w:rsidR="001E534E" w:rsidRDefault="001E534E" w:rsidP="001E534E">
      <w:pPr>
        <w:jc w:val="center"/>
        <w:rPr>
          <w:b/>
          <w:sz w:val="16"/>
          <w:szCs w:val="16"/>
        </w:rPr>
      </w:pPr>
      <w:r w:rsidRPr="0006097D">
        <w:rPr>
          <w:b/>
          <w:sz w:val="16"/>
          <w:szCs w:val="16"/>
        </w:rPr>
        <w:t xml:space="preserve">Генеральный план </w:t>
      </w:r>
    </w:p>
    <w:p w:rsidR="001E534E" w:rsidRPr="0006097D" w:rsidRDefault="001E534E" w:rsidP="001E534E">
      <w:pPr>
        <w:jc w:val="center"/>
        <w:rPr>
          <w:b/>
          <w:sz w:val="16"/>
          <w:szCs w:val="16"/>
        </w:rPr>
      </w:pPr>
      <w:r w:rsidRPr="0006097D">
        <w:rPr>
          <w:b/>
          <w:sz w:val="16"/>
          <w:szCs w:val="16"/>
        </w:rPr>
        <w:t>Грибановского городского поселения Грибановского муниципального района Воронежской области</w:t>
      </w:r>
    </w:p>
    <w:p w:rsidR="001E534E" w:rsidRPr="0006097D" w:rsidRDefault="001E534E" w:rsidP="001E534E">
      <w:pPr>
        <w:jc w:val="center"/>
        <w:rPr>
          <w:b/>
          <w:sz w:val="16"/>
          <w:szCs w:val="16"/>
        </w:rPr>
      </w:pPr>
    </w:p>
    <w:p w:rsidR="001E534E" w:rsidRPr="0006097D" w:rsidRDefault="001E534E" w:rsidP="001E534E">
      <w:pPr>
        <w:jc w:val="center"/>
        <w:rPr>
          <w:sz w:val="16"/>
          <w:szCs w:val="16"/>
        </w:rPr>
      </w:pPr>
      <w:r w:rsidRPr="0006097D">
        <w:rPr>
          <w:sz w:val="16"/>
          <w:szCs w:val="16"/>
        </w:rPr>
        <w:t>ТОМ 2</w:t>
      </w:r>
    </w:p>
    <w:p w:rsidR="001E534E" w:rsidRPr="0006097D" w:rsidRDefault="001E534E" w:rsidP="001E534E">
      <w:pPr>
        <w:jc w:val="center"/>
        <w:rPr>
          <w:sz w:val="16"/>
          <w:szCs w:val="16"/>
        </w:rPr>
      </w:pPr>
      <w:r w:rsidRPr="0006097D">
        <w:rPr>
          <w:sz w:val="16"/>
          <w:szCs w:val="16"/>
        </w:rPr>
        <w:t>МАТЕРИАЛЫ ПО ОБОСНОВАНИЮ</w:t>
      </w:r>
    </w:p>
    <w:tbl>
      <w:tblPr>
        <w:tblW w:w="9923"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6"/>
        <w:gridCol w:w="2552"/>
        <w:gridCol w:w="2835"/>
      </w:tblGrid>
      <w:tr w:rsidR="001E534E" w:rsidRPr="0006097D" w:rsidTr="001E534E">
        <w:trPr>
          <w:trHeight w:val="442"/>
        </w:trPr>
        <w:tc>
          <w:tcPr>
            <w:tcW w:w="4536" w:type="dxa"/>
            <w:tcBorders>
              <w:top w:val="nil"/>
              <w:left w:val="nil"/>
              <w:bottom w:val="nil"/>
              <w:right w:val="nil"/>
            </w:tcBorders>
            <w:shd w:val="clear" w:color="auto" w:fill="auto"/>
          </w:tcPr>
          <w:p w:rsidR="001E534E" w:rsidRPr="0006097D" w:rsidRDefault="001E534E" w:rsidP="001E534E">
            <w:pPr>
              <w:jc w:val="both"/>
              <w:rPr>
                <w:sz w:val="16"/>
                <w:szCs w:val="16"/>
                <w:lang w:eastAsia="en-US" w:bidi="en-US"/>
              </w:rPr>
            </w:pPr>
            <w:r w:rsidRPr="0006097D">
              <w:rPr>
                <w:sz w:val="16"/>
                <w:szCs w:val="16"/>
              </w:rPr>
              <w:t>Индивидуальный предприниматель</w:t>
            </w:r>
            <w:r w:rsidRPr="0006097D">
              <w:rPr>
                <w:sz w:val="16"/>
                <w:szCs w:val="16"/>
              </w:rPr>
              <w:br/>
              <w:t>Колодезная Марина Анатольевна</w:t>
            </w:r>
          </w:p>
        </w:tc>
        <w:tc>
          <w:tcPr>
            <w:tcW w:w="2552" w:type="dxa"/>
            <w:tcBorders>
              <w:top w:val="nil"/>
              <w:left w:val="nil"/>
              <w:right w:val="nil"/>
            </w:tcBorders>
            <w:shd w:val="clear" w:color="auto" w:fill="auto"/>
          </w:tcPr>
          <w:p w:rsidR="001E534E" w:rsidRPr="0006097D" w:rsidRDefault="001E534E" w:rsidP="001E534E">
            <w:pPr>
              <w:jc w:val="both"/>
              <w:rPr>
                <w:sz w:val="16"/>
                <w:szCs w:val="16"/>
                <w:u w:val="single"/>
                <w:lang w:eastAsia="en-US" w:bidi="en-US"/>
              </w:rPr>
            </w:pPr>
          </w:p>
        </w:tc>
        <w:tc>
          <w:tcPr>
            <w:tcW w:w="2835" w:type="dxa"/>
            <w:tcBorders>
              <w:top w:val="nil"/>
              <w:left w:val="nil"/>
              <w:bottom w:val="nil"/>
              <w:right w:val="nil"/>
            </w:tcBorders>
            <w:shd w:val="clear" w:color="auto" w:fill="auto"/>
          </w:tcPr>
          <w:p w:rsidR="001E534E" w:rsidRPr="0006097D" w:rsidRDefault="001E534E" w:rsidP="001E534E">
            <w:pPr>
              <w:jc w:val="both"/>
              <w:rPr>
                <w:sz w:val="16"/>
                <w:szCs w:val="16"/>
              </w:rPr>
            </w:pPr>
          </w:p>
          <w:p w:rsidR="001E534E" w:rsidRPr="0006097D" w:rsidRDefault="001E534E" w:rsidP="001E534E">
            <w:pPr>
              <w:jc w:val="both"/>
              <w:rPr>
                <w:sz w:val="16"/>
                <w:szCs w:val="16"/>
                <w:lang w:eastAsia="en-US" w:bidi="en-US"/>
              </w:rPr>
            </w:pPr>
            <w:r w:rsidRPr="0006097D">
              <w:rPr>
                <w:sz w:val="16"/>
                <w:szCs w:val="16"/>
              </w:rPr>
              <w:t>М.А. Колодезная</w:t>
            </w:r>
          </w:p>
        </w:tc>
      </w:tr>
    </w:tbl>
    <w:p w:rsidR="001E534E" w:rsidRPr="0006097D" w:rsidRDefault="001E534E" w:rsidP="001E534E">
      <w:pPr>
        <w:jc w:val="both"/>
        <w:rPr>
          <w:sz w:val="16"/>
          <w:szCs w:val="16"/>
        </w:rPr>
      </w:pPr>
    </w:p>
    <w:p w:rsidR="001E534E" w:rsidRPr="0006097D" w:rsidRDefault="001E534E" w:rsidP="001E534E">
      <w:pPr>
        <w:jc w:val="center"/>
        <w:rPr>
          <w:b/>
          <w:sz w:val="16"/>
          <w:szCs w:val="16"/>
        </w:rPr>
      </w:pPr>
      <w:r w:rsidRPr="0006097D">
        <w:rPr>
          <w:b/>
          <w:sz w:val="16"/>
          <w:szCs w:val="16"/>
        </w:rPr>
        <w:t>2022 г.</w:t>
      </w:r>
    </w:p>
    <w:p w:rsidR="001E534E" w:rsidRPr="0006097D" w:rsidRDefault="001E534E" w:rsidP="001E534E">
      <w:pPr>
        <w:pStyle w:val="afb"/>
        <w:ind w:firstLine="0"/>
        <w:rPr>
          <w:b/>
          <w:sz w:val="16"/>
          <w:szCs w:val="16"/>
          <w:shd w:val="clear" w:color="auto" w:fill="FFFFFF"/>
          <w:lang w:val="ru-RU"/>
        </w:rPr>
      </w:pPr>
      <w:r>
        <w:rPr>
          <w:b/>
          <w:sz w:val="16"/>
          <w:szCs w:val="16"/>
          <w:shd w:val="clear" w:color="auto" w:fill="FFFFFF"/>
          <w:lang w:val="ru-RU"/>
        </w:rPr>
        <w:t>О</w:t>
      </w:r>
      <w:r w:rsidRPr="0006097D">
        <w:rPr>
          <w:b/>
          <w:sz w:val="16"/>
          <w:szCs w:val="16"/>
          <w:shd w:val="clear" w:color="auto" w:fill="FFFFFF"/>
          <w:lang w:val="ru-RU"/>
        </w:rPr>
        <w:t>ГЛАВЛЕНИЕ</w:t>
      </w:r>
    </w:p>
    <w:p w:rsidR="001E534E" w:rsidRPr="0006097D" w:rsidRDefault="001D4A1B" w:rsidP="001E534E">
      <w:pPr>
        <w:pStyle w:val="16"/>
        <w:jc w:val="both"/>
        <w:rPr>
          <w:rFonts w:eastAsiaTheme="minorEastAsia"/>
          <w:b w:val="0"/>
          <w:bCs w:val="0"/>
          <w:noProof/>
          <w:sz w:val="16"/>
          <w:szCs w:val="16"/>
          <w:lang w:eastAsia="ru-RU"/>
        </w:rPr>
      </w:pPr>
      <w:r w:rsidRPr="0006097D">
        <w:rPr>
          <w:b w:val="0"/>
          <w:bCs w:val="0"/>
          <w:noProof/>
          <w:sz w:val="16"/>
          <w:szCs w:val="16"/>
        </w:rPr>
        <w:fldChar w:fldCharType="begin"/>
      </w:r>
      <w:r w:rsidR="001E534E" w:rsidRPr="0006097D">
        <w:rPr>
          <w:b w:val="0"/>
          <w:bCs w:val="0"/>
          <w:noProof/>
          <w:sz w:val="16"/>
          <w:szCs w:val="16"/>
        </w:rPr>
        <w:instrText xml:space="preserve"> TOC \o "3-3" \h \z \u \t "Заголовок 1;1;Заголовок 2;2" </w:instrText>
      </w:r>
      <w:r w:rsidRPr="0006097D">
        <w:rPr>
          <w:b w:val="0"/>
          <w:bCs w:val="0"/>
          <w:noProof/>
          <w:sz w:val="16"/>
          <w:szCs w:val="16"/>
        </w:rPr>
        <w:fldChar w:fldCharType="separate"/>
      </w:r>
      <w:hyperlink w:anchor="_Toc187401742" w:history="1">
        <w:r w:rsidR="001E534E" w:rsidRPr="0006097D">
          <w:rPr>
            <w:rStyle w:val="ae"/>
            <w:noProof/>
            <w:color w:val="auto"/>
            <w:sz w:val="16"/>
            <w:szCs w:val="16"/>
          </w:rPr>
          <w:t>Введение (с изменениями)</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_Toc187401742 \h </w:instrText>
        </w:r>
        <w:r w:rsidRPr="0006097D">
          <w:rPr>
            <w:noProof/>
            <w:webHidden/>
            <w:sz w:val="16"/>
            <w:szCs w:val="16"/>
          </w:rPr>
          <w:fldChar w:fldCharType="separate"/>
        </w:r>
        <w:r w:rsidR="00644EAE">
          <w:rPr>
            <w:b w:val="0"/>
            <w:bCs w:val="0"/>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16"/>
        <w:tabs>
          <w:tab w:val="left" w:pos="442"/>
        </w:tabs>
        <w:jc w:val="both"/>
        <w:rPr>
          <w:rFonts w:eastAsiaTheme="minorEastAsia"/>
          <w:b w:val="0"/>
          <w:bCs w:val="0"/>
          <w:noProof/>
          <w:sz w:val="16"/>
          <w:szCs w:val="16"/>
          <w:lang w:eastAsia="ru-RU"/>
        </w:rPr>
      </w:pPr>
      <w:hyperlink w:anchor="_Toc187401743" w:history="1">
        <w:r w:rsidR="001E534E" w:rsidRPr="0006097D">
          <w:rPr>
            <w:rStyle w:val="ae"/>
            <w:noProof/>
            <w:color w:val="auto"/>
            <w:sz w:val="16"/>
            <w:szCs w:val="16"/>
          </w:rPr>
          <w:t>1.</w:t>
        </w:r>
        <w:r w:rsidR="001E534E" w:rsidRPr="0006097D">
          <w:rPr>
            <w:rFonts w:eastAsiaTheme="minorEastAsia"/>
            <w:b w:val="0"/>
            <w:bCs w:val="0"/>
            <w:noProof/>
            <w:sz w:val="16"/>
            <w:szCs w:val="16"/>
            <w:lang w:eastAsia="ru-RU"/>
          </w:rPr>
          <w:tab/>
        </w:r>
        <w:r w:rsidR="001E534E" w:rsidRPr="0006097D">
          <w:rPr>
            <w:rStyle w:val="ae"/>
            <w:noProof/>
            <w:color w:val="auto"/>
            <w:sz w:val="16"/>
            <w:szCs w:val="16"/>
          </w:rPr>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_Toc187401743 \h </w:instrText>
        </w:r>
        <w:r w:rsidRPr="0006097D">
          <w:rPr>
            <w:noProof/>
            <w:webHidden/>
            <w:sz w:val="16"/>
            <w:szCs w:val="16"/>
          </w:rPr>
          <w:fldChar w:fldCharType="separate"/>
        </w:r>
        <w:r w:rsidR="00644EAE">
          <w:rPr>
            <w:b w:val="0"/>
            <w:bCs w:val="0"/>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16"/>
        <w:jc w:val="both"/>
        <w:rPr>
          <w:rFonts w:eastAsiaTheme="minorEastAsia"/>
          <w:b w:val="0"/>
          <w:bCs w:val="0"/>
          <w:noProof/>
          <w:sz w:val="16"/>
          <w:szCs w:val="16"/>
          <w:lang w:eastAsia="ru-RU"/>
        </w:rPr>
      </w:pPr>
      <w:hyperlink w:anchor="_Toc187401744" w:history="1">
        <w:r w:rsidR="001E534E" w:rsidRPr="0006097D">
          <w:rPr>
            <w:rStyle w:val="ae"/>
            <w:noProof/>
            <w:color w:val="auto"/>
            <w:sz w:val="16"/>
            <w:szCs w:val="16"/>
          </w:rPr>
          <w:t>2. Обоснование выбранного варианта размещения объектов местного значения поселения</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_Toc187401744 \h </w:instrText>
        </w:r>
        <w:r w:rsidRPr="0006097D">
          <w:rPr>
            <w:noProof/>
            <w:webHidden/>
            <w:sz w:val="16"/>
            <w:szCs w:val="16"/>
          </w:rPr>
          <w:fldChar w:fldCharType="separate"/>
        </w:r>
        <w:r w:rsidR="00644EAE">
          <w:rPr>
            <w:b w:val="0"/>
            <w:bCs w:val="0"/>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27"/>
        <w:jc w:val="both"/>
        <w:rPr>
          <w:rFonts w:eastAsiaTheme="minorEastAsia"/>
          <w:iCs/>
          <w:noProof/>
          <w:sz w:val="16"/>
          <w:szCs w:val="16"/>
        </w:rPr>
      </w:pPr>
      <w:hyperlink w:anchor="_Toc187401745" w:history="1">
        <w:r w:rsidR="001E534E" w:rsidRPr="0006097D">
          <w:rPr>
            <w:rStyle w:val="ae"/>
            <w:noProof/>
            <w:color w:val="auto"/>
            <w:sz w:val="16"/>
            <w:szCs w:val="16"/>
          </w:rPr>
          <w:t>2.1 Анализ использования территорий поселения и возможных направлений развития этих территорий</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_Toc187401745 \h </w:instrText>
        </w:r>
        <w:r w:rsidRPr="0006097D">
          <w:rPr>
            <w:noProof/>
            <w:webHidden/>
            <w:sz w:val="16"/>
            <w:szCs w:val="16"/>
          </w:rPr>
          <w:fldChar w:fldCharType="separate"/>
        </w:r>
        <w:r w:rsidR="00644EAE">
          <w:rPr>
            <w:b/>
            <w:bCs/>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46" w:history="1">
        <w:r w:rsidR="001E534E" w:rsidRPr="0006097D">
          <w:rPr>
            <w:rStyle w:val="ae"/>
            <w:color w:val="auto"/>
            <w:sz w:val="16"/>
            <w:szCs w:val="16"/>
          </w:rPr>
          <w:t>2.1.1 Положение Грибановского городского поселения в системе расселения Грибановского муниципального района Воронежской области</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_Toc187401746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47" w:history="1">
        <w:r w:rsidR="001E534E" w:rsidRPr="0006097D">
          <w:rPr>
            <w:rStyle w:val="ae"/>
            <w:color w:val="auto"/>
            <w:sz w:val="16"/>
            <w:szCs w:val="16"/>
          </w:rPr>
          <w:t>2.1.2 Природно-ресурсный потенциал территории поселения</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_Toc187401747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48" w:history="1">
        <w:r w:rsidR="001E534E" w:rsidRPr="0006097D">
          <w:rPr>
            <w:rStyle w:val="ae"/>
            <w:color w:val="auto"/>
            <w:sz w:val="16"/>
            <w:szCs w:val="16"/>
          </w:rPr>
          <w:t>2.1.3 Демографическая ситуация</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_Toc187401748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49" w:history="1">
        <w:r w:rsidR="001E534E" w:rsidRPr="0006097D">
          <w:rPr>
            <w:rStyle w:val="ae"/>
            <w:color w:val="auto"/>
            <w:sz w:val="16"/>
            <w:szCs w:val="16"/>
          </w:rPr>
          <w:t>2.1.4 Экономический потенциал (с изменениями)</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_Toc187401749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50" w:history="1">
        <w:r w:rsidR="001E534E" w:rsidRPr="0006097D">
          <w:rPr>
            <w:rStyle w:val="ae"/>
            <w:color w:val="auto"/>
            <w:sz w:val="16"/>
            <w:szCs w:val="16"/>
          </w:rPr>
          <w:t>2.1.5 Объекты социальной инфраструктуры (с изменениями)</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_Toc187401750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51" w:history="1">
        <w:r w:rsidR="001E534E" w:rsidRPr="0006097D">
          <w:rPr>
            <w:rStyle w:val="ae"/>
            <w:color w:val="auto"/>
            <w:sz w:val="16"/>
            <w:szCs w:val="16"/>
          </w:rPr>
          <w:t>2.1.6 Объекты транспортной инфраструктуры</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_Toc187401751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52" w:history="1">
        <w:r w:rsidR="001E534E" w:rsidRPr="0006097D">
          <w:rPr>
            <w:rStyle w:val="ae"/>
            <w:color w:val="auto"/>
            <w:sz w:val="16"/>
            <w:szCs w:val="16"/>
          </w:rPr>
          <w:t>2.1.7 Объекты инженерной инфраструктуры (с изменениями)</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_Toc187401752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53" w:history="1">
        <w:r w:rsidR="001E534E" w:rsidRPr="0006097D">
          <w:rPr>
            <w:rStyle w:val="ae"/>
            <w:color w:val="auto"/>
            <w:sz w:val="16"/>
            <w:szCs w:val="16"/>
          </w:rPr>
          <w:t>2.1.8 Жилищный фонд</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_Toc187401753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27"/>
        <w:jc w:val="both"/>
        <w:rPr>
          <w:rFonts w:eastAsiaTheme="minorEastAsia"/>
          <w:iCs/>
          <w:noProof/>
          <w:sz w:val="16"/>
          <w:szCs w:val="16"/>
        </w:rPr>
      </w:pPr>
      <w:hyperlink w:anchor="_Toc187401754" w:history="1">
        <w:r w:rsidR="001E534E" w:rsidRPr="0006097D">
          <w:rPr>
            <w:rStyle w:val="ae"/>
            <w:noProof/>
            <w:color w:val="auto"/>
            <w:sz w:val="16"/>
            <w:szCs w:val="16"/>
          </w:rPr>
          <w:t>2.2 Прогнозируемые ограничения использования территорий поселения (с изменениями)</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_Toc187401754 \h </w:instrText>
        </w:r>
        <w:r w:rsidRPr="0006097D">
          <w:rPr>
            <w:noProof/>
            <w:webHidden/>
            <w:sz w:val="16"/>
            <w:szCs w:val="16"/>
          </w:rPr>
          <w:fldChar w:fldCharType="separate"/>
        </w:r>
        <w:r w:rsidR="00644EAE">
          <w:rPr>
            <w:b/>
            <w:bCs/>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27"/>
        <w:jc w:val="both"/>
        <w:rPr>
          <w:rFonts w:eastAsiaTheme="minorEastAsia"/>
          <w:iCs/>
          <w:noProof/>
          <w:sz w:val="16"/>
          <w:szCs w:val="16"/>
        </w:rPr>
      </w:pPr>
      <w:hyperlink w:anchor="_Toc187401755" w:history="1">
        <w:r w:rsidR="001E534E" w:rsidRPr="0006097D">
          <w:rPr>
            <w:rStyle w:val="ae"/>
            <w:noProof/>
            <w:color w:val="auto"/>
            <w:sz w:val="16"/>
            <w:szCs w:val="16"/>
          </w:rPr>
          <w:t>2.3 Выводы</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_Toc187401755 \h </w:instrText>
        </w:r>
        <w:r w:rsidRPr="0006097D">
          <w:rPr>
            <w:noProof/>
            <w:webHidden/>
            <w:sz w:val="16"/>
            <w:szCs w:val="16"/>
          </w:rPr>
          <w:fldChar w:fldCharType="separate"/>
        </w:r>
        <w:r w:rsidR="00644EAE">
          <w:rPr>
            <w:b/>
            <w:bCs/>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16"/>
        <w:jc w:val="both"/>
        <w:rPr>
          <w:rFonts w:eastAsiaTheme="minorEastAsia"/>
          <w:b w:val="0"/>
          <w:bCs w:val="0"/>
          <w:noProof/>
          <w:sz w:val="16"/>
          <w:szCs w:val="16"/>
          <w:lang w:eastAsia="ru-RU"/>
        </w:rPr>
      </w:pPr>
      <w:hyperlink w:anchor="_Toc187401756" w:history="1">
        <w:r w:rsidR="001E534E" w:rsidRPr="0006097D">
          <w:rPr>
            <w:rStyle w:val="ae"/>
            <w:noProof/>
            <w:color w:val="auto"/>
            <w:sz w:val="16"/>
            <w:szCs w:val="16"/>
            <w:shd w:val="clear" w:color="auto" w:fill="FFFFFF"/>
          </w:rPr>
          <w:t xml:space="preserve">3. Оценка возможного влияния планируемых для размещения объектов местного значения поселения </w:t>
        </w:r>
        <w:r w:rsidR="001E534E" w:rsidRPr="0006097D">
          <w:rPr>
            <w:rStyle w:val="ae"/>
            <w:noProof/>
            <w:color w:val="auto"/>
            <w:sz w:val="16"/>
            <w:szCs w:val="16"/>
          </w:rPr>
          <w:t>(с изменениями)</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_Toc187401756 \h </w:instrText>
        </w:r>
        <w:r w:rsidRPr="0006097D">
          <w:rPr>
            <w:noProof/>
            <w:webHidden/>
            <w:sz w:val="16"/>
            <w:szCs w:val="16"/>
          </w:rPr>
          <w:fldChar w:fldCharType="separate"/>
        </w:r>
        <w:r w:rsidR="00644EAE">
          <w:rPr>
            <w:b w:val="0"/>
            <w:bCs w:val="0"/>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16"/>
        <w:jc w:val="both"/>
        <w:rPr>
          <w:rFonts w:eastAsiaTheme="minorEastAsia"/>
          <w:b w:val="0"/>
          <w:bCs w:val="0"/>
          <w:noProof/>
          <w:sz w:val="16"/>
          <w:szCs w:val="16"/>
          <w:lang w:eastAsia="ru-RU"/>
        </w:rPr>
      </w:pPr>
      <w:hyperlink w:anchor="_Toc187401757" w:history="1">
        <w:r w:rsidR="001E534E" w:rsidRPr="0006097D">
          <w:rPr>
            <w:rStyle w:val="ae"/>
            <w:noProof/>
            <w:color w:val="auto"/>
            <w:sz w:val="16"/>
            <w:szCs w:val="16"/>
            <w:lang w:eastAsia="ar-SA" w:bidi="en-US"/>
          </w:rPr>
          <w:t xml:space="preserve">4. Сведения о планируемых для размещения на территориях поселения </w:t>
        </w:r>
        <w:r w:rsidR="001E534E" w:rsidRPr="0006097D">
          <w:rPr>
            <w:rStyle w:val="ae"/>
            <w:noProof/>
            <w:color w:val="auto"/>
            <w:sz w:val="16"/>
            <w:szCs w:val="16"/>
            <w:shd w:val="clear" w:color="auto" w:fill="FFFFFF"/>
          </w:rPr>
          <w:t>объектов</w:t>
        </w:r>
        <w:r w:rsidR="001E534E" w:rsidRPr="0006097D">
          <w:rPr>
            <w:rStyle w:val="ae"/>
            <w:noProof/>
            <w:color w:val="auto"/>
            <w:sz w:val="16"/>
            <w:szCs w:val="16"/>
            <w:lang w:eastAsia="ar-SA" w:bidi="en-US"/>
          </w:rPr>
          <w:t xml:space="preserve"> федерального значения, объектов регионального значения </w:t>
        </w:r>
        <w:r w:rsidR="001E534E" w:rsidRPr="0006097D">
          <w:rPr>
            <w:rStyle w:val="ae"/>
            <w:noProof/>
            <w:color w:val="auto"/>
            <w:sz w:val="16"/>
            <w:szCs w:val="16"/>
          </w:rPr>
          <w:t>(с изменениями)</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_Toc187401757 \h </w:instrText>
        </w:r>
        <w:r w:rsidRPr="0006097D">
          <w:rPr>
            <w:noProof/>
            <w:webHidden/>
            <w:sz w:val="16"/>
            <w:szCs w:val="16"/>
          </w:rPr>
          <w:fldChar w:fldCharType="separate"/>
        </w:r>
        <w:r w:rsidR="00644EAE">
          <w:rPr>
            <w:b w:val="0"/>
            <w:bCs w:val="0"/>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16"/>
        <w:jc w:val="both"/>
        <w:rPr>
          <w:rFonts w:eastAsiaTheme="minorEastAsia"/>
          <w:b w:val="0"/>
          <w:bCs w:val="0"/>
          <w:noProof/>
          <w:sz w:val="16"/>
          <w:szCs w:val="16"/>
          <w:lang w:eastAsia="ru-RU"/>
        </w:rPr>
      </w:pPr>
      <w:hyperlink w:anchor="_Toc187401758" w:history="1">
        <w:r w:rsidR="001E534E" w:rsidRPr="0006097D">
          <w:rPr>
            <w:rStyle w:val="ae"/>
            <w:noProof/>
            <w:color w:val="auto"/>
            <w:sz w:val="16"/>
            <w:szCs w:val="16"/>
            <w:lang w:eastAsia="ar-SA" w:bidi="en-US"/>
          </w:rPr>
          <w:t>5. Сведения о планируемых для размещения на территориях поселения объектов местного значения муниципального района</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_Toc187401758 \h </w:instrText>
        </w:r>
        <w:r w:rsidRPr="0006097D">
          <w:rPr>
            <w:noProof/>
            <w:webHidden/>
            <w:sz w:val="16"/>
            <w:szCs w:val="16"/>
          </w:rPr>
          <w:fldChar w:fldCharType="separate"/>
        </w:r>
        <w:r w:rsidR="00644EAE">
          <w:rPr>
            <w:b w:val="0"/>
            <w:bCs w:val="0"/>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16"/>
        <w:jc w:val="both"/>
        <w:rPr>
          <w:rFonts w:eastAsiaTheme="minorEastAsia"/>
          <w:b w:val="0"/>
          <w:bCs w:val="0"/>
          <w:noProof/>
          <w:sz w:val="16"/>
          <w:szCs w:val="16"/>
          <w:lang w:eastAsia="ru-RU"/>
        </w:rPr>
      </w:pPr>
      <w:hyperlink w:anchor="_Toc187401759" w:history="1">
        <w:r w:rsidR="001E534E" w:rsidRPr="0006097D">
          <w:rPr>
            <w:rStyle w:val="ae"/>
            <w:noProof/>
            <w:color w:val="auto"/>
            <w:sz w:val="16"/>
            <w:szCs w:val="16"/>
            <w:shd w:val="clear" w:color="auto" w:fill="FFFFFF"/>
          </w:rPr>
          <w:t xml:space="preserve">6. Перечень и характеристика основных факторов риска </w:t>
        </w:r>
        <w:r w:rsidR="001E534E" w:rsidRPr="0006097D">
          <w:rPr>
            <w:rStyle w:val="ae"/>
            <w:noProof/>
            <w:color w:val="auto"/>
            <w:sz w:val="16"/>
            <w:szCs w:val="16"/>
            <w:lang w:eastAsia="ar-SA" w:bidi="en-US"/>
          </w:rPr>
          <w:t>возникновения</w:t>
        </w:r>
        <w:r w:rsidR="001E534E" w:rsidRPr="0006097D">
          <w:rPr>
            <w:rStyle w:val="ae"/>
            <w:noProof/>
            <w:color w:val="auto"/>
            <w:sz w:val="16"/>
            <w:szCs w:val="16"/>
            <w:shd w:val="clear" w:color="auto" w:fill="FFFFFF"/>
          </w:rPr>
          <w:t xml:space="preserve"> чрезвычайных ситуаций природного и техногенного характера</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_Toc187401759 \h </w:instrText>
        </w:r>
        <w:r w:rsidRPr="0006097D">
          <w:rPr>
            <w:noProof/>
            <w:webHidden/>
            <w:sz w:val="16"/>
            <w:szCs w:val="16"/>
          </w:rPr>
          <w:fldChar w:fldCharType="separate"/>
        </w:r>
        <w:r w:rsidR="00644EAE">
          <w:rPr>
            <w:b w:val="0"/>
            <w:bCs w:val="0"/>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27"/>
        <w:jc w:val="both"/>
        <w:rPr>
          <w:rFonts w:eastAsiaTheme="minorEastAsia"/>
          <w:iCs/>
          <w:noProof/>
          <w:sz w:val="16"/>
          <w:szCs w:val="16"/>
        </w:rPr>
      </w:pPr>
      <w:hyperlink w:anchor="_Toc187401760" w:history="1">
        <w:r w:rsidR="001E534E" w:rsidRPr="0006097D">
          <w:rPr>
            <w:rStyle w:val="ae"/>
            <w:noProof/>
            <w:color w:val="auto"/>
            <w:sz w:val="16"/>
            <w:szCs w:val="16"/>
          </w:rPr>
          <w:t>6.1 Общие положения</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_Toc187401760 \h </w:instrText>
        </w:r>
        <w:r w:rsidRPr="0006097D">
          <w:rPr>
            <w:noProof/>
            <w:webHidden/>
            <w:sz w:val="16"/>
            <w:szCs w:val="16"/>
          </w:rPr>
          <w:fldChar w:fldCharType="separate"/>
        </w:r>
        <w:r w:rsidR="00644EAE">
          <w:rPr>
            <w:b/>
            <w:bCs/>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61" w:history="1">
        <w:r w:rsidR="001E534E" w:rsidRPr="0006097D">
          <w:rPr>
            <w:rStyle w:val="ae"/>
            <w:color w:val="auto"/>
            <w:sz w:val="16"/>
            <w:szCs w:val="16"/>
          </w:rPr>
          <w:t>6.1.1 Краткое описание территории</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_Toc187401761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62" w:history="1">
        <w:r w:rsidR="001E534E" w:rsidRPr="0006097D">
          <w:rPr>
            <w:rStyle w:val="ae"/>
            <w:color w:val="auto"/>
            <w:sz w:val="16"/>
            <w:szCs w:val="16"/>
          </w:rPr>
          <w:t>6.1.2 Природно-ресурсный потенциал территории поселения</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_Toc187401762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63" w:history="1">
        <w:r w:rsidR="001E534E" w:rsidRPr="0006097D">
          <w:rPr>
            <w:rStyle w:val="ae"/>
            <w:color w:val="auto"/>
            <w:sz w:val="16"/>
            <w:szCs w:val="16"/>
          </w:rPr>
          <w:t>6.1.3 Инженерное обеспечение территории</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_Toc187401763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64" w:history="1">
        <w:r w:rsidR="001E534E" w:rsidRPr="0006097D">
          <w:rPr>
            <w:rStyle w:val="ae"/>
            <w:color w:val="auto"/>
            <w:sz w:val="16"/>
            <w:szCs w:val="16"/>
          </w:rPr>
          <w:t>6.1.4 Анализ использования территорий поселения</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_Toc187401764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27"/>
        <w:jc w:val="both"/>
        <w:rPr>
          <w:rFonts w:eastAsiaTheme="minorEastAsia"/>
          <w:iCs/>
          <w:noProof/>
          <w:sz w:val="16"/>
          <w:szCs w:val="16"/>
        </w:rPr>
      </w:pPr>
      <w:hyperlink w:anchor="_Toc187401765" w:history="1">
        <w:r w:rsidR="001E534E" w:rsidRPr="0006097D">
          <w:rPr>
            <w:rStyle w:val="ae"/>
            <w:noProof/>
            <w:color w:val="auto"/>
            <w:sz w:val="16"/>
            <w:szCs w:val="16"/>
          </w:rPr>
          <w:t>6.2 Анализ возможных последствий воздействия современных средств поражения, ЧС техногенного и природного характера на функционирование поселения</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_Toc187401765 \h </w:instrText>
        </w:r>
        <w:r w:rsidRPr="0006097D">
          <w:rPr>
            <w:noProof/>
            <w:webHidden/>
            <w:sz w:val="16"/>
            <w:szCs w:val="16"/>
          </w:rPr>
          <w:fldChar w:fldCharType="separate"/>
        </w:r>
        <w:r w:rsidR="00644EAE">
          <w:rPr>
            <w:b/>
            <w:bCs/>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66" w:history="1">
        <w:r w:rsidR="001E534E" w:rsidRPr="0006097D">
          <w:rPr>
            <w:rStyle w:val="ae"/>
            <w:color w:val="auto"/>
            <w:sz w:val="16"/>
            <w:szCs w:val="16"/>
          </w:rPr>
          <w:t>6.2.1 Анализ возможных последствий воздействия современных средств поражения</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_Toc187401766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67" w:history="1">
        <w:r w:rsidR="001E534E" w:rsidRPr="0006097D">
          <w:rPr>
            <w:rStyle w:val="ae"/>
            <w:color w:val="auto"/>
            <w:sz w:val="16"/>
            <w:szCs w:val="16"/>
          </w:rPr>
          <w:t>6.2.2 Анализ возможных последствий воздействия ЧС техногенного характера</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_Toc187401767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68" w:history="1">
        <w:r w:rsidR="001E534E" w:rsidRPr="0006097D">
          <w:rPr>
            <w:rStyle w:val="ae"/>
            <w:color w:val="auto"/>
            <w:sz w:val="16"/>
            <w:szCs w:val="16"/>
          </w:rPr>
          <w:t>6.2.3 Анализ возможных последствий воздействия ЧС природного характера</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_Toc187401768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69" w:history="1">
        <w:r w:rsidR="001E534E" w:rsidRPr="0006097D">
          <w:rPr>
            <w:rStyle w:val="ae"/>
            <w:color w:val="auto"/>
            <w:sz w:val="16"/>
            <w:szCs w:val="16"/>
          </w:rPr>
          <w:t>6.2.4 Анализ возможных последствий воздействия ЧС биолого-социального характера</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_Toc187401769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27"/>
        <w:jc w:val="both"/>
        <w:rPr>
          <w:rFonts w:eastAsiaTheme="minorEastAsia"/>
          <w:iCs/>
          <w:noProof/>
          <w:sz w:val="16"/>
          <w:szCs w:val="16"/>
        </w:rPr>
      </w:pPr>
      <w:hyperlink w:anchor="_Toc187401770" w:history="1">
        <w:r w:rsidR="001E534E" w:rsidRPr="0006097D">
          <w:rPr>
            <w:rStyle w:val="ae"/>
            <w:noProof/>
            <w:color w:val="auto"/>
            <w:sz w:val="16"/>
            <w:szCs w:val="16"/>
          </w:rPr>
          <w:t>6.3 Основные показатели по существующим инженерно-техническим мероприятиям ГОЧС, отражающие состояние защиты населения и территории поселения в военное и мирное время</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_Toc187401770 \h </w:instrText>
        </w:r>
        <w:r w:rsidRPr="0006097D">
          <w:rPr>
            <w:noProof/>
            <w:webHidden/>
            <w:sz w:val="16"/>
            <w:szCs w:val="16"/>
          </w:rPr>
          <w:fldChar w:fldCharType="separate"/>
        </w:r>
        <w:r w:rsidR="00644EAE">
          <w:rPr>
            <w:b/>
            <w:bCs/>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71" w:history="1">
        <w:r w:rsidR="001E534E" w:rsidRPr="0006097D">
          <w:rPr>
            <w:rStyle w:val="ae"/>
            <w:color w:val="auto"/>
            <w:sz w:val="16"/>
            <w:szCs w:val="16"/>
          </w:rPr>
          <w:t>6.3.1 Сведения об отнесении объекта к категории по ГО</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_Toc187401771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72" w:history="1">
        <w:r w:rsidR="001E534E" w:rsidRPr="0006097D">
          <w:rPr>
            <w:rStyle w:val="ae"/>
            <w:color w:val="auto"/>
            <w:sz w:val="16"/>
            <w:szCs w:val="16"/>
          </w:rPr>
          <w:t>6.3.2 Обоснование введения режимов радиационной защиты на территории проектируемого объекта, подвергшейся радиоактивному загрязнению (заражению)</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_Toc187401772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73" w:history="1">
        <w:r w:rsidR="001E534E" w:rsidRPr="0006097D">
          <w:rPr>
            <w:rStyle w:val="ae"/>
            <w:color w:val="auto"/>
            <w:sz w:val="16"/>
            <w:szCs w:val="16"/>
          </w:rPr>
          <w:t>6.3.3 Мероприятия по мониторингу состояния радиационной и химической обстановки на территории проектируемого объекта</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_Toc187401773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27"/>
        <w:jc w:val="both"/>
        <w:rPr>
          <w:rFonts w:eastAsiaTheme="minorEastAsia"/>
          <w:iCs/>
          <w:noProof/>
          <w:sz w:val="16"/>
          <w:szCs w:val="16"/>
        </w:rPr>
      </w:pPr>
      <w:hyperlink w:anchor="_Toc187401774" w:history="1">
        <w:r w:rsidR="001E534E" w:rsidRPr="0006097D">
          <w:rPr>
            <w:rStyle w:val="ae"/>
            <w:noProof/>
            <w:color w:val="auto"/>
            <w:sz w:val="16"/>
            <w:szCs w:val="16"/>
          </w:rPr>
          <w:t>6.4 Обоснование предложений по повышению устойчивости функционирования поселения и территорий в военное время и в ЧС техногенного и природного характера</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_Toc187401774 \h </w:instrText>
        </w:r>
        <w:r w:rsidRPr="0006097D">
          <w:rPr>
            <w:noProof/>
            <w:webHidden/>
            <w:sz w:val="16"/>
            <w:szCs w:val="16"/>
          </w:rPr>
          <w:fldChar w:fldCharType="separate"/>
        </w:r>
        <w:r w:rsidR="00644EAE">
          <w:rPr>
            <w:b/>
            <w:bCs/>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75" w:history="1">
        <w:r w:rsidR="001E534E" w:rsidRPr="0006097D">
          <w:rPr>
            <w:rStyle w:val="ae"/>
            <w:color w:val="auto"/>
            <w:sz w:val="16"/>
            <w:szCs w:val="16"/>
          </w:rPr>
          <w:t>6.4.1 Предложения по повышению устойчивости функционирования поселения и территорий в военное время</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_Toc187401775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76" w:history="1">
        <w:r w:rsidR="001E534E" w:rsidRPr="0006097D">
          <w:rPr>
            <w:rStyle w:val="ae"/>
            <w:color w:val="auto"/>
            <w:sz w:val="16"/>
            <w:szCs w:val="16"/>
          </w:rPr>
          <w:t>6.4.2 Предложения по повышению устойчивости функционирования поселения и территорий в ЧС техногенного характера</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_Toc187401776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77" w:history="1">
        <w:r w:rsidR="001E534E" w:rsidRPr="0006097D">
          <w:rPr>
            <w:rStyle w:val="ae"/>
            <w:color w:val="auto"/>
            <w:sz w:val="16"/>
            <w:szCs w:val="16"/>
          </w:rPr>
          <w:t>6.4.3 Предложения по повышению устойчивости функционирования поселения и территорий в ЧС природного характера</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_Toc187401777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27"/>
        <w:jc w:val="both"/>
        <w:rPr>
          <w:rFonts w:eastAsiaTheme="minorEastAsia"/>
          <w:iCs/>
          <w:noProof/>
          <w:sz w:val="16"/>
          <w:szCs w:val="16"/>
        </w:rPr>
      </w:pPr>
      <w:hyperlink w:anchor="_Toc187401778" w:history="1">
        <w:r w:rsidR="001E534E" w:rsidRPr="0006097D">
          <w:rPr>
            <w:rStyle w:val="ae"/>
            <w:noProof/>
            <w:color w:val="auto"/>
            <w:sz w:val="16"/>
            <w:szCs w:val="16"/>
          </w:rPr>
          <w:t>6.5 Обоснование территориального развития поселения и предложений по повышению устойчивости его функционирования, защите населения и территории</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_Toc187401778 \h </w:instrText>
        </w:r>
        <w:r w:rsidRPr="0006097D">
          <w:rPr>
            <w:noProof/>
            <w:webHidden/>
            <w:sz w:val="16"/>
            <w:szCs w:val="16"/>
          </w:rPr>
          <w:fldChar w:fldCharType="separate"/>
        </w:r>
        <w:r w:rsidR="00644EAE">
          <w:rPr>
            <w:b/>
            <w:bCs/>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79" w:history="1">
        <w:r w:rsidR="001E534E" w:rsidRPr="0006097D">
          <w:rPr>
            <w:rStyle w:val="ae"/>
            <w:color w:val="auto"/>
            <w:sz w:val="16"/>
            <w:szCs w:val="16"/>
          </w:rPr>
          <w:t>6.5.1 Территориальное развитие</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_Toc187401779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80" w:history="1">
        <w:r w:rsidR="001E534E" w:rsidRPr="0006097D">
          <w:rPr>
            <w:rStyle w:val="ae"/>
            <w:color w:val="auto"/>
            <w:sz w:val="16"/>
            <w:szCs w:val="16"/>
          </w:rPr>
          <w:t xml:space="preserve">6.5.2 Пожарная безопасность </w:t>
        </w:r>
        <w:r w:rsidR="001E534E" w:rsidRPr="0006097D">
          <w:rPr>
            <w:rStyle w:val="ae"/>
            <w:iCs/>
            <w:color w:val="auto"/>
            <w:sz w:val="16"/>
            <w:szCs w:val="16"/>
          </w:rPr>
          <w:t>(с изменениями)</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_Toc187401780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81" w:history="1">
        <w:r w:rsidR="001E534E" w:rsidRPr="0006097D">
          <w:rPr>
            <w:rStyle w:val="ae"/>
            <w:color w:val="auto"/>
            <w:sz w:val="16"/>
            <w:szCs w:val="16"/>
          </w:rPr>
          <w:t>6.5.3 Эвакуация населения</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_Toc187401781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82" w:history="1">
        <w:r w:rsidR="001E534E" w:rsidRPr="0006097D">
          <w:rPr>
            <w:rStyle w:val="ae"/>
            <w:color w:val="auto"/>
            <w:sz w:val="16"/>
            <w:szCs w:val="16"/>
          </w:rPr>
          <w:t>6.5.4 Система оповещения ГО</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_Toc187401782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35"/>
        <w:jc w:val="both"/>
        <w:rPr>
          <w:rFonts w:eastAsiaTheme="minorEastAsia"/>
          <w:sz w:val="16"/>
          <w:szCs w:val="16"/>
        </w:rPr>
      </w:pPr>
      <w:hyperlink w:anchor="_Toc187401783" w:history="1">
        <w:r w:rsidR="001E534E" w:rsidRPr="0006097D">
          <w:rPr>
            <w:rStyle w:val="ae"/>
            <w:color w:val="auto"/>
            <w:sz w:val="16"/>
            <w:szCs w:val="16"/>
          </w:rPr>
          <w:t>6.5.5 Мероприятия по противодействию террористическим актам</w:t>
        </w:r>
        <w:r w:rsidR="001E534E" w:rsidRPr="0006097D">
          <w:rPr>
            <w:webHidden/>
            <w:sz w:val="16"/>
            <w:szCs w:val="16"/>
          </w:rPr>
          <w:tab/>
        </w:r>
        <w:r w:rsidRPr="0006097D">
          <w:rPr>
            <w:webHidden/>
            <w:sz w:val="16"/>
            <w:szCs w:val="16"/>
          </w:rPr>
          <w:fldChar w:fldCharType="begin"/>
        </w:r>
        <w:r w:rsidR="001E534E" w:rsidRPr="0006097D">
          <w:rPr>
            <w:webHidden/>
            <w:sz w:val="16"/>
            <w:szCs w:val="16"/>
          </w:rPr>
          <w:instrText xml:space="preserve"> PAGEREF _Toc187401783 \h </w:instrText>
        </w:r>
        <w:r w:rsidRPr="0006097D">
          <w:rPr>
            <w:webHidden/>
            <w:sz w:val="16"/>
            <w:szCs w:val="16"/>
          </w:rPr>
          <w:fldChar w:fldCharType="separate"/>
        </w:r>
        <w:r w:rsidR="00644EAE">
          <w:rPr>
            <w:b/>
            <w:bCs/>
            <w:noProof/>
            <w:webHidden/>
            <w:sz w:val="16"/>
            <w:szCs w:val="16"/>
          </w:rPr>
          <w:t>Ошибка! Закладка не определена.</w:t>
        </w:r>
        <w:r w:rsidRPr="0006097D">
          <w:rPr>
            <w:webHidden/>
            <w:sz w:val="16"/>
            <w:szCs w:val="16"/>
          </w:rPr>
          <w:fldChar w:fldCharType="end"/>
        </w:r>
      </w:hyperlink>
    </w:p>
    <w:p w:rsidR="001E534E" w:rsidRPr="0006097D" w:rsidRDefault="001D4A1B" w:rsidP="001E534E">
      <w:pPr>
        <w:pStyle w:val="16"/>
        <w:jc w:val="both"/>
        <w:rPr>
          <w:rFonts w:eastAsiaTheme="minorEastAsia"/>
          <w:b w:val="0"/>
          <w:bCs w:val="0"/>
          <w:noProof/>
          <w:sz w:val="16"/>
          <w:szCs w:val="16"/>
          <w:lang w:eastAsia="ru-RU"/>
        </w:rPr>
      </w:pPr>
      <w:hyperlink w:anchor="_Toc187401784" w:history="1">
        <w:r w:rsidR="001E534E" w:rsidRPr="0006097D">
          <w:rPr>
            <w:rStyle w:val="ae"/>
            <w:noProof/>
            <w:color w:val="auto"/>
            <w:sz w:val="16"/>
            <w:szCs w:val="16"/>
            <w:lang w:eastAsia="ar-SA" w:bidi="en-US"/>
          </w:rPr>
          <w:t>7. П</w:t>
        </w:r>
        <w:r w:rsidR="001E534E" w:rsidRPr="0006097D">
          <w:rPr>
            <w:rStyle w:val="ae"/>
            <w:noProof/>
            <w:color w:val="auto"/>
            <w:sz w:val="16"/>
            <w:szCs w:val="16"/>
            <w:shd w:val="clear" w:color="auto" w:fill="FFFFFF"/>
          </w:rPr>
          <w:t xml:space="preserve">еречень земельных участков, которые включаются в границы населенных пунктов, входящих в состав поселения, или исключаются из их границ </w:t>
        </w:r>
        <w:r w:rsidR="001E534E" w:rsidRPr="0006097D">
          <w:rPr>
            <w:rStyle w:val="ae"/>
            <w:i/>
            <w:iCs/>
            <w:noProof/>
            <w:color w:val="auto"/>
            <w:sz w:val="16"/>
            <w:szCs w:val="16"/>
          </w:rPr>
          <w:t>(с изменениями)</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_Toc187401784 \h </w:instrText>
        </w:r>
        <w:r w:rsidRPr="0006097D">
          <w:rPr>
            <w:noProof/>
            <w:webHidden/>
            <w:sz w:val="16"/>
            <w:szCs w:val="16"/>
          </w:rPr>
          <w:fldChar w:fldCharType="separate"/>
        </w:r>
        <w:r w:rsidR="00644EAE">
          <w:rPr>
            <w:b w:val="0"/>
            <w:bCs w:val="0"/>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16"/>
        <w:jc w:val="both"/>
        <w:rPr>
          <w:rFonts w:eastAsiaTheme="minorEastAsia"/>
          <w:b w:val="0"/>
          <w:bCs w:val="0"/>
          <w:noProof/>
          <w:sz w:val="16"/>
          <w:szCs w:val="16"/>
          <w:lang w:eastAsia="ru-RU"/>
        </w:rPr>
      </w:pPr>
      <w:hyperlink w:anchor="_Toc187401785" w:history="1">
        <w:r w:rsidR="001E534E" w:rsidRPr="0006097D">
          <w:rPr>
            <w:rStyle w:val="ae"/>
            <w:noProof/>
            <w:color w:val="auto"/>
            <w:sz w:val="16"/>
            <w:szCs w:val="16"/>
            <w:lang w:eastAsia="ar-SA" w:bidi="en-US"/>
          </w:rPr>
          <w:t xml:space="preserve">Выводы </w:t>
        </w:r>
        <w:r w:rsidR="001E534E" w:rsidRPr="0006097D">
          <w:rPr>
            <w:rStyle w:val="ae"/>
            <w:i/>
            <w:iCs/>
            <w:noProof/>
            <w:color w:val="auto"/>
            <w:sz w:val="16"/>
            <w:szCs w:val="16"/>
          </w:rPr>
          <w:t>(с изменениями)</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_Toc187401785 \h </w:instrText>
        </w:r>
        <w:r w:rsidRPr="0006097D">
          <w:rPr>
            <w:noProof/>
            <w:webHidden/>
            <w:sz w:val="16"/>
            <w:szCs w:val="16"/>
          </w:rPr>
          <w:fldChar w:fldCharType="separate"/>
        </w:r>
        <w:r w:rsidR="00644EAE">
          <w:rPr>
            <w:b w:val="0"/>
            <w:bCs w:val="0"/>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16"/>
        <w:jc w:val="both"/>
        <w:rPr>
          <w:rFonts w:eastAsiaTheme="minorEastAsia"/>
          <w:b w:val="0"/>
          <w:bCs w:val="0"/>
          <w:noProof/>
          <w:sz w:val="16"/>
          <w:szCs w:val="16"/>
          <w:lang w:eastAsia="ru-RU"/>
        </w:rPr>
      </w:pPr>
      <w:hyperlink w:anchor="_Toc187401786" w:history="1">
        <w:r w:rsidR="001E534E" w:rsidRPr="0006097D">
          <w:rPr>
            <w:rStyle w:val="ae"/>
            <w:noProof/>
            <w:color w:val="auto"/>
            <w:sz w:val="16"/>
            <w:szCs w:val="16"/>
            <w:lang w:eastAsia="ar-SA" w:bidi="en-US"/>
          </w:rPr>
          <w:t>Технико-</w:t>
        </w:r>
        <w:r w:rsidR="001E534E" w:rsidRPr="0006097D">
          <w:rPr>
            <w:rStyle w:val="ae"/>
            <w:noProof/>
            <w:color w:val="auto"/>
            <w:sz w:val="16"/>
            <w:szCs w:val="16"/>
          </w:rPr>
          <w:t>экономические</w:t>
        </w:r>
        <w:r w:rsidR="001E534E" w:rsidRPr="0006097D">
          <w:rPr>
            <w:rStyle w:val="ae"/>
            <w:noProof/>
            <w:color w:val="auto"/>
            <w:sz w:val="16"/>
            <w:szCs w:val="16"/>
            <w:lang w:eastAsia="ar-SA" w:bidi="en-US"/>
          </w:rPr>
          <w:t xml:space="preserve"> показатели генерального плана</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_Toc187401786 \h </w:instrText>
        </w:r>
        <w:r w:rsidRPr="0006097D">
          <w:rPr>
            <w:noProof/>
            <w:webHidden/>
            <w:sz w:val="16"/>
            <w:szCs w:val="16"/>
          </w:rPr>
          <w:fldChar w:fldCharType="separate"/>
        </w:r>
        <w:r w:rsidR="00644EAE">
          <w:rPr>
            <w:b w:val="0"/>
            <w:bCs w:val="0"/>
            <w:noProof/>
            <w:webHidden/>
            <w:sz w:val="16"/>
            <w:szCs w:val="16"/>
          </w:rPr>
          <w:t>Ошибка! Закладка не определена.</w:t>
        </w:r>
        <w:r w:rsidRPr="0006097D">
          <w:rPr>
            <w:noProof/>
            <w:webHidden/>
            <w:sz w:val="16"/>
            <w:szCs w:val="16"/>
          </w:rPr>
          <w:fldChar w:fldCharType="end"/>
        </w:r>
      </w:hyperlink>
    </w:p>
    <w:p w:rsidR="001E534E" w:rsidRPr="0006097D" w:rsidRDefault="001D4A1B" w:rsidP="001E534E">
      <w:pPr>
        <w:pStyle w:val="16"/>
        <w:jc w:val="both"/>
        <w:rPr>
          <w:rFonts w:eastAsiaTheme="minorEastAsia"/>
          <w:b w:val="0"/>
          <w:bCs w:val="0"/>
          <w:noProof/>
          <w:sz w:val="16"/>
          <w:szCs w:val="16"/>
          <w:lang w:eastAsia="ru-RU"/>
        </w:rPr>
      </w:pPr>
      <w:hyperlink w:anchor="_Toc187401787" w:history="1">
        <w:r w:rsidR="001E534E" w:rsidRPr="0006097D">
          <w:rPr>
            <w:rStyle w:val="ae"/>
            <w:noProof/>
            <w:color w:val="auto"/>
            <w:sz w:val="16"/>
            <w:szCs w:val="16"/>
            <w:lang w:eastAsia="ar-SA" w:bidi="en-US"/>
          </w:rPr>
          <w:t>ПРИЛОЖЕНИЕ</w:t>
        </w:r>
        <w:r w:rsidR="001E534E" w:rsidRPr="0006097D">
          <w:rPr>
            <w:noProof/>
            <w:webHidden/>
            <w:sz w:val="16"/>
            <w:szCs w:val="16"/>
          </w:rPr>
          <w:tab/>
        </w:r>
        <w:r w:rsidRPr="0006097D">
          <w:rPr>
            <w:noProof/>
            <w:webHidden/>
            <w:sz w:val="16"/>
            <w:szCs w:val="16"/>
          </w:rPr>
          <w:fldChar w:fldCharType="begin"/>
        </w:r>
        <w:r w:rsidR="001E534E" w:rsidRPr="0006097D">
          <w:rPr>
            <w:noProof/>
            <w:webHidden/>
            <w:sz w:val="16"/>
            <w:szCs w:val="16"/>
          </w:rPr>
          <w:instrText xml:space="preserve"> PAGEREF _Toc187401787 \h </w:instrText>
        </w:r>
        <w:r w:rsidRPr="0006097D">
          <w:rPr>
            <w:noProof/>
            <w:webHidden/>
            <w:sz w:val="16"/>
            <w:szCs w:val="16"/>
          </w:rPr>
          <w:fldChar w:fldCharType="separate"/>
        </w:r>
        <w:r w:rsidR="00644EAE">
          <w:rPr>
            <w:b w:val="0"/>
            <w:bCs w:val="0"/>
            <w:noProof/>
            <w:webHidden/>
            <w:sz w:val="16"/>
            <w:szCs w:val="16"/>
          </w:rPr>
          <w:t>Ошибка! Закладка не определена.</w:t>
        </w:r>
        <w:r w:rsidRPr="0006097D">
          <w:rPr>
            <w:noProof/>
            <w:webHidden/>
            <w:sz w:val="16"/>
            <w:szCs w:val="16"/>
          </w:rPr>
          <w:fldChar w:fldCharType="end"/>
        </w:r>
      </w:hyperlink>
    </w:p>
    <w:p w:rsidR="001E534E" w:rsidRDefault="001D4A1B" w:rsidP="001E534E">
      <w:pPr>
        <w:pStyle w:val="16"/>
        <w:jc w:val="both"/>
        <w:rPr>
          <w:b w:val="0"/>
          <w:bCs w:val="0"/>
          <w:noProof/>
          <w:sz w:val="16"/>
          <w:szCs w:val="16"/>
        </w:rPr>
      </w:pPr>
      <w:r w:rsidRPr="0006097D">
        <w:rPr>
          <w:b w:val="0"/>
          <w:bCs w:val="0"/>
          <w:noProof/>
          <w:sz w:val="16"/>
          <w:szCs w:val="16"/>
        </w:rPr>
        <w:fldChar w:fldCharType="end"/>
      </w:r>
    </w:p>
    <w:p w:rsidR="001E534E" w:rsidRPr="0006097D" w:rsidRDefault="001E534E" w:rsidP="001E534E">
      <w:pPr>
        <w:pStyle w:val="16"/>
        <w:jc w:val="both"/>
        <w:rPr>
          <w:sz w:val="16"/>
          <w:szCs w:val="16"/>
        </w:rPr>
      </w:pPr>
      <w:r>
        <w:rPr>
          <w:b w:val="0"/>
          <w:bCs w:val="0"/>
          <w:noProof/>
          <w:sz w:val="16"/>
          <w:szCs w:val="16"/>
        </w:rPr>
        <w:t>С</w:t>
      </w:r>
      <w:r w:rsidRPr="0006097D">
        <w:rPr>
          <w:sz w:val="16"/>
          <w:szCs w:val="16"/>
        </w:rPr>
        <w:t>ОСТАВ ПРОЕКТА ИЗМЕНЕНИЙ ГЕНЕРАЛЬНОГО ПЛАНА</w:t>
      </w:r>
    </w:p>
    <w:p w:rsidR="001E534E" w:rsidRPr="0006097D" w:rsidRDefault="001E534E" w:rsidP="001E534E">
      <w:pPr>
        <w:pStyle w:val="af9"/>
        <w:jc w:val="both"/>
        <w:rPr>
          <w:sz w:val="16"/>
          <w:szCs w:val="16"/>
        </w:rPr>
      </w:pPr>
      <w:r w:rsidRPr="0006097D">
        <w:rPr>
          <w:sz w:val="16"/>
          <w:szCs w:val="16"/>
        </w:rPr>
        <w:t>ГРИБАНОВСКОГО ГОРОДСКОГО ПОСЕЛЕНИЯ</w:t>
      </w:r>
      <w:r>
        <w:rPr>
          <w:sz w:val="16"/>
          <w:szCs w:val="16"/>
        </w:rPr>
        <w:t xml:space="preserve"> </w:t>
      </w:r>
      <w:r w:rsidRPr="0006097D">
        <w:rPr>
          <w:sz w:val="16"/>
          <w:szCs w:val="16"/>
        </w:rPr>
        <w:t>ГРИБАНОВСКОГО МУНИЦИПАЛЬНОГО РАЙОНА</w:t>
      </w:r>
      <w:r>
        <w:rPr>
          <w:sz w:val="16"/>
          <w:szCs w:val="16"/>
        </w:rPr>
        <w:t xml:space="preserve"> </w:t>
      </w:r>
      <w:r w:rsidRPr="0006097D">
        <w:rPr>
          <w:sz w:val="16"/>
          <w:szCs w:val="16"/>
        </w:rPr>
        <w:t>ВОРОНЕЖСКОЙ ОБЛАСТИ</w:t>
      </w:r>
    </w:p>
    <w:p w:rsidR="001E534E" w:rsidRPr="0006097D" w:rsidRDefault="001E534E" w:rsidP="001E534E">
      <w:pPr>
        <w:jc w:val="both"/>
        <w:rPr>
          <w:b/>
          <w:sz w:val="16"/>
          <w:szCs w:val="16"/>
        </w:rPr>
      </w:pPr>
      <w:r w:rsidRPr="0006097D">
        <w:rPr>
          <w:b/>
          <w:sz w:val="16"/>
          <w:szCs w:val="16"/>
        </w:rPr>
        <w:t xml:space="preserve">ТОМ </w:t>
      </w:r>
      <w:r w:rsidRPr="0006097D">
        <w:rPr>
          <w:b/>
          <w:sz w:val="16"/>
          <w:szCs w:val="16"/>
          <w:lang w:val="en-US"/>
        </w:rPr>
        <w:t>I</w:t>
      </w:r>
    </w:p>
    <w:tbl>
      <w:tblPr>
        <w:tblW w:w="9360" w:type="dxa"/>
        <w:tblLayout w:type="fixed"/>
        <w:tblCellMar>
          <w:left w:w="0" w:type="dxa"/>
          <w:right w:w="0" w:type="dxa"/>
        </w:tblCellMar>
        <w:tblLook w:val="04A0"/>
      </w:tblPr>
      <w:tblGrid>
        <w:gridCol w:w="421"/>
        <w:gridCol w:w="8939"/>
      </w:tblGrid>
      <w:tr w:rsidR="001E534E" w:rsidRPr="0006097D" w:rsidTr="001E534E">
        <w:trPr>
          <w:trHeight w:val="360"/>
        </w:trPr>
        <w:tc>
          <w:tcPr>
            <w:tcW w:w="421" w:type="dxa"/>
            <w:hideMark/>
          </w:tcPr>
          <w:p w:rsidR="001E534E" w:rsidRPr="0006097D" w:rsidRDefault="001E534E" w:rsidP="001E534E">
            <w:pPr>
              <w:jc w:val="both"/>
              <w:rPr>
                <w:b/>
                <w:sz w:val="16"/>
                <w:szCs w:val="16"/>
              </w:rPr>
            </w:pPr>
            <w:r w:rsidRPr="0006097D">
              <w:rPr>
                <w:b/>
                <w:sz w:val="16"/>
                <w:szCs w:val="16"/>
              </w:rPr>
              <w:t>1.</w:t>
            </w:r>
          </w:p>
        </w:tc>
        <w:tc>
          <w:tcPr>
            <w:tcW w:w="8939" w:type="dxa"/>
            <w:hideMark/>
          </w:tcPr>
          <w:p w:rsidR="001E534E" w:rsidRPr="0006097D" w:rsidRDefault="001E534E" w:rsidP="001E534E">
            <w:pPr>
              <w:jc w:val="both"/>
              <w:rPr>
                <w:b/>
                <w:sz w:val="16"/>
                <w:szCs w:val="16"/>
              </w:rPr>
            </w:pPr>
            <w:r w:rsidRPr="0006097D">
              <w:rPr>
                <w:b/>
                <w:sz w:val="16"/>
                <w:szCs w:val="16"/>
              </w:rPr>
              <w:t>УТВЕРЖДАЕМАЯ ЧАСТЬ</w:t>
            </w:r>
          </w:p>
        </w:tc>
      </w:tr>
      <w:tr w:rsidR="001E534E" w:rsidRPr="0006097D" w:rsidTr="001E534E">
        <w:tc>
          <w:tcPr>
            <w:tcW w:w="9360" w:type="dxa"/>
            <w:gridSpan w:val="2"/>
            <w:hideMark/>
          </w:tcPr>
          <w:p w:rsidR="001E534E" w:rsidRPr="0006097D" w:rsidRDefault="001E534E" w:rsidP="001E534E">
            <w:pPr>
              <w:jc w:val="both"/>
              <w:rPr>
                <w:i/>
                <w:sz w:val="16"/>
                <w:szCs w:val="16"/>
              </w:rPr>
            </w:pPr>
            <w:r w:rsidRPr="0006097D">
              <w:rPr>
                <w:i/>
                <w:sz w:val="16"/>
                <w:szCs w:val="16"/>
              </w:rPr>
              <w:t>Текстовая часть</w:t>
            </w:r>
          </w:p>
        </w:tc>
      </w:tr>
      <w:tr w:rsidR="001E534E" w:rsidRPr="0006097D" w:rsidTr="001E534E">
        <w:tc>
          <w:tcPr>
            <w:tcW w:w="421" w:type="dxa"/>
            <w:hideMark/>
          </w:tcPr>
          <w:p w:rsidR="001E534E" w:rsidRPr="0006097D" w:rsidRDefault="001E534E" w:rsidP="001E534E">
            <w:pPr>
              <w:jc w:val="both"/>
              <w:rPr>
                <w:b/>
                <w:sz w:val="16"/>
                <w:szCs w:val="16"/>
              </w:rPr>
            </w:pPr>
            <w:r w:rsidRPr="0006097D">
              <w:rPr>
                <w:b/>
                <w:sz w:val="16"/>
                <w:szCs w:val="16"/>
              </w:rPr>
              <w:t>1.1.</w:t>
            </w:r>
          </w:p>
        </w:tc>
        <w:tc>
          <w:tcPr>
            <w:tcW w:w="8939" w:type="dxa"/>
            <w:hideMark/>
          </w:tcPr>
          <w:p w:rsidR="001E534E" w:rsidRPr="0006097D" w:rsidRDefault="001E534E" w:rsidP="001E534E">
            <w:pPr>
              <w:ind w:left="132"/>
              <w:jc w:val="both"/>
              <w:rPr>
                <w:sz w:val="16"/>
                <w:szCs w:val="16"/>
              </w:rPr>
            </w:pPr>
            <w:r w:rsidRPr="0006097D">
              <w:rPr>
                <w:b/>
                <w:sz w:val="16"/>
                <w:szCs w:val="16"/>
              </w:rPr>
              <w:t xml:space="preserve">Том </w:t>
            </w:r>
            <w:r w:rsidRPr="0006097D">
              <w:rPr>
                <w:b/>
                <w:sz w:val="16"/>
                <w:szCs w:val="16"/>
                <w:lang w:val="en-US"/>
              </w:rPr>
              <w:t>I</w:t>
            </w:r>
            <w:r w:rsidRPr="0006097D">
              <w:rPr>
                <w:sz w:val="16"/>
                <w:szCs w:val="16"/>
              </w:rPr>
              <w:t xml:space="preserve"> «Положение о территориальном планировании»</w:t>
            </w:r>
          </w:p>
        </w:tc>
      </w:tr>
      <w:tr w:rsidR="001E534E" w:rsidRPr="0006097D" w:rsidTr="001E534E">
        <w:trPr>
          <w:trHeight w:val="593"/>
        </w:trPr>
        <w:tc>
          <w:tcPr>
            <w:tcW w:w="421" w:type="dxa"/>
            <w:hideMark/>
          </w:tcPr>
          <w:p w:rsidR="001E534E" w:rsidRPr="0006097D" w:rsidRDefault="001E534E" w:rsidP="001E534E">
            <w:pPr>
              <w:jc w:val="both"/>
              <w:rPr>
                <w:b/>
                <w:sz w:val="16"/>
                <w:szCs w:val="16"/>
              </w:rPr>
            </w:pPr>
            <w:r w:rsidRPr="0006097D">
              <w:rPr>
                <w:b/>
                <w:sz w:val="16"/>
                <w:szCs w:val="16"/>
              </w:rPr>
              <w:t>1.2.</w:t>
            </w:r>
          </w:p>
        </w:tc>
        <w:tc>
          <w:tcPr>
            <w:tcW w:w="8939" w:type="dxa"/>
            <w:hideMark/>
          </w:tcPr>
          <w:p w:rsidR="001E534E" w:rsidRPr="0006097D" w:rsidRDefault="001E534E" w:rsidP="001E534E">
            <w:pPr>
              <w:ind w:left="132" w:right="147"/>
              <w:jc w:val="both"/>
              <w:rPr>
                <w:sz w:val="16"/>
                <w:szCs w:val="16"/>
              </w:rPr>
            </w:pPr>
            <w:r w:rsidRPr="0006097D">
              <w:rPr>
                <w:b/>
                <w:sz w:val="16"/>
                <w:szCs w:val="16"/>
              </w:rPr>
              <w:t xml:space="preserve">Приложение к Тому </w:t>
            </w:r>
            <w:r w:rsidRPr="0006097D">
              <w:rPr>
                <w:b/>
                <w:sz w:val="16"/>
                <w:szCs w:val="16"/>
                <w:lang w:val="en-US"/>
              </w:rPr>
              <w:t>I</w:t>
            </w:r>
            <w:r w:rsidRPr="0006097D">
              <w:rPr>
                <w:sz w:val="16"/>
                <w:szCs w:val="16"/>
              </w:rPr>
              <w:t xml:space="preserve"> Графическое описание границ населенных пунктов посёлка городского типа Грибановский, посёлка </w:t>
            </w:r>
            <w:proofErr w:type="spellStart"/>
            <w:r w:rsidRPr="0006097D">
              <w:rPr>
                <w:sz w:val="16"/>
                <w:szCs w:val="16"/>
              </w:rPr>
              <w:t>Теллермановский</w:t>
            </w:r>
            <w:proofErr w:type="spellEnd"/>
            <w:r w:rsidRPr="0006097D">
              <w:rPr>
                <w:sz w:val="16"/>
                <w:szCs w:val="16"/>
              </w:rPr>
              <w:t>.</w:t>
            </w:r>
          </w:p>
        </w:tc>
      </w:tr>
      <w:tr w:rsidR="001E534E" w:rsidRPr="0006097D" w:rsidTr="001E534E">
        <w:trPr>
          <w:trHeight w:val="132"/>
        </w:trPr>
        <w:tc>
          <w:tcPr>
            <w:tcW w:w="421" w:type="dxa"/>
          </w:tcPr>
          <w:p w:rsidR="001E534E" w:rsidRPr="0006097D" w:rsidRDefault="001E534E" w:rsidP="001E534E">
            <w:pPr>
              <w:jc w:val="both"/>
              <w:rPr>
                <w:b/>
                <w:sz w:val="16"/>
                <w:szCs w:val="16"/>
              </w:rPr>
            </w:pPr>
          </w:p>
        </w:tc>
        <w:tc>
          <w:tcPr>
            <w:tcW w:w="8939" w:type="dxa"/>
          </w:tcPr>
          <w:p w:rsidR="001E534E" w:rsidRPr="0006097D" w:rsidRDefault="001E534E" w:rsidP="001E534E">
            <w:pPr>
              <w:ind w:left="132" w:right="147"/>
              <w:jc w:val="both"/>
              <w:rPr>
                <w:b/>
                <w:sz w:val="16"/>
                <w:szCs w:val="16"/>
              </w:rPr>
            </w:pPr>
          </w:p>
        </w:tc>
      </w:tr>
      <w:tr w:rsidR="001E534E" w:rsidRPr="0006097D" w:rsidTr="001E534E">
        <w:trPr>
          <w:trHeight w:val="131"/>
        </w:trPr>
        <w:tc>
          <w:tcPr>
            <w:tcW w:w="9360" w:type="dxa"/>
            <w:gridSpan w:val="2"/>
            <w:hideMark/>
          </w:tcPr>
          <w:p w:rsidR="001E534E" w:rsidRPr="0006097D" w:rsidRDefault="001E534E" w:rsidP="001E534E">
            <w:pPr>
              <w:jc w:val="both"/>
              <w:rPr>
                <w:i/>
                <w:strike/>
                <w:sz w:val="16"/>
                <w:szCs w:val="16"/>
              </w:rPr>
            </w:pPr>
            <w:r w:rsidRPr="0006097D">
              <w:rPr>
                <w:i/>
                <w:sz w:val="16"/>
                <w:szCs w:val="16"/>
              </w:rPr>
              <w:t>Графическая часть</w:t>
            </w:r>
          </w:p>
        </w:tc>
      </w:tr>
      <w:tr w:rsidR="001E534E" w:rsidRPr="0006097D" w:rsidTr="001E534E">
        <w:tc>
          <w:tcPr>
            <w:tcW w:w="421" w:type="dxa"/>
            <w:hideMark/>
          </w:tcPr>
          <w:p w:rsidR="001E534E" w:rsidRPr="0006097D" w:rsidRDefault="001E534E" w:rsidP="001E534E">
            <w:pPr>
              <w:jc w:val="both"/>
              <w:rPr>
                <w:b/>
                <w:sz w:val="16"/>
                <w:szCs w:val="16"/>
              </w:rPr>
            </w:pPr>
            <w:r w:rsidRPr="0006097D">
              <w:rPr>
                <w:b/>
                <w:sz w:val="16"/>
                <w:szCs w:val="16"/>
              </w:rPr>
              <w:t>1.3.</w:t>
            </w:r>
          </w:p>
        </w:tc>
        <w:tc>
          <w:tcPr>
            <w:tcW w:w="8939" w:type="dxa"/>
            <w:hideMark/>
          </w:tcPr>
          <w:p w:rsidR="001E534E" w:rsidRPr="0006097D" w:rsidRDefault="001E534E" w:rsidP="001E534E">
            <w:pPr>
              <w:ind w:left="132" w:right="147"/>
              <w:jc w:val="both"/>
              <w:rPr>
                <w:sz w:val="16"/>
                <w:szCs w:val="16"/>
              </w:rPr>
            </w:pPr>
            <w:r w:rsidRPr="0006097D">
              <w:rPr>
                <w:rFonts w:eastAsia="Lucida Sans Unicode"/>
                <w:kern w:val="2"/>
                <w:sz w:val="16"/>
                <w:szCs w:val="16"/>
              </w:rPr>
              <w:t>Карта границ населенных пунктов, входящих в состав поселения (М 1:50 000)</w:t>
            </w:r>
          </w:p>
        </w:tc>
      </w:tr>
      <w:tr w:rsidR="001E534E" w:rsidRPr="0006097D" w:rsidTr="001E534E">
        <w:tc>
          <w:tcPr>
            <w:tcW w:w="421" w:type="dxa"/>
            <w:hideMark/>
          </w:tcPr>
          <w:p w:rsidR="001E534E" w:rsidRPr="0006097D" w:rsidRDefault="001E534E" w:rsidP="001E534E">
            <w:pPr>
              <w:jc w:val="both"/>
              <w:rPr>
                <w:b/>
                <w:sz w:val="16"/>
                <w:szCs w:val="16"/>
              </w:rPr>
            </w:pPr>
            <w:r w:rsidRPr="0006097D">
              <w:rPr>
                <w:b/>
                <w:sz w:val="16"/>
                <w:szCs w:val="16"/>
              </w:rPr>
              <w:t>1.4.</w:t>
            </w:r>
          </w:p>
        </w:tc>
        <w:tc>
          <w:tcPr>
            <w:tcW w:w="8939" w:type="dxa"/>
            <w:hideMark/>
          </w:tcPr>
          <w:p w:rsidR="001E534E" w:rsidRPr="0006097D" w:rsidRDefault="001E534E" w:rsidP="001E534E">
            <w:pPr>
              <w:ind w:left="132" w:right="147"/>
              <w:jc w:val="both"/>
              <w:rPr>
                <w:sz w:val="16"/>
                <w:szCs w:val="16"/>
              </w:rPr>
            </w:pPr>
            <w:r w:rsidRPr="0006097D">
              <w:rPr>
                <w:sz w:val="16"/>
                <w:szCs w:val="16"/>
              </w:rPr>
              <w:t xml:space="preserve">Карта функциональных зон территории поселения </w:t>
            </w:r>
            <w:r w:rsidRPr="0006097D">
              <w:rPr>
                <w:rFonts w:eastAsia="Lucida Sans Unicode"/>
                <w:kern w:val="2"/>
                <w:sz w:val="16"/>
                <w:szCs w:val="16"/>
              </w:rPr>
              <w:t>(М 1:50 000)</w:t>
            </w:r>
          </w:p>
        </w:tc>
      </w:tr>
      <w:tr w:rsidR="001E534E" w:rsidRPr="0006097D" w:rsidTr="001E534E">
        <w:tc>
          <w:tcPr>
            <w:tcW w:w="421" w:type="dxa"/>
            <w:hideMark/>
          </w:tcPr>
          <w:p w:rsidR="001E534E" w:rsidRPr="0006097D" w:rsidRDefault="001E534E" w:rsidP="001E534E">
            <w:pPr>
              <w:jc w:val="both"/>
              <w:rPr>
                <w:b/>
                <w:sz w:val="16"/>
                <w:szCs w:val="16"/>
              </w:rPr>
            </w:pPr>
            <w:r w:rsidRPr="0006097D">
              <w:rPr>
                <w:b/>
                <w:sz w:val="16"/>
                <w:szCs w:val="16"/>
              </w:rPr>
              <w:t>1.5.</w:t>
            </w:r>
          </w:p>
        </w:tc>
        <w:tc>
          <w:tcPr>
            <w:tcW w:w="8939" w:type="dxa"/>
            <w:hideMark/>
          </w:tcPr>
          <w:p w:rsidR="001E534E" w:rsidRPr="0006097D" w:rsidRDefault="001E534E" w:rsidP="001E534E">
            <w:pPr>
              <w:ind w:left="132" w:right="147"/>
              <w:jc w:val="both"/>
              <w:rPr>
                <w:sz w:val="16"/>
                <w:szCs w:val="16"/>
              </w:rPr>
            </w:pPr>
            <w:r w:rsidRPr="0006097D">
              <w:rPr>
                <w:sz w:val="16"/>
                <w:szCs w:val="16"/>
              </w:rPr>
              <w:t xml:space="preserve">Карта планируемого размещения объектов капитального строительства местного значения </w:t>
            </w:r>
            <w:r w:rsidRPr="0006097D">
              <w:rPr>
                <w:rFonts w:eastAsia="Lucida Sans Unicode"/>
                <w:kern w:val="2"/>
                <w:sz w:val="16"/>
                <w:szCs w:val="16"/>
              </w:rPr>
              <w:t>(М 1:50 000)</w:t>
            </w:r>
          </w:p>
        </w:tc>
      </w:tr>
      <w:tr w:rsidR="001E534E" w:rsidRPr="0006097D" w:rsidTr="001E534E">
        <w:tc>
          <w:tcPr>
            <w:tcW w:w="421" w:type="dxa"/>
          </w:tcPr>
          <w:p w:rsidR="001E534E" w:rsidRPr="0006097D" w:rsidRDefault="001E534E" w:rsidP="001E534E">
            <w:pPr>
              <w:jc w:val="both"/>
              <w:rPr>
                <w:b/>
                <w:sz w:val="16"/>
                <w:szCs w:val="16"/>
              </w:rPr>
            </w:pPr>
          </w:p>
        </w:tc>
        <w:tc>
          <w:tcPr>
            <w:tcW w:w="8939" w:type="dxa"/>
          </w:tcPr>
          <w:p w:rsidR="001E534E" w:rsidRPr="0006097D" w:rsidRDefault="001E534E" w:rsidP="001E534E">
            <w:pPr>
              <w:ind w:left="132" w:right="147"/>
              <w:jc w:val="both"/>
              <w:rPr>
                <w:sz w:val="16"/>
                <w:szCs w:val="16"/>
              </w:rPr>
            </w:pPr>
          </w:p>
        </w:tc>
      </w:tr>
      <w:tr w:rsidR="001E534E" w:rsidRPr="0006097D" w:rsidTr="001E534E">
        <w:tc>
          <w:tcPr>
            <w:tcW w:w="421" w:type="dxa"/>
          </w:tcPr>
          <w:p w:rsidR="001E534E" w:rsidRPr="0006097D" w:rsidRDefault="001E534E" w:rsidP="001E534E">
            <w:pPr>
              <w:jc w:val="both"/>
              <w:rPr>
                <w:b/>
                <w:sz w:val="16"/>
                <w:szCs w:val="16"/>
              </w:rPr>
            </w:pPr>
          </w:p>
        </w:tc>
        <w:tc>
          <w:tcPr>
            <w:tcW w:w="8939" w:type="dxa"/>
            <w:hideMark/>
          </w:tcPr>
          <w:p w:rsidR="001E534E" w:rsidRPr="0006097D" w:rsidRDefault="001E534E" w:rsidP="001E534E">
            <w:pPr>
              <w:ind w:left="132" w:right="147"/>
              <w:jc w:val="both"/>
              <w:rPr>
                <w:b/>
                <w:sz w:val="16"/>
                <w:szCs w:val="16"/>
              </w:rPr>
            </w:pPr>
            <w:r w:rsidRPr="0006097D">
              <w:rPr>
                <w:b/>
                <w:sz w:val="16"/>
                <w:szCs w:val="16"/>
              </w:rPr>
              <w:t>ТОМ II</w:t>
            </w:r>
          </w:p>
        </w:tc>
      </w:tr>
      <w:tr w:rsidR="001E534E" w:rsidRPr="0006097D" w:rsidTr="001E534E">
        <w:tc>
          <w:tcPr>
            <w:tcW w:w="421" w:type="dxa"/>
            <w:hideMark/>
          </w:tcPr>
          <w:p w:rsidR="001E534E" w:rsidRPr="0006097D" w:rsidRDefault="001E534E" w:rsidP="001E534E">
            <w:pPr>
              <w:jc w:val="both"/>
              <w:rPr>
                <w:b/>
                <w:sz w:val="16"/>
                <w:szCs w:val="16"/>
              </w:rPr>
            </w:pPr>
            <w:r w:rsidRPr="0006097D">
              <w:rPr>
                <w:b/>
                <w:sz w:val="16"/>
                <w:szCs w:val="16"/>
              </w:rPr>
              <w:t>2.</w:t>
            </w:r>
          </w:p>
        </w:tc>
        <w:tc>
          <w:tcPr>
            <w:tcW w:w="8939" w:type="dxa"/>
            <w:hideMark/>
          </w:tcPr>
          <w:p w:rsidR="001E534E" w:rsidRPr="0006097D" w:rsidRDefault="001E534E" w:rsidP="001E534E">
            <w:pPr>
              <w:ind w:left="132" w:right="147"/>
              <w:jc w:val="both"/>
              <w:rPr>
                <w:b/>
                <w:sz w:val="16"/>
                <w:szCs w:val="16"/>
              </w:rPr>
            </w:pPr>
            <w:r w:rsidRPr="0006097D">
              <w:rPr>
                <w:b/>
                <w:sz w:val="16"/>
                <w:szCs w:val="16"/>
              </w:rPr>
              <w:t>МАТЕРИАЛЫ ПО ОБОСНОВАНИЮ</w:t>
            </w:r>
          </w:p>
        </w:tc>
      </w:tr>
      <w:tr w:rsidR="001E534E" w:rsidRPr="0006097D" w:rsidTr="001E534E">
        <w:tc>
          <w:tcPr>
            <w:tcW w:w="9360" w:type="dxa"/>
            <w:gridSpan w:val="2"/>
            <w:hideMark/>
          </w:tcPr>
          <w:p w:rsidR="001E534E" w:rsidRPr="0006097D" w:rsidRDefault="001E534E" w:rsidP="001E534E">
            <w:pPr>
              <w:ind w:left="132" w:right="147"/>
              <w:jc w:val="both"/>
              <w:rPr>
                <w:sz w:val="16"/>
                <w:szCs w:val="16"/>
              </w:rPr>
            </w:pPr>
            <w:r w:rsidRPr="0006097D">
              <w:rPr>
                <w:i/>
                <w:sz w:val="16"/>
                <w:szCs w:val="16"/>
              </w:rPr>
              <w:t>Текстовая часть</w:t>
            </w:r>
          </w:p>
        </w:tc>
      </w:tr>
      <w:tr w:rsidR="001E534E" w:rsidRPr="0006097D" w:rsidTr="001E534E">
        <w:trPr>
          <w:trHeight w:val="138"/>
        </w:trPr>
        <w:tc>
          <w:tcPr>
            <w:tcW w:w="421" w:type="dxa"/>
            <w:hideMark/>
          </w:tcPr>
          <w:p w:rsidR="001E534E" w:rsidRPr="0006097D" w:rsidRDefault="001E534E" w:rsidP="001E534E">
            <w:pPr>
              <w:jc w:val="both"/>
              <w:rPr>
                <w:b/>
                <w:sz w:val="16"/>
                <w:szCs w:val="16"/>
              </w:rPr>
            </w:pPr>
            <w:r w:rsidRPr="0006097D">
              <w:rPr>
                <w:b/>
                <w:sz w:val="16"/>
                <w:szCs w:val="16"/>
              </w:rPr>
              <w:t>2.1.</w:t>
            </w:r>
          </w:p>
        </w:tc>
        <w:tc>
          <w:tcPr>
            <w:tcW w:w="8939" w:type="dxa"/>
            <w:hideMark/>
          </w:tcPr>
          <w:p w:rsidR="001E534E" w:rsidRPr="0006097D" w:rsidRDefault="001E534E" w:rsidP="001E534E">
            <w:pPr>
              <w:ind w:left="132" w:right="147"/>
              <w:jc w:val="both"/>
              <w:rPr>
                <w:sz w:val="16"/>
                <w:szCs w:val="16"/>
              </w:rPr>
            </w:pPr>
            <w:r w:rsidRPr="0006097D">
              <w:rPr>
                <w:b/>
                <w:sz w:val="16"/>
                <w:szCs w:val="16"/>
              </w:rPr>
              <w:t xml:space="preserve">Том </w:t>
            </w:r>
            <w:r w:rsidRPr="0006097D">
              <w:rPr>
                <w:b/>
                <w:sz w:val="16"/>
                <w:szCs w:val="16"/>
                <w:lang w:val="en-US"/>
              </w:rPr>
              <w:t>II</w:t>
            </w:r>
            <w:r w:rsidRPr="0006097D">
              <w:rPr>
                <w:sz w:val="16"/>
                <w:szCs w:val="16"/>
              </w:rPr>
              <w:t xml:space="preserve"> «Материалы по обоснованию»</w:t>
            </w:r>
          </w:p>
        </w:tc>
      </w:tr>
      <w:tr w:rsidR="001E534E" w:rsidRPr="0006097D" w:rsidTr="001E534E">
        <w:trPr>
          <w:trHeight w:val="138"/>
        </w:trPr>
        <w:tc>
          <w:tcPr>
            <w:tcW w:w="421" w:type="dxa"/>
          </w:tcPr>
          <w:p w:rsidR="001E534E" w:rsidRPr="0006097D" w:rsidRDefault="001E534E" w:rsidP="001E534E">
            <w:pPr>
              <w:jc w:val="both"/>
              <w:rPr>
                <w:b/>
                <w:sz w:val="16"/>
                <w:szCs w:val="16"/>
              </w:rPr>
            </w:pPr>
            <w:r w:rsidRPr="0006097D">
              <w:rPr>
                <w:b/>
                <w:sz w:val="16"/>
                <w:szCs w:val="16"/>
              </w:rPr>
              <w:t>2.2</w:t>
            </w:r>
          </w:p>
        </w:tc>
        <w:tc>
          <w:tcPr>
            <w:tcW w:w="8939" w:type="dxa"/>
          </w:tcPr>
          <w:p w:rsidR="001E534E" w:rsidRPr="0006097D" w:rsidRDefault="001E534E" w:rsidP="001E534E">
            <w:pPr>
              <w:ind w:left="132" w:right="147"/>
              <w:jc w:val="both"/>
              <w:rPr>
                <w:sz w:val="16"/>
                <w:szCs w:val="16"/>
              </w:rPr>
            </w:pPr>
            <w:r w:rsidRPr="0006097D">
              <w:rPr>
                <w:b/>
                <w:sz w:val="16"/>
                <w:szCs w:val="16"/>
              </w:rPr>
              <w:t>Приложение к тому II</w:t>
            </w:r>
            <w:r w:rsidRPr="0006097D">
              <w:rPr>
                <w:sz w:val="16"/>
                <w:szCs w:val="16"/>
              </w:rPr>
              <w:t xml:space="preserve"> «</w:t>
            </w:r>
            <w:proofErr w:type="spellStart"/>
            <w:r w:rsidRPr="0006097D">
              <w:rPr>
                <w:sz w:val="16"/>
                <w:szCs w:val="16"/>
              </w:rPr>
              <w:t>Выкопировка</w:t>
            </w:r>
            <w:proofErr w:type="spellEnd"/>
            <w:r w:rsidRPr="0006097D">
              <w:rPr>
                <w:sz w:val="16"/>
                <w:szCs w:val="16"/>
              </w:rPr>
              <w:t xml:space="preserve"> из протокола заседания Правительства Воронежской области от 25.12.2024»</w:t>
            </w:r>
          </w:p>
        </w:tc>
      </w:tr>
      <w:tr w:rsidR="001E534E" w:rsidRPr="0006097D" w:rsidTr="001E534E">
        <w:tc>
          <w:tcPr>
            <w:tcW w:w="421" w:type="dxa"/>
          </w:tcPr>
          <w:p w:rsidR="001E534E" w:rsidRPr="0006097D" w:rsidRDefault="001E534E" w:rsidP="001E534E">
            <w:pPr>
              <w:jc w:val="both"/>
              <w:rPr>
                <w:b/>
                <w:sz w:val="16"/>
                <w:szCs w:val="16"/>
              </w:rPr>
            </w:pPr>
          </w:p>
        </w:tc>
        <w:tc>
          <w:tcPr>
            <w:tcW w:w="8939" w:type="dxa"/>
          </w:tcPr>
          <w:p w:rsidR="001E534E" w:rsidRPr="0006097D" w:rsidRDefault="001E534E" w:rsidP="001E534E">
            <w:pPr>
              <w:ind w:left="132" w:right="147"/>
              <w:jc w:val="both"/>
              <w:rPr>
                <w:b/>
                <w:sz w:val="16"/>
                <w:szCs w:val="16"/>
              </w:rPr>
            </w:pPr>
          </w:p>
        </w:tc>
      </w:tr>
      <w:tr w:rsidR="001E534E" w:rsidRPr="0006097D" w:rsidTr="001E534E">
        <w:tc>
          <w:tcPr>
            <w:tcW w:w="9360" w:type="dxa"/>
            <w:gridSpan w:val="2"/>
            <w:hideMark/>
          </w:tcPr>
          <w:p w:rsidR="001E534E" w:rsidRPr="0006097D" w:rsidRDefault="001E534E" w:rsidP="001E534E">
            <w:pPr>
              <w:jc w:val="both"/>
              <w:rPr>
                <w:i/>
                <w:sz w:val="16"/>
                <w:szCs w:val="16"/>
              </w:rPr>
            </w:pPr>
            <w:r w:rsidRPr="0006097D">
              <w:rPr>
                <w:i/>
                <w:sz w:val="16"/>
                <w:szCs w:val="16"/>
              </w:rPr>
              <w:t>Графическая часть</w:t>
            </w:r>
          </w:p>
        </w:tc>
      </w:tr>
      <w:tr w:rsidR="001E534E" w:rsidRPr="0006097D" w:rsidTr="001E534E">
        <w:tc>
          <w:tcPr>
            <w:tcW w:w="421" w:type="dxa"/>
            <w:hideMark/>
          </w:tcPr>
          <w:p w:rsidR="001E534E" w:rsidRPr="0006097D" w:rsidRDefault="001E534E" w:rsidP="001E534E">
            <w:pPr>
              <w:jc w:val="both"/>
              <w:rPr>
                <w:b/>
                <w:sz w:val="16"/>
                <w:szCs w:val="16"/>
              </w:rPr>
            </w:pPr>
            <w:r w:rsidRPr="0006097D">
              <w:rPr>
                <w:b/>
                <w:sz w:val="16"/>
                <w:szCs w:val="16"/>
              </w:rPr>
              <w:t>2.3.</w:t>
            </w:r>
          </w:p>
        </w:tc>
        <w:tc>
          <w:tcPr>
            <w:tcW w:w="8939" w:type="dxa"/>
            <w:hideMark/>
          </w:tcPr>
          <w:p w:rsidR="001E534E" w:rsidRPr="0006097D" w:rsidRDefault="001E534E" w:rsidP="001E534E">
            <w:pPr>
              <w:ind w:left="132" w:right="147"/>
              <w:jc w:val="both"/>
              <w:rPr>
                <w:sz w:val="16"/>
                <w:szCs w:val="16"/>
              </w:rPr>
            </w:pPr>
            <w:r w:rsidRPr="0006097D">
              <w:rPr>
                <w:sz w:val="16"/>
                <w:szCs w:val="16"/>
              </w:rPr>
              <w:t xml:space="preserve">Карта зон с особыми условиями использования территорий   поселения </w:t>
            </w:r>
            <w:r w:rsidRPr="0006097D">
              <w:rPr>
                <w:rFonts w:eastAsia="Lucida Sans Unicode"/>
                <w:kern w:val="2"/>
                <w:sz w:val="16"/>
                <w:szCs w:val="16"/>
              </w:rPr>
              <w:t>(М 1:50 000)</w:t>
            </w:r>
          </w:p>
        </w:tc>
      </w:tr>
      <w:tr w:rsidR="001E534E" w:rsidRPr="0006097D" w:rsidTr="001E534E">
        <w:tc>
          <w:tcPr>
            <w:tcW w:w="421" w:type="dxa"/>
            <w:hideMark/>
          </w:tcPr>
          <w:p w:rsidR="001E534E" w:rsidRPr="0006097D" w:rsidRDefault="001E534E" w:rsidP="001E534E">
            <w:pPr>
              <w:jc w:val="both"/>
              <w:rPr>
                <w:b/>
                <w:sz w:val="16"/>
                <w:szCs w:val="16"/>
              </w:rPr>
            </w:pPr>
            <w:r w:rsidRPr="0006097D">
              <w:rPr>
                <w:b/>
                <w:sz w:val="16"/>
                <w:szCs w:val="16"/>
              </w:rPr>
              <w:t>2.4.</w:t>
            </w:r>
          </w:p>
        </w:tc>
        <w:tc>
          <w:tcPr>
            <w:tcW w:w="8939" w:type="dxa"/>
            <w:hideMark/>
          </w:tcPr>
          <w:p w:rsidR="001E534E" w:rsidRPr="0006097D" w:rsidRDefault="001E534E" w:rsidP="001E534E">
            <w:pPr>
              <w:ind w:left="132" w:right="147"/>
              <w:jc w:val="both"/>
              <w:rPr>
                <w:sz w:val="16"/>
                <w:szCs w:val="16"/>
              </w:rPr>
            </w:pPr>
            <w:r w:rsidRPr="0006097D">
              <w:rPr>
                <w:sz w:val="16"/>
                <w:szCs w:val="16"/>
              </w:rPr>
              <w:t xml:space="preserve">Карта планируемого размещения объектов капитального строительства федерального, регионального, местного значения в границах населенных         пунктов </w:t>
            </w:r>
            <w:r w:rsidRPr="0006097D">
              <w:rPr>
                <w:rFonts w:eastAsia="Lucida Sans Unicode"/>
                <w:kern w:val="2"/>
                <w:sz w:val="16"/>
                <w:szCs w:val="16"/>
              </w:rPr>
              <w:t>(М 1:25 000)</w:t>
            </w:r>
          </w:p>
        </w:tc>
      </w:tr>
      <w:tr w:rsidR="001E534E" w:rsidRPr="0006097D" w:rsidTr="001E534E">
        <w:tc>
          <w:tcPr>
            <w:tcW w:w="421" w:type="dxa"/>
            <w:hideMark/>
          </w:tcPr>
          <w:p w:rsidR="001E534E" w:rsidRPr="0006097D" w:rsidRDefault="001E534E" w:rsidP="001E534E">
            <w:pPr>
              <w:jc w:val="both"/>
              <w:rPr>
                <w:b/>
                <w:sz w:val="16"/>
                <w:szCs w:val="16"/>
              </w:rPr>
            </w:pPr>
            <w:r w:rsidRPr="0006097D">
              <w:rPr>
                <w:b/>
                <w:sz w:val="16"/>
                <w:szCs w:val="16"/>
              </w:rPr>
              <w:t>2.5.</w:t>
            </w:r>
          </w:p>
        </w:tc>
        <w:tc>
          <w:tcPr>
            <w:tcW w:w="8939" w:type="dxa"/>
            <w:hideMark/>
          </w:tcPr>
          <w:p w:rsidR="001E534E" w:rsidRPr="0006097D" w:rsidRDefault="001E534E" w:rsidP="001E534E">
            <w:pPr>
              <w:ind w:left="132" w:right="147"/>
              <w:jc w:val="both"/>
              <w:rPr>
                <w:sz w:val="16"/>
                <w:szCs w:val="16"/>
              </w:rPr>
            </w:pPr>
            <w:r w:rsidRPr="0006097D">
              <w:rPr>
                <w:sz w:val="16"/>
                <w:szCs w:val="16"/>
              </w:rPr>
              <w:t xml:space="preserve">Карта развития инженерной и транспортной инфраструктуры </w:t>
            </w:r>
            <w:r w:rsidRPr="0006097D">
              <w:rPr>
                <w:rFonts w:eastAsia="Lucida Sans Unicode"/>
                <w:kern w:val="2"/>
                <w:sz w:val="16"/>
                <w:szCs w:val="16"/>
              </w:rPr>
              <w:t>(М 1:50 000)</w:t>
            </w:r>
          </w:p>
        </w:tc>
      </w:tr>
      <w:tr w:rsidR="001E534E" w:rsidRPr="0006097D" w:rsidTr="001E534E">
        <w:trPr>
          <w:trHeight w:val="497"/>
        </w:trPr>
        <w:tc>
          <w:tcPr>
            <w:tcW w:w="421" w:type="dxa"/>
            <w:hideMark/>
          </w:tcPr>
          <w:p w:rsidR="001E534E" w:rsidRPr="0006097D" w:rsidRDefault="001E534E" w:rsidP="001E534E">
            <w:pPr>
              <w:jc w:val="both"/>
              <w:rPr>
                <w:b/>
                <w:sz w:val="16"/>
                <w:szCs w:val="16"/>
              </w:rPr>
            </w:pPr>
            <w:r w:rsidRPr="0006097D">
              <w:rPr>
                <w:b/>
                <w:sz w:val="16"/>
                <w:szCs w:val="16"/>
              </w:rPr>
              <w:t xml:space="preserve">2.6. </w:t>
            </w:r>
          </w:p>
        </w:tc>
        <w:tc>
          <w:tcPr>
            <w:tcW w:w="8939" w:type="dxa"/>
            <w:hideMark/>
          </w:tcPr>
          <w:p w:rsidR="001E534E" w:rsidRPr="0006097D" w:rsidRDefault="001E534E" w:rsidP="001E534E">
            <w:pPr>
              <w:ind w:left="132" w:right="147"/>
              <w:jc w:val="both"/>
              <w:rPr>
                <w:sz w:val="16"/>
                <w:szCs w:val="16"/>
              </w:rPr>
            </w:pPr>
            <w:r w:rsidRPr="0006097D">
              <w:rPr>
                <w:sz w:val="16"/>
                <w:szCs w:val="16"/>
              </w:rPr>
              <w:t xml:space="preserve">Карта границ территорий, подверженных риску возникновения чрезвычайных ситуаций природного и техногенного характера </w:t>
            </w:r>
            <w:r w:rsidRPr="0006097D">
              <w:rPr>
                <w:rFonts w:eastAsia="Lucida Sans Unicode"/>
                <w:kern w:val="2"/>
                <w:sz w:val="16"/>
                <w:szCs w:val="16"/>
              </w:rPr>
              <w:t>(М 1:50 000)</w:t>
            </w:r>
          </w:p>
        </w:tc>
      </w:tr>
      <w:tr w:rsidR="001E534E" w:rsidRPr="0006097D" w:rsidTr="001E534E">
        <w:trPr>
          <w:trHeight w:val="80"/>
        </w:trPr>
        <w:tc>
          <w:tcPr>
            <w:tcW w:w="421" w:type="dxa"/>
            <w:hideMark/>
          </w:tcPr>
          <w:p w:rsidR="001E534E" w:rsidRPr="0006097D" w:rsidRDefault="001E534E" w:rsidP="001E534E">
            <w:pPr>
              <w:jc w:val="both"/>
              <w:rPr>
                <w:b/>
                <w:sz w:val="16"/>
                <w:szCs w:val="16"/>
              </w:rPr>
            </w:pPr>
            <w:r w:rsidRPr="0006097D">
              <w:rPr>
                <w:b/>
                <w:sz w:val="16"/>
                <w:szCs w:val="16"/>
              </w:rPr>
              <w:t>2.7.</w:t>
            </w:r>
          </w:p>
        </w:tc>
        <w:tc>
          <w:tcPr>
            <w:tcW w:w="8939" w:type="dxa"/>
            <w:hideMark/>
          </w:tcPr>
          <w:p w:rsidR="001E534E" w:rsidRPr="0006097D" w:rsidRDefault="001E534E" w:rsidP="001E534E">
            <w:pPr>
              <w:ind w:left="132" w:right="147"/>
              <w:jc w:val="both"/>
              <w:rPr>
                <w:sz w:val="16"/>
                <w:szCs w:val="16"/>
              </w:rPr>
            </w:pPr>
            <w:r w:rsidRPr="0006097D">
              <w:rPr>
                <w:sz w:val="16"/>
                <w:szCs w:val="16"/>
              </w:rPr>
              <w:t xml:space="preserve">Фрагмент карты границ населенных пунктов. Границы населенных пунктов: посёлка городского типа Грибановский, посёлка </w:t>
            </w:r>
            <w:proofErr w:type="spellStart"/>
            <w:r w:rsidRPr="0006097D">
              <w:rPr>
                <w:sz w:val="16"/>
                <w:szCs w:val="16"/>
              </w:rPr>
              <w:t>Теллермановский</w:t>
            </w:r>
            <w:proofErr w:type="spellEnd"/>
            <w:r w:rsidRPr="0006097D">
              <w:rPr>
                <w:sz w:val="16"/>
                <w:szCs w:val="16"/>
              </w:rPr>
              <w:t>.</w:t>
            </w:r>
          </w:p>
        </w:tc>
      </w:tr>
    </w:tbl>
    <w:p w:rsidR="001E534E" w:rsidRPr="0006097D" w:rsidRDefault="001E534E" w:rsidP="001E534E">
      <w:pPr>
        <w:pStyle w:val="1"/>
        <w:rPr>
          <w:rFonts w:ascii="Times New Roman" w:hAnsi="Times New Roman" w:cs="Times New Roman"/>
          <w:color w:val="auto"/>
          <w:sz w:val="16"/>
          <w:szCs w:val="16"/>
        </w:rPr>
      </w:pPr>
      <w:r w:rsidRPr="0006097D">
        <w:rPr>
          <w:rFonts w:ascii="Times New Roman" w:hAnsi="Times New Roman" w:cs="Times New Roman"/>
          <w:color w:val="auto"/>
          <w:sz w:val="16"/>
          <w:szCs w:val="16"/>
        </w:rPr>
        <w:lastRenderedPageBreak/>
        <w:t>Введение (с изменениями)</w:t>
      </w:r>
    </w:p>
    <w:p w:rsidR="001E534E" w:rsidRPr="0006097D" w:rsidRDefault="001E534E" w:rsidP="001E534E">
      <w:pPr>
        <w:shd w:val="clear" w:color="auto" w:fill="FFFFFF"/>
        <w:ind w:firstLine="709"/>
        <w:jc w:val="both"/>
        <w:rPr>
          <w:sz w:val="16"/>
          <w:szCs w:val="16"/>
          <w:shd w:val="clear" w:color="auto" w:fill="FFFFFF"/>
        </w:rPr>
      </w:pPr>
      <w:proofErr w:type="gramStart"/>
      <w:r w:rsidRPr="0006097D">
        <w:rPr>
          <w:sz w:val="16"/>
          <w:szCs w:val="16"/>
        </w:rPr>
        <w:t xml:space="preserve">Генеральный план </w:t>
      </w:r>
      <w:r w:rsidRPr="0006097D">
        <w:rPr>
          <w:spacing w:val="-4"/>
          <w:sz w:val="16"/>
          <w:szCs w:val="16"/>
        </w:rPr>
        <w:t>Грибановского городского поселения Грибановского муниципального района Воронежской области</w:t>
      </w:r>
      <w:r w:rsidRPr="0006097D">
        <w:rPr>
          <w:sz w:val="16"/>
          <w:szCs w:val="16"/>
        </w:rPr>
        <w:t xml:space="preserve"> утвержден решением Совета народных депутатов Грибановского городского поселения Грибановского </w:t>
      </w:r>
      <w:r w:rsidRPr="0006097D">
        <w:rPr>
          <w:spacing w:val="-4"/>
          <w:sz w:val="16"/>
          <w:szCs w:val="16"/>
        </w:rPr>
        <w:t>муниципального района от</w:t>
      </w:r>
      <w:r w:rsidRPr="0006097D">
        <w:rPr>
          <w:sz w:val="16"/>
          <w:szCs w:val="16"/>
          <w:shd w:val="clear" w:color="auto" w:fill="FFFFFF"/>
        </w:rPr>
        <w:t xml:space="preserve"> 17.04.2012 г. №148 (в ред. </w:t>
      </w:r>
      <w:proofErr w:type="spellStart"/>
      <w:r w:rsidRPr="0006097D">
        <w:rPr>
          <w:sz w:val="16"/>
          <w:szCs w:val="16"/>
          <w:shd w:val="clear" w:color="auto" w:fill="FFFFFF"/>
        </w:rPr>
        <w:t>реш</w:t>
      </w:r>
      <w:proofErr w:type="spellEnd"/>
      <w:r w:rsidRPr="0006097D">
        <w:rPr>
          <w:sz w:val="16"/>
          <w:szCs w:val="16"/>
          <w:shd w:val="clear" w:color="auto" w:fill="FFFFFF"/>
        </w:rPr>
        <w:t>.</w:t>
      </w:r>
      <w:proofErr w:type="gramEnd"/>
      <w:r w:rsidRPr="0006097D">
        <w:rPr>
          <w:sz w:val="16"/>
          <w:szCs w:val="16"/>
          <w:shd w:val="clear" w:color="auto" w:fill="FFFFFF"/>
        </w:rPr>
        <w:t xml:space="preserve"> </w:t>
      </w:r>
      <w:proofErr w:type="gramStart"/>
      <w:r w:rsidRPr="0006097D">
        <w:rPr>
          <w:sz w:val="16"/>
          <w:szCs w:val="16"/>
          <w:shd w:val="clear" w:color="auto" w:fill="FFFFFF"/>
        </w:rPr>
        <w:t xml:space="preserve">Совета народных депутатов </w:t>
      </w:r>
      <w:r w:rsidRPr="0006097D">
        <w:rPr>
          <w:sz w:val="16"/>
          <w:szCs w:val="16"/>
        </w:rPr>
        <w:t>от 26.05.2017 г. № 141, от 26.01.2023 г. № 167</w:t>
      </w:r>
      <w:r w:rsidRPr="0006097D">
        <w:rPr>
          <w:sz w:val="16"/>
          <w:szCs w:val="16"/>
          <w:shd w:val="clear" w:color="auto" w:fill="FFFFFF"/>
        </w:rPr>
        <w:t>).</w:t>
      </w:r>
      <w:proofErr w:type="gramEnd"/>
    </w:p>
    <w:p w:rsidR="001E534E" w:rsidRPr="0006097D" w:rsidRDefault="001E534E" w:rsidP="001E534E">
      <w:pPr>
        <w:ind w:firstLine="567"/>
        <w:jc w:val="both"/>
        <w:rPr>
          <w:sz w:val="16"/>
          <w:szCs w:val="16"/>
        </w:rPr>
      </w:pPr>
      <w:r w:rsidRPr="0006097D">
        <w:rPr>
          <w:sz w:val="16"/>
          <w:szCs w:val="16"/>
        </w:rPr>
        <w:t xml:space="preserve">Внесение изменений в Генеральный план </w:t>
      </w:r>
      <w:r w:rsidRPr="0006097D">
        <w:rPr>
          <w:spacing w:val="-4"/>
          <w:sz w:val="16"/>
          <w:szCs w:val="16"/>
        </w:rPr>
        <w:t xml:space="preserve">Грибановского городского поселения Грибановского муниципального района Воронежской </w:t>
      </w:r>
      <w:r w:rsidRPr="0006097D">
        <w:rPr>
          <w:sz w:val="16"/>
          <w:szCs w:val="16"/>
        </w:rPr>
        <w:t xml:space="preserve">области выполнено БУВО «Нормативно-проектный центр» на основании постановления администрации Грибановского городского поселения от 18.01.2024 г. №18 в части корректировки границ населенных пунктов </w:t>
      </w:r>
      <w:proofErr w:type="spellStart"/>
      <w:r w:rsidRPr="0006097D">
        <w:rPr>
          <w:sz w:val="16"/>
          <w:szCs w:val="16"/>
        </w:rPr>
        <w:t>пгт</w:t>
      </w:r>
      <w:proofErr w:type="spellEnd"/>
      <w:r w:rsidRPr="0006097D">
        <w:rPr>
          <w:sz w:val="16"/>
          <w:szCs w:val="16"/>
        </w:rPr>
        <w:t xml:space="preserve">. Грибановский, п. </w:t>
      </w:r>
      <w:proofErr w:type="spellStart"/>
      <w:r w:rsidRPr="0006097D">
        <w:rPr>
          <w:sz w:val="16"/>
          <w:szCs w:val="16"/>
        </w:rPr>
        <w:t>Теллермановский</w:t>
      </w:r>
      <w:proofErr w:type="spellEnd"/>
      <w:r w:rsidRPr="0006097D">
        <w:rPr>
          <w:sz w:val="16"/>
          <w:szCs w:val="16"/>
        </w:rPr>
        <w:t xml:space="preserve">. </w:t>
      </w:r>
    </w:p>
    <w:p w:rsidR="001E534E" w:rsidRPr="0006097D" w:rsidRDefault="001E534E" w:rsidP="001E534E">
      <w:pPr>
        <w:ind w:firstLine="567"/>
        <w:jc w:val="both"/>
        <w:rPr>
          <w:sz w:val="16"/>
          <w:szCs w:val="16"/>
        </w:rPr>
      </w:pPr>
      <w:r w:rsidRPr="0006097D">
        <w:rPr>
          <w:sz w:val="16"/>
          <w:szCs w:val="16"/>
        </w:rPr>
        <w:t xml:space="preserve">Также изменения внесены в разделы Тома </w:t>
      </w:r>
      <w:r w:rsidRPr="0006097D">
        <w:rPr>
          <w:sz w:val="16"/>
          <w:szCs w:val="16"/>
          <w:lang w:val="en-US"/>
        </w:rPr>
        <w:t>I</w:t>
      </w:r>
      <w:r w:rsidRPr="0006097D">
        <w:rPr>
          <w:sz w:val="16"/>
          <w:szCs w:val="16"/>
        </w:rPr>
        <w:t xml:space="preserve"> «Положение о территориальном планировании»:</w:t>
      </w:r>
    </w:p>
    <w:p w:rsidR="001E534E" w:rsidRPr="0006097D" w:rsidRDefault="001E534E" w:rsidP="001E534E">
      <w:pPr>
        <w:pStyle w:val="af"/>
        <w:widowControl/>
        <w:numPr>
          <w:ilvl w:val="0"/>
          <w:numId w:val="11"/>
        </w:numPr>
        <w:autoSpaceDE/>
        <w:autoSpaceDN/>
        <w:adjustRightInd/>
        <w:jc w:val="both"/>
        <w:rPr>
          <w:sz w:val="16"/>
          <w:szCs w:val="16"/>
        </w:rPr>
      </w:pPr>
      <w:r w:rsidRPr="0006097D">
        <w:rPr>
          <w:sz w:val="16"/>
          <w:szCs w:val="16"/>
        </w:rPr>
        <w:t>1. Сведения о видах, назначении и наименованиях планируемых для размещения объектов местного значения поселения;</w:t>
      </w:r>
    </w:p>
    <w:p w:rsidR="001E534E" w:rsidRPr="0006097D" w:rsidRDefault="001E534E" w:rsidP="001E534E">
      <w:pPr>
        <w:pStyle w:val="af"/>
        <w:widowControl/>
        <w:numPr>
          <w:ilvl w:val="0"/>
          <w:numId w:val="11"/>
        </w:numPr>
        <w:autoSpaceDE/>
        <w:autoSpaceDN/>
        <w:adjustRightInd/>
        <w:jc w:val="both"/>
        <w:rPr>
          <w:sz w:val="16"/>
          <w:szCs w:val="16"/>
        </w:rPr>
      </w:pPr>
      <w:r w:rsidRPr="0006097D">
        <w:rPr>
          <w:sz w:val="16"/>
          <w:szCs w:val="16"/>
          <w:lang w:eastAsia="ar-SA" w:bidi="en-US"/>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1E534E" w:rsidRPr="0006097D" w:rsidRDefault="001E534E" w:rsidP="001E534E">
      <w:pPr>
        <w:ind w:firstLine="567"/>
        <w:jc w:val="both"/>
        <w:rPr>
          <w:sz w:val="16"/>
          <w:szCs w:val="16"/>
        </w:rPr>
      </w:pPr>
      <w:r w:rsidRPr="0006097D">
        <w:rPr>
          <w:sz w:val="16"/>
          <w:szCs w:val="16"/>
        </w:rPr>
        <w:t xml:space="preserve">и разделы Тома </w:t>
      </w:r>
      <w:r w:rsidRPr="0006097D">
        <w:rPr>
          <w:sz w:val="16"/>
          <w:szCs w:val="16"/>
          <w:lang w:val="en-US"/>
        </w:rPr>
        <w:t>II</w:t>
      </w:r>
      <w:r w:rsidRPr="0006097D">
        <w:rPr>
          <w:sz w:val="16"/>
          <w:szCs w:val="16"/>
        </w:rPr>
        <w:t xml:space="preserve"> «Материалы по обоснованию»:</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rPr>
        <w:t>2.1.4 Экономический потенциал;</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rPr>
        <w:t>2.1.5 Объекты социальной инфраструктуры;</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rPr>
        <w:t>2.1.7 Объекты инженерной инфраструктуры;</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rPr>
        <w:t>2.2 Прогнозируемые ограничения использования территорий поселения;</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rPr>
        <w:t xml:space="preserve">3. </w:t>
      </w:r>
      <w:r w:rsidRPr="0006097D">
        <w:rPr>
          <w:sz w:val="16"/>
          <w:szCs w:val="16"/>
          <w:shd w:val="clear" w:color="auto" w:fill="FFFFFF"/>
        </w:rPr>
        <w:t>Оценка возможного влияния планируемых для размещения объектов местного значения поселения;</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shd w:val="clear" w:color="auto" w:fill="FFFFFF"/>
        </w:rPr>
        <w:t xml:space="preserve">4. </w:t>
      </w:r>
      <w:r w:rsidRPr="0006097D">
        <w:rPr>
          <w:sz w:val="16"/>
          <w:szCs w:val="16"/>
          <w:lang w:eastAsia="ar-SA" w:bidi="en-US"/>
        </w:rPr>
        <w:t xml:space="preserve">Сведения </w:t>
      </w:r>
      <w:proofErr w:type="gramStart"/>
      <w:r w:rsidRPr="0006097D">
        <w:rPr>
          <w:sz w:val="16"/>
          <w:szCs w:val="16"/>
          <w:lang w:eastAsia="ar-SA" w:bidi="en-US"/>
        </w:rPr>
        <w:t>о</w:t>
      </w:r>
      <w:proofErr w:type="gramEnd"/>
      <w:r w:rsidRPr="0006097D">
        <w:rPr>
          <w:sz w:val="16"/>
          <w:szCs w:val="16"/>
          <w:lang w:eastAsia="ar-SA" w:bidi="en-US"/>
        </w:rPr>
        <w:t xml:space="preserve"> </w:t>
      </w:r>
      <w:proofErr w:type="gramStart"/>
      <w:r w:rsidRPr="0006097D">
        <w:rPr>
          <w:sz w:val="16"/>
          <w:szCs w:val="16"/>
          <w:lang w:eastAsia="ar-SA" w:bidi="en-US"/>
        </w:rPr>
        <w:t>планируемых</w:t>
      </w:r>
      <w:proofErr w:type="gramEnd"/>
      <w:r w:rsidRPr="0006097D">
        <w:rPr>
          <w:sz w:val="16"/>
          <w:szCs w:val="16"/>
          <w:lang w:eastAsia="ar-SA" w:bidi="en-US"/>
        </w:rPr>
        <w:t xml:space="preserve"> для размещения на территориях поселения </w:t>
      </w:r>
      <w:r w:rsidRPr="0006097D">
        <w:rPr>
          <w:sz w:val="16"/>
          <w:szCs w:val="16"/>
          <w:shd w:val="clear" w:color="auto" w:fill="FFFFFF"/>
        </w:rPr>
        <w:t>объектов</w:t>
      </w:r>
      <w:r w:rsidRPr="0006097D">
        <w:rPr>
          <w:sz w:val="16"/>
          <w:szCs w:val="16"/>
          <w:lang w:eastAsia="ar-SA" w:bidi="en-US"/>
        </w:rPr>
        <w:t xml:space="preserve"> федерального значения, объектов регионального значения;</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lang w:eastAsia="ar-SA" w:bidi="en-US"/>
        </w:rPr>
        <w:t>6.5.2 Пожарная безопасность;</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lang w:eastAsia="ar-SA" w:bidi="en-US"/>
        </w:rPr>
        <w:t>7. П</w:t>
      </w:r>
      <w:r w:rsidRPr="0006097D">
        <w:rPr>
          <w:sz w:val="16"/>
          <w:szCs w:val="16"/>
          <w:shd w:val="clear" w:color="auto" w:fill="FFFFFF"/>
        </w:rPr>
        <w:t>еречень земельных участков, которые включаются в границы населенных пунктов, входящих в состав поселения, или исключаются из их границ;</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shd w:val="clear" w:color="auto" w:fill="FFFFFF"/>
        </w:rPr>
        <w:t>Выводы;</w:t>
      </w:r>
    </w:p>
    <w:p w:rsidR="001E534E" w:rsidRPr="0006097D" w:rsidRDefault="001E534E" w:rsidP="001E534E">
      <w:pPr>
        <w:pStyle w:val="af"/>
        <w:widowControl/>
        <w:numPr>
          <w:ilvl w:val="0"/>
          <w:numId w:val="10"/>
        </w:numPr>
        <w:autoSpaceDE/>
        <w:autoSpaceDN/>
        <w:adjustRightInd/>
        <w:jc w:val="both"/>
        <w:rPr>
          <w:sz w:val="16"/>
          <w:szCs w:val="16"/>
        </w:rPr>
      </w:pPr>
      <w:r w:rsidRPr="0006097D">
        <w:rPr>
          <w:sz w:val="16"/>
          <w:szCs w:val="16"/>
          <w:lang w:eastAsia="ar-SA" w:bidi="en-US"/>
        </w:rPr>
        <w:t>Технико-</w:t>
      </w:r>
      <w:r w:rsidRPr="0006097D">
        <w:rPr>
          <w:sz w:val="16"/>
          <w:szCs w:val="16"/>
        </w:rPr>
        <w:t>экономические</w:t>
      </w:r>
      <w:r w:rsidRPr="0006097D">
        <w:rPr>
          <w:sz w:val="16"/>
          <w:szCs w:val="16"/>
          <w:lang w:eastAsia="ar-SA" w:bidi="en-US"/>
        </w:rPr>
        <w:t xml:space="preserve"> показатели генерального плана</w:t>
      </w:r>
    </w:p>
    <w:p w:rsidR="001E534E" w:rsidRPr="0006097D" w:rsidRDefault="001E534E" w:rsidP="001E534E">
      <w:pPr>
        <w:shd w:val="clear" w:color="auto" w:fill="FFFFFF"/>
        <w:ind w:firstLine="709"/>
        <w:jc w:val="both"/>
        <w:rPr>
          <w:spacing w:val="-4"/>
          <w:sz w:val="16"/>
          <w:szCs w:val="16"/>
        </w:rPr>
      </w:pP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В соответствии с градостроительным законодательством Генеральный план Грибановского городского поселения Грибановского муниципального района Воронежской области (далее - городское поселение) является документом территориального планирования муниципального образования.</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Основной целью территориального планирования Грибановского городского поселения является определение назначения территорий Грибановского городского поселения</w:t>
      </w:r>
      <w:proofErr w:type="gramStart"/>
      <w:r w:rsidRPr="0006097D">
        <w:rPr>
          <w:sz w:val="16"/>
          <w:szCs w:val="16"/>
          <w:lang w:eastAsia="ar-SA" w:bidi="en-US"/>
        </w:rPr>
        <w:t xml:space="preserve"> ,</w:t>
      </w:r>
      <w:proofErr w:type="gramEnd"/>
      <w:r w:rsidRPr="0006097D">
        <w:rPr>
          <w:sz w:val="16"/>
          <w:szCs w:val="16"/>
          <w:lang w:eastAsia="ar-SA" w:bidi="en-US"/>
        </w:rPr>
        <w:t xml:space="preserve"> исходя из совокупности социальных, экономических, экологических и иных факторов для обеспечения устойчивого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Грибановского муниципального района и Грибановского городского поселения .</w:t>
      </w:r>
    </w:p>
    <w:p w:rsidR="001E534E" w:rsidRPr="0006097D" w:rsidRDefault="001E534E" w:rsidP="001E534E">
      <w:pPr>
        <w:shd w:val="clear" w:color="auto" w:fill="FFFFFF"/>
        <w:spacing w:before="120"/>
        <w:ind w:firstLine="709"/>
        <w:jc w:val="both"/>
        <w:rPr>
          <w:b/>
          <w:sz w:val="16"/>
          <w:szCs w:val="16"/>
          <w:lang w:eastAsia="ar-SA" w:bidi="en-US"/>
        </w:rPr>
      </w:pPr>
      <w:r w:rsidRPr="0006097D">
        <w:rPr>
          <w:b/>
          <w:sz w:val="16"/>
          <w:szCs w:val="16"/>
          <w:lang w:eastAsia="ar-SA" w:bidi="en-US"/>
        </w:rPr>
        <w:t>Нормативно-правовая база</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Грибановского муниципального района, Уставом Грибановского городского поселения</w:t>
      </w:r>
      <w:proofErr w:type="gramStart"/>
      <w:r w:rsidRPr="0006097D">
        <w:rPr>
          <w:sz w:val="16"/>
          <w:szCs w:val="16"/>
          <w:lang w:eastAsia="ar-SA" w:bidi="en-US"/>
        </w:rPr>
        <w:t xml:space="preserve"> ,</w:t>
      </w:r>
      <w:proofErr w:type="gramEnd"/>
      <w:r w:rsidRPr="0006097D">
        <w:rPr>
          <w:sz w:val="16"/>
          <w:szCs w:val="16"/>
          <w:lang w:eastAsia="ar-SA" w:bidi="en-US"/>
        </w:rPr>
        <w:t xml:space="preserve"> нормативно-правовыми актами органов местного самоуправления Грибановского городского поселения .</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Состав, порядок подготовки документа территориального планирования определен Градостроительным кодексом РФ и иными нормативными правовыми актами.</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Структура текстовой части генерального плана Грибановского городского поселения определена согласно действующему законодательству и включает в себя:</w:t>
      </w:r>
    </w:p>
    <w:p w:rsidR="001E534E" w:rsidRPr="0006097D" w:rsidRDefault="001E534E" w:rsidP="001E534E">
      <w:pPr>
        <w:pStyle w:val="af"/>
        <w:widowControl/>
        <w:numPr>
          <w:ilvl w:val="0"/>
          <w:numId w:val="5"/>
        </w:numPr>
        <w:autoSpaceDE/>
        <w:autoSpaceDN/>
        <w:adjustRightInd/>
        <w:jc w:val="both"/>
        <w:rPr>
          <w:sz w:val="16"/>
          <w:szCs w:val="16"/>
          <w:lang w:eastAsia="ar-SA" w:bidi="en-US"/>
        </w:rPr>
      </w:pPr>
      <w:r w:rsidRPr="0006097D">
        <w:rPr>
          <w:sz w:val="16"/>
          <w:szCs w:val="16"/>
          <w:lang w:eastAsia="ar-SA" w:bidi="en-US"/>
        </w:rPr>
        <w:t>Том 1. Положение о территориальном планировании.</w:t>
      </w:r>
    </w:p>
    <w:p w:rsidR="001E534E" w:rsidRPr="0006097D" w:rsidRDefault="001E534E" w:rsidP="001E534E">
      <w:pPr>
        <w:pStyle w:val="af"/>
        <w:widowControl/>
        <w:numPr>
          <w:ilvl w:val="0"/>
          <w:numId w:val="5"/>
        </w:numPr>
        <w:autoSpaceDE/>
        <w:autoSpaceDN/>
        <w:adjustRightInd/>
        <w:jc w:val="both"/>
        <w:rPr>
          <w:sz w:val="16"/>
          <w:szCs w:val="16"/>
          <w:lang w:eastAsia="ar-SA" w:bidi="en-US"/>
        </w:rPr>
      </w:pPr>
      <w:r w:rsidRPr="0006097D">
        <w:rPr>
          <w:sz w:val="16"/>
          <w:szCs w:val="16"/>
          <w:lang w:eastAsia="ar-SA" w:bidi="en-US"/>
        </w:rPr>
        <w:t>Том 2. Материалы по обоснованию.</w:t>
      </w:r>
    </w:p>
    <w:p w:rsidR="001E534E" w:rsidRPr="0006097D" w:rsidRDefault="001E534E" w:rsidP="001E534E">
      <w:pPr>
        <w:shd w:val="clear" w:color="auto" w:fill="FFFFFF"/>
        <w:spacing w:before="120"/>
        <w:ind w:firstLine="709"/>
        <w:jc w:val="both"/>
        <w:rPr>
          <w:b/>
          <w:sz w:val="16"/>
          <w:szCs w:val="16"/>
          <w:lang w:eastAsia="ar-SA" w:bidi="en-US"/>
        </w:rPr>
      </w:pPr>
      <w:r w:rsidRPr="0006097D">
        <w:rPr>
          <w:b/>
          <w:sz w:val="16"/>
          <w:szCs w:val="16"/>
          <w:lang w:eastAsia="ar-SA" w:bidi="en-US"/>
        </w:rPr>
        <w:t>Состав материалов по обоснованию</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В настоящем томе представлены материалы по обоснованию, которые в соответствии с п. 7 ст. 23 Градостроительного кодекса РФ включают в себя:</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1)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 xml:space="preserve">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 </w:t>
      </w:r>
      <w:proofErr w:type="gramStart"/>
      <w:r w:rsidRPr="0006097D">
        <w:rPr>
          <w:sz w:val="16"/>
          <w:szCs w:val="16"/>
          <w:lang w:eastAsia="ar-SA" w:bidi="en-US"/>
        </w:rPr>
        <w:t>определяемых</w:t>
      </w:r>
      <w:proofErr w:type="gramEnd"/>
      <w:r w:rsidRPr="0006097D">
        <w:rPr>
          <w:sz w:val="16"/>
          <w:szCs w:val="16"/>
          <w:lang w:eastAsia="ar-SA" w:bidi="en-US"/>
        </w:rPr>
        <w:t xml:space="preserve"> в том числе на основании сведений, содержащихся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указанных информационных системах, а также в государственном фонде материалов и данных инженерных изысканий;</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3) оценку возможного влияния планируемых для размещения объектов местного значения поселения на комплексное развитие этих территорий;</w:t>
      </w:r>
    </w:p>
    <w:p w:rsidR="001E534E" w:rsidRPr="0006097D" w:rsidRDefault="001E534E" w:rsidP="001E534E">
      <w:pPr>
        <w:shd w:val="clear" w:color="auto" w:fill="FFFFFF"/>
        <w:ind w:firstLine="709"/>
        <w:jc w:val="both"/>
        <w:rPr>
          <w:sz w:val="16"/>
          <w:szCs w:val="16"/>
          <w:lang w:eastAsia="ar-SA" w:bidi="en-US"/>
        </w:rPr>
      </w:pPr>
      <w:proofErr w:type="gramStart"/>
      <w:r w:rsidRPr="0006097D">
        <w:rPr>
          <w:sz w:val="16"/>
          <w:szCs w:val="16"/>
          <w:lang w:eastAsia="ar-SA" w:bidi="en-US"/>
        </w:rPr>
        <w:t>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w:t>
      </w:r>
      <w:proofErr w:type="gramEnd"/>
      <w:r w:rsidRPr="0006097D">
        <w:rPr>
          <w:sz w:val="16"/>
          <w:szCs w:val="16"/>
          <w:lang w:eastAsia="ar-SA" w:bidi="en-US"/>
        </w:rPr>
        <w:t xml:space="preserve">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1E534E" w:rsidRPr="0006097D" w:rsidRDefault="001E534E" w:rsidP="001E534E">
      <w:pPr>
        <w:shd w:val="clear" w:color="auto" w:fill="FFFFFF"/>
        <w:ind w:firstLine="709"/>
        <w:jc w:val="both"/>
        <w:rPr>
          <w:sz w:val="16"/>
          <w:szCs w:val="16"/>
          <w:lang w:eastAsia="ar-SA" w:bidi="en-US"/>
        </w:rPr>
      </w:pPr>
      <w:proofErr w:type="gramStart"/>
      <w:r w:rsidRPr="0006097D">
        <w:rPr>
          <w:sz w:val="16"/>
          <w:szCs w:val="16"/>
          <w:lang w:eastAsia="ar-SA" w:bidi="en-US"/>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w:t>
      </w:r>
      <w:proofErr w:type="gramEnd"/>
      <w:r w:rsidRPr="0006097D">
        <w:rPr>
          <w:sz w:val="16"/>
          <w:szCs w:val="16"/>
          <w:lang w:eastAsia="ar-SA" w:bidi="en-US"/>
        </w:rPr>
        <w:t xml:space="preserve">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6) перечень и характеристику основных факторов риска возникновения чрезвычайных ситуаций природного и техногенного характера;</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lastRenderedPageBreak/>
        <w:t xml:space="preserve">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 (раздел не приводится, поскольку </w:t>
      </w:r>
      <w:proofErr w:type="spellStart"/>
      <w:r w:rsidRPr="0006097D">
        <w:rPr>
          <w:sz w:val="16"/>
          <w:szCs w:val="16"/>
          <w:lang w:eastAsia="ar-SA" w:bidi="en-US"/>
        </w:rPr>
        <w:t>Грибановское</w:t>
      </w:r>
      <w:proofErr w:type="spellEnd"/>
      <w:r w:rsidRPr="0006097D">
        <w:rPr>
          <w:sz w:val="16"/>
          <w:szCs w:val="16"/>
          <w:lang w:eastAsia="ar-SA" w:bidi="en-US"/>
        </w:rPr>
        <w:t xml:space="preserve"> городского поселения не является историческим поселением федерального значения, историческим поселением регионального значения).</w:t>
      </w:r>
    </w:p>
    <w:p w:rsidR="001E534E" w:rsidRPr="0006097D" w:rsidRDefault="001E534E" w:rsidP="001E534E">
      <w:pPr>
        <w:shd w:val="clear" w:color="auto" w:fill="FFFFFF"/>
        <w:spacing w:before="120"/>
        <w:ind w:firstLine="709"/>
        <w:jc w:val="both"/>
        <w:rPr>
          <w:b/>
          <w:sz w:val="16"/>
          <w:szCs w:val="16"/>
          <w:lang w:eastAsia="ar-SA" w:bidi="en-US"/>
        </w:rPr>
      </w:pPr>
      <w:r w:rsidRPr="0006097D">
        <w:rPr>
          <w:b/>
          <w:sz w:val="16"/>
          <w:szCs w:val="16"/>
          <w:lang w:eastAsia="ar-SA" w:bidi="en-US"/>
        </w:rPr>
        <w:t>Этапы реализации проекта:</w:t>
      </w:r>
    </w:p>
    <w:p w:rsidR="001E534E" w:rsidRPr="0006097D" w:rsidRDefault="001E534E" w:rsidP="001E534E">
      <w:pPr>
        <w:numPr>
          <w:ilvl w:val="0"/>
          <w:numId w:val="3"/>
        </w:numPr>
        <w:ind w:left="1064" w:hanging="357"/>
        <w:jc w:val="both"/>
        <w:rPr>
          <w:sz w:val="16"/>
          <w:szCs w:val="16"/>
          <w:lang w:eastAsia="ar-SA" w:bidi="en-US"/>
        </w:rPr>
      </w:pPr>
      <w:r w:rsidRPr="0006097D">
        <w:rPr>
          <w:sz w:val="16"/>
          <w:szCs w:val="16"/>
          <w:lang w:eastAsia="ar-SA" w:bidi="en-US"/>
        </w:rPr>
        <w:t>исходный срок – 2021 г.;</w:t>
      </w:r>
    </w:p>
    <w:p w:rsidR="001E534E" w:rsidRPr="0006097D" w:rsidRDefault="001E534E" w:rsidP="001E534E">
      <w:pPr>
        <w:numPr>
          <w:ilvl w:val="0"/>
          <w:numId w:val="3"/>
        </w:numPr>
        <w:ind w:left="1064" w:hanging="357"/>
        <w:jc w:val="both"/>
        <w:rPr>
          <w:sz w:val="16"/>
          <w:szCs w:val="16"/>
          <w:lang w:eastAsia="ar-SA" w:bidi="en-US"/>
        </w:rPr>
      </w:pPr>
      <w:r w:rsidRPr="0006097D">
        <w:rPr>
          <w:sz w:val="16"/>
          <w:szCs w:val="16"/>
          <w:lang w:eastAsia="ar-SA" w:bidi="en-US"/>
        </w:rPr>
        <w:t>1 очередь – 2026 г.;</w:t>
      </w:r>
    </w:p>
    <w:p w:rsidR="001E534E" w:rsidRPr="0006097D" w:rsidRDefault="001E534E" w:rsidP="001E534E">
      <w:pPr>
        <w:numPr>
          <w:ilvl w:val="0"/>
          <w:numId w:val="3"/>
        </w:numPr>
        <w:ind w:left="1064" w:hanging="357"/>
        <w:jc w:val="both"/>
        <w:rPr>
          <w:sz w:val="16"/>
          <w:szCs w:val="16"/>
          <w:lang w:eastAsia="ar-SA" w:bidi="en-US"/>
        </w:rPr>
      </w:pPr>
      <w:r w:rsidRPr="0006097D">
        <w:rPr>
          <w:sz w:val="16"/>
          <w:szCs w:val="16"/>
          <w:lang w:eastAsia="ar-SA" w:bidi="en-US"/>
        </w:rPr>
        <w:t>расчетный срок – 2046 г.</w:t>
      </w:r>
    </w:p>
    <w:p w:rsidR="001E534E" w:rsidRPr="0006097D" w:rsidRDefault="001E534E" w:rsidP="001E534E">
      <w:pPr>
        <w:shd w:val="clear" w:color="auto" w:fill="FFFFFF"/>
        <w:spacing w:before="120"/>
        <w:ind w:firstLine="709"/>
        <w:jc w:val="both"/>
        <w:rPr>
          <w:b/>
          <w:sz w:val="16"/>
          <w:szCs w:val="16"/>
          <w:lang w:eastAsia="ar-SA" w:bidi="en-US"/>
        </w:rPr>
      </w:pPr>
      <w:r w:rsidRPr="0006097D">
        <w:rPr>
          <w:b/>
          <w:sz w:val="16"/>
          <w:szCs w:val="16"/>
          <w:lang w:eastAsia="ar-SA" w:bidi="en-US"/>
        </w:rPr>
        <w:t>Список принятых сокращений</w:t>
      </w:r>
    </w:p>
    <w:p w:rsidR="001E534E" w:rsidRPr="0006097D" w:rsidRDefault="001E534E" w:rsidP="001E534E">
      <w:pPr>
        <w:shd w:val="clear" w:color="auto" w:fill="FFFFFF"/>
        <w:ind w:firstLine="709"/>
        <w:jc w:val="both"/>
        <w:rPr>
          <w:sz w:val="16"/>
          <w:szCs w:val="16"/>
          <w:lang w:eastAsia="ar-SA" w:bidi="en-US"/>
        </w:rPr>
      </w:pPr>
      <w:proofErr w:type="spellStart"/>
      <w:r w:rsidRPr="0006097D">
        <w:rPr>
          <w:sz w:val="16"/>
          <w:szCs w:val="16"/>
          <w:lang w:eastAsia="ar-SA" w:bidi="en-US"/>
        </w:rPr>
        <w:t>пгт</w:t>
      </w:r>
      <w:proofErr w:type="spellEnd"/>
      <w:r w:rsidRPr="0006097D">
        <w:rPr>
          <w:sz w:val="16"/>
          <w:szCs w:val="16"/>
          <w:lang w:eastAsia="ar-SA" w:bidi="en-US"/>
        </w:rPr>
        <w:t>.</w:t>
      </w:r>
      <w:r w:rsidRPr="0006097D">
        <w:rPr>
          <w:sz w:val="16"/>
          <w:szCs w:val="16"/>
          <w:lang w:eastAsia="ar-SA" w:bidi="en-US"/>
        </w:rPr>
        <w:tab/>
      </w:r>
      <w:r w:rsidRPr="0006097D">
        <w:rPr>
          <w:sz w:val="16"/>
          <w:szCs w:val="16"/>
          <w:lang w:eastAsia="ar-SA" w:bidi="en-US"/>
        </w:rPr>
        <w:tab/>
        <w:t>поселок городского типа;</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пос.</w:t>
      </w:r>
      <w:r w:rsidRPr="0006097D">
        <w:rPr>
          <w:sz w:val="16"/>
          <w:szCs w:val="16"/>
          <w:lang w:eastAsia="ar-SA" w:bidi="en-US"/>
        </w:rPr>
        <w:tab/>
      </w:r>
      <w:r w:rsidRPr="0006097D">
        <w:rPr>
          <w:sz w:val="16"/>
          <w:szCs w:val="16"/>
          <w:lang w:eastAsia="ar-SA" w:bidi="en-US"/>
        </w:rPr>
        <w:tab/>
        <w:t>поселок;</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ул.</w:t>
      </w:r>
      <w:r w:rsidRPr="0006097D">
        <w:rPr>
          <w:sz w:val="16"/>
          <w:szCs w:val="16"/>
          <w:lang w:eastAsia="ar-SA" w:bidi="en-US"/>
        </w:rPr>
        <w:tab/>
      </w:r>
      <w:r w:rsidRPr="0006097D">
        <w:rPr>
          <w:sz w:val="16"/>
          <w:szCs w:val="16"/>
          <w:lang w:eastAsia="ar-SA" w:bidi="en-US"/>
        </w:rPr>
        <w:tab/>
        <w:t>улица;</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чел.</w:t>
      </w:r>
      <w:r w:rsidRPr="0006097D">
        <w:rPr>
          <w:sz w:val="16"/>
          <w:szCs w:val="16"/>
          <w:lang w:eastAsia="ar-SA" w:bidi="en-US"/>
        </w:rPr>
        <w:tab/>
      </w:r>
      <w:r w:rsidRPr="0006097D">
        <w:rPr>
          <w:sz w:val="16"/>
          <w:szCs w:val="16"/>
          <w:lang w:eastAsia="ar-SA" w:bidi="en-US"/>
        </w:rPr>
        <w:tab/>
        <w:t>человек;</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МКОУ</w:t>
      </w:r>
      <w:r w:rsidRPr="0006097D">
        <w:rPr>
          <w:sz w:val="16"/>
          <w:szCs w:val="16"/>
          <w:lang w:eastAsia="ar-SA" w:bidi="en-US"/>
        </w:rPr>
        <w:tab/>
        <w:t>муниципальное казенное общеобразовательное учреждение;</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СОШ</w:t>
      </w:r>
      <w:r w:rsidRPr="0006097D">
        <w:rPr>
          <w:sz w:val="16"/>
          <w:szCs w:val="16"/>
          <w:lang w:eastAsia="ar-SA" w:bidi="en-US"/>
        </w:rPr>
        <w:tab/>
      </w:r>
      <w:r w:rsidRPr="0006097D">
        <w:rPr>
          <w:sz w:val="16"/>
          <w:szCs w:val="16"/>
          <w:lang w:eastAsia="ar-SA" w:bidi="en-US"/>
        </w:rPr>
        <w:tab/>
        <w:t>средняя общеобразовательная школа;</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МКДОУ</w:t>
      </w:r>
      <w:r w:rsidRPr="0006097D">
        <w:rPr>
          <w:sz w:val="16"/>
          <w:szCs w:val="16"/>
          <w:lang w:eastAsia="ar-SA" w:bidi="en-US"/>
        </w:rPr>
        <w:tab/>
        <w:t>муниципальное казенное дошкольное образовательное учреждение;</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МБОУ</w:t>
      </w:r>
      <w:r w:rsidRPr="0006097D">
        <w:rPr>
          <w:sz w:val="16"/>
          <w:szCs w:val="16"/>
          <w:lang w:eastAsia="ar-SA" w:bidi="en-US"/>
        </w:rPr>
        <w:tab/>
      </w:r>
      <w:r w:rsidRPr="0006097D">
        <w:rPr>
          <w:sz w:val="16"/>
          <w:szCs w:val="16"/>
          <w:lang w:eastAsia="ar-SA" w:bidi="en-US"/>
        </w:rPr>
        <w:tab/>
        <w:t>муниципальное бюджетное общеобразовательное учреждение;</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ДОД</w:t>
      </w:r>
      <w:r w:rsidRPr="0006097D">
        <w:rPr>
          <w:sz w:val="16"/>
          <w:szCs w:val="16"/>
          <w:lang w:eastAsia="ar-SA" w:bidi="en-US"/>
        </w:rPr>
        <w:tab/>
      </w:r>
      <w:r w:rsidRPr="0006097D">
        <w:rPr>
          <w:sz w:val="16"/>
          <w:szCs w:val="16"/>
          <w:lang w:eastAsia="ar-SA" w:bidi="en-US"/>
        </w:rPr>
        <w:tab/>
        <w:t>дополнительное образование детей;</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МКУК</w:t>
      </w:r>
      <w:r w:rsidRPr="0006097D">
        <w:rPr>
          <w:sz w:val="16"/>
          <w:szCs w:val="16"/>
          <w:lang w:eastAsia="ar-SA" w:bidi="en-US"/>
        </w:rPr>
        <w:tab/>
      </w:r>
      <w:r w:rsidRPr="0006097D">
        <w:rPr>
          <w:sz w:val="16"/>
          <w:szCs w:val="16"/>
          <w:lang w:eastAsia="ar-SA" w:bidi="en-US"/>
        </w:rPr>
        <w:tab/>
        <w:t>муниципальное казенное учреждение культуры;</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 xml:space="preserve">КУ </w:t>
      </w:r>
      <w:proofErr w:type="gramStart"/>
      <w:r w:rsidRPr="0006097D">
        <w:rPr>
          <w:sz w:val="16"/>
          <w:szCs w:val="16"/>
          <w:lang w:eastAsia="ar-SA" w:bidi="en-US"/>
        </w:rPr>
        <w:t>ВО</w:t>
      </w:r>
      <w:proofErr w:type="gramEnd"/>
      <w:r w:rsidRPr="0006097D">
        <w:rPr>
          <w:sz w:val="16"/>
          <w:szCs w:val="16"/>
          <w:lang w:eastAsia="ar-SA" w:bidi="en-US"/>
        </w:rPr>
        <w:tab/>
        <w:t>казенное учреждение Воронежской области;</w:t>
      </w:r>
    </w:p>
    <w:p w:rsidR="001E534E" w:rsidRPr="0006097D" w:rsidRDefault="001E534E" w:rsidP="001E534E">
      <w:pPr>
        <w:shd w:val="clear" w:color="auto" w:fill="FFFFFF"/>
        <w:ind w:left="2127" w:hanging="1418"/>
        <w:jc w:val="both"/>
        <w:rPr>
          <w:sz w:val="16"/>
          <w:szCs w:val="16"/>
          <w:lang w:eastAsia="ar-SA" w:bidi="en-US"/>
        </w:rPr>
      </w:pPr>
      <w:r w:rsidRPr="0006097D">
        <w:rPr>
          <w:sz w:val="16"/>
          <w:szCs w:val="16"/>
          <w:lang w:eastAsia="ar-SA" w:bidi="en-US"/>
        </w:rPr>
        <w:t>ТП</w:t>
      </w:r>
      <w:r w:rsidRPr="0006097D">
        <w:rPr>
          <w:sz w:val="16"/>
          <w:szCs w:val="16"/>
          <w:lang w:eastAsia="ar-SA" w:bidi="en-US"/>
        </w:rPr>
        <w:tab/>
        <w:t>трансформаторная подстанция;</w:t>
      </w:r>
    </w:p>
    <w:p w:rsidR="001E534E" w:rsidRPr="0006097D" w:rsidRDefault="001E534E" w:rsidP="001E534E">
      <w:pPr>
        <w:shd w:val="clear" w:color="auto" w:fill="FFFFFF"/>
        <w:ind w:left="2127" w:hanging="1418"/>
        <w:jc w:val="both"/>
        <w:rPr>
          <w:sz w:val="16"/>
          <w:szCs w:val="16"/>
          <w:lang w:eastAsia="ar-SA" w:bidi="en-US"/>
        </w:rPr>
      </w:pPr>
      <w:r w:rsidRPr="0006097D">
        <w:rPr>
          <w:sz w:val="16"/>
          <w:szCs w:val="16"/>
          <w:lang w:eastAsia="ar-SA" w:bidi="en-US"/>
        </w:rPr>
        <w:t>ЛЭП</w:t>
      </w:r>
      <w:r w:rsidRPr="0006097D">
        <w:rPr>
          <w:sz w:val="16"/>
          <w:szCs w:val="16"/>
          <w:lang w:eastAsia="ar-SA" w:bidi="en-US"/>
        </w:rPr>
        <w:tab/>
        <w:t>линия электропередач;</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 xml:space="preserve">ОПС </w:t>
      </w:r>
      <w:r w:rsidRPr="0006097D">
        <w:rPr>
          <w:sz w:val="16"/>
          <w:szCs w:val="16"/>
          <w:lang w:eastAsia="ar-SA" w:bidi="en-US"/>
        </w:rPr>
        <w:tab/>
      </w:r>
      <w:r w:rsidRPr="0006097D">
        <w:rPr>
          <w:sz w:val="16"/>
          <w:szCs w:val="16"/>
          <w:lang w:eastAsia="ar-SA" w:bidi="en-US"/>
        </w:rPr>
        <w:tab/>
        <w:t>отделение почтовой связи;</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СТП</w:t>
      </w:r>
      <w:r w:rsidRPr="0006097D">
        <w:rPr>
          <w:sz w:val="16"/>
          <w:szCs w:val="16"/>
          <w:lang w:eastAsia="ar-SA" w:bidi="en-US"/>
        </w:rPr>
        <w:tab/>
      </w:r>
      <w:r w:rsidRPr="0006097D">
        <w:rPr>
          <w:sz w:val="16"/>
          <w:szCs w:val="16"/>
          <w:lang w:eastAsia="ar-SA" w:bidi="en-US"/>
        </w:rPr>
        <w:tab/>
        <w:t>схема территориального планирования;</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ТКО</w:t>
      </w:r>
      <w:r w:rsidRPr="0006097D">
        <w:rPr>
          <w:sz w:val="16"/>
          <w:szCs w:val="16"/>
          <w:lang w:eastAsia="ar-SA" w:bidi="en-US"/>
        </w:rPr>
        <w:tab/>
      </w:r>
      <w:r w:rsidRPr="0006097D">
        <w:rPr>
          <w:sz w:val="16"/>
          <w:szCs w:val="16"/>
          <w:lang w:eastAsia="ar-SA" w:bidi="en-US"/>
        </w:rPr>
        <w:tab/>
        <w:t>твердые коммунальные отходы;</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ОАО</w:t>
      </w:r>
      <w:r w:rsidRPr="0006097D">
        <w:rPr>
          <w:sz w:val="16"/>
          <w:szCs w:val="16"/>
          <w:lang w:eastAsia="ar-SA" w:bidi="en-US"/>
        </w:rPr>
        <w:tab/>
      </w:r>
      <w:r w:rsidRPr="0006097D">
        <w:rPr>
          <w:sz w:val="16"/>
          <w:szCs w:val="16"/>
          <w:lang w:eastAsia="ar-SA" w:bidi="en-US"/>
        </w:rPr>
        <w:tab/>
        <w:t>открытое акционерное общество;</w:t>
      </w:r>
    </w:p>
    <w:p w:rsidR="001E534E" w:rsidRPr="0006097D" w:rsidRDefault="001E534E" w:rsidP="001E534E">
      <w:pPr>
        <w:shd w:val="clear" w:color="auto" w:fill="FFFFFF"/>
        <w:tabs>
          <w:tab w:val="left" w:pos="709"/>
          <w:tab w:val="left" w:pos="1418"/>
          <w:tab w:val="left" w:pos="2127"/>
          <w:tab w:val="left" w:pos="2820"/>
        </w:tabs>
        <w:ind w:firstLine="709"/>
        <w:jc w:val="both"/>
        <w:rPr>
          <w:sz w:val="16"/>
          <w:szCs w:val="16"/>
          <w:lang w:eastAsia="ar-SA" w:bidi="en-US"/>
        </w:rPr>
      </w:pPr>
      <w:r w:rsidRPr="0006097D">
        <w:rPr>
          <w:sz w:val="16"/>
          <w:szCs w:val="16"/>
          <w:lang w:eastAsia="ar-SA" w:bidi="en-US"/>
        </w:rPr>
        <w:t>ООО</w:t>
      </w:r>
      <w:r w:rsidRPr="0006097D">
        <w:rPr>
          <w:sz w:val="16"/>
          <w:szCs w:val="16"/>
          <w:lang w:eastAsia="ar-SA" w:bidi="en-US"/>
        </w:rPr>
        <w:tab/>
      </w:r>
      <w:r w:rsidRPr="0006097D">
        <w:rPr>
          <w:sz w:val="16"/>
          <w:szCs w:val="16"/>
          <w:lang w:eastAsia="ar-SA" w:bidi="en-US"/>
        </w:rPr>
        <w:tab/>
        <w:t>общество с ограниченной ответственностью;</w:t>
      </w:r>
    </w:p>
    <w:p w:rsidR="001E534E" w:rsidRPr="0006097D" w:rsidRDefault="001E534E" w:rsidP="001E534E">
      <w:pPr>
        <w:shd w:val="clear" w:color="auto" w:fill="FFFFFF"/>
        <w:tabs>
          <w:tab w:val="left" w:pos="709"/>
          <w:tab w:val="left" w:pos="1418"/>
          <w:tab w:val="left" w:pos="2127"/>
          <w:tab w:val="left" w:pos="2820"/>
        </w:tabs>
        <w:ind w:firstLine="709"/>
        <w:jc w:val="both"/>
        <w:rPr>
          <w:sz w:val="16"/>
          <w:szCs w:val="16"/>
          <w:lang w:eastAsia="ar-SA" w:bidi="en-US"/>
        </w:rPr>
      </w:pPr>
      <w:r w:rsidRPr="0006097D">
        <w:rPr>
          <w:sz w:val="16"/>
          <w:szCs w:val="16"/>
          <w:lang w:eastAsia="ar-SA" w:bidi="en-US"/>
        </w:rPr>
        <w:t>АОГВ</w:t>
      </w:r>
      <w:r w:rsidRPr="0006097D">
        <w:rPr>
          <w:sz w:val="16"/>
          <w:szCs w:val="16"/>
          <w:lang w:eastAsia="ar-SA" w:bidi="en-US"/>
        </w:rPr>
        <w:tab/>
      </w:r>
      <w:r w:rsidRPr="0006097D">
        <w:rPr>
          <w:sz w:val="16"/>
          <w:szCs w:val="16"/>
          <w:lang w:eastAsia="ar-SA" w:bidi="en-US"/>
        </w:rPr>
        <w:tab/>
        <w:t>аппарат отопительный газовый водонагревательный;</w:t>
      </w:r>
    </w:p>
    <w:p w:rsidR="001E534E" w:rsidRPr="0006097D" w:rsidRDefault="001E534E" w:rsidP="001E534E">
      <w:pPr>
        <w:shd w:val="clear" w:color="auto" w:fill="FFFFFF"/>
        <w:tabs>
          <w:tab w:val="left" w:pos="709"/>
          <w:tab w:val="left" w:pos="1418"/>
          <w:tab w:val="left" w:pos="2127"/>
          <w:tab w:val="left" w:pos="2820"/>
        </w:tabs>
        <w:ind w:firstLine="709"/>
        <w:jc w:val="both"/>
        <w:rPr>
          <w:sz w:val="16"/>
          <w:szCs w:val="16"/>
          <w:lang w:eastAsia="ar-SA" w:bidi="en-US"/>
        </w:rPr>
      </w:pPr>
      <w:r w:rsidRPr="0006097D">
        <w:rPr>
          <w:sz w:val="16"/>
          <w:szCs w:val="16"/>
          <w:lang w:eastAsia="ar-SA" w:bidi="en-US"/>
        </w:rPr>
        <w:t>БУЗ</w:t>
      </w:r>
      <w:r w:rsidRPr="0006097D">
        <w:rPr>
          <w:sz w:val="16"/>
          <w:szCs w:val="16"/>
          <w:lang w:eastAsia="ar-SA" w:bidi="en-US"/>
        </w:rPr>
        <w:tab/>
      </w:r>
      <w:r w:rsidRPr="0006097D">
        <w:rPr>
          <w:sz w:val="16"/>
          <w:szCs w:val="16"/>
          <w:lang w:eastAsia="ar-SA" w:bidi="en-US"/>
        </w:rPr>
        <w:tab/>
        <w:t>бюджетное учреждение здравоохранения;</w:t>
      </w:r>
    </w:p>
    <w:p w:rsidR="001E534E" w:rsidRPr="0006097D" w:rsidRDefault="001E534E" w:rsidP="001E534E">
      <w:pPr>
        <w:shd w:val="clear" w:color="auto" w:fill="FFFFFF"/>
        <w:ind w:firstLine="709"/>
        <w:jc w:val="both"/>
        <w:rPr>
          <w:sz w:val="16"/>
          <w:szCs w:val="16"/>
          <w:lang w:eastAsia="ar-SA" w:bidi="en-US"/>
        </w:rPr>
      </w:pPr>
      <w:r w:rsidRPr="0006097D">
        <w:rPr>
          <w:sz w:val="16"/>
          <w:szCs w:val="16"/>
          <w:lang w:eastAsia="ar-SA" w:bidi="en-US"/>
        </w:rPr>
        <w:t>ЧС</w:t>
      </w:r>
      <w:r w:rsidRPr="0006097D">
        <w:rPr>
          <w:sz w:val="16"/>
          <w:szCs w:val="16"/>
          <w:lang w:eastAsia="ar-SA" w:bidi="en-US"/>
        </w:rPr>
        <w:tab/>
      </w:r>
      <w:r w:rsidRPr="0006097D">
        <w:rPr>
          <w:sz w:val="16"/>
          <w:szCs w:val="16"/>
          <w:lang w:eastAsia="ar-SA" w:bidi="en-US"/>
        </w:rPr>
        <w:tab/>
        <w:t>чрезвычайная ситуация;</w:t>
      </w:r>
    </w:p>
    <w:p w:rsidR="001E534E" w:rsidRDefault="001E534E" w:rsidP="001E534E">
      <w:pPr>
        <w:shd w:val="clear" w:color="auto" w:fill="FFFFFF"/>
        <w:ind w:firstLine="709"/>
        <w:jc w:val="both"/>
        <w:rPr>
          <w:sz w:val="16"/>
          <w:szCs w:val="16"/>
          <w:lang w:eastAsia="ar-SA" w:bidi="en-US"/>
        </w:rPr>
      </w:pPr>
      <w:r w:rsidRPr="0006097D">
        <w:rPr>
          <w:sz w:val="16"/>
          <w:szCs w:val="16"/>
          <w:lang w:eastAsia="ar-SA" w:bidi="en-US"/>
        </w:rPr>
        <w:t>ПСЧ</w:t>
      </w:r>
      <w:r w:rsidRPr="0006097D">
        <w:rPr>
          <w:sz w:val="16"/>
          <w:szCs w:val="16"/>
          <w:lang w:eastAsia="ar-SA" w:bidi="en-US"/>
        </w:rPr>
        <w:tab/>
      </w:r>
      <w:r w:rsidRPr="0006097D">
        <w:rPr>
          <w:sz w:val="16"/>
          <w:szCs w:val="16"/>
          <w:lang w:eastAsia="ar-SA" w:bidi="en-US"/>
        </w:rPr>
        <w:tab/>
        <w:t>пожарно-спасательная часть.</w:t>
      </w:r>
    </w:p>
    <w:p w:rsidR="001E534E" w:rsidRPr="0006097D" w:rsidRDefault="001E534E" w:rsidP="001E534E">
      <w:pPr>
        <w:shd w:val="clear" w:color="auto" w:fill="FFFFFF"/>
        <w:ind w:firstLine="709"/>
        <w:jc w:val="both"/>
        <w:rPr>
          <w:sz w:val="16"/>
          <w:szCs w:val="16"/>
        </w:rPr>
      </w:pPr>
      <w:r>
        <w:rPr>
          <w:sz w:val="16"/>
          <w:szCs w:val="16"/>
          <w:lang w:eastAsia="ar-SA" w:bidi="en-US"/>
        </w:rPr>
        <w:t>3.</w:t>
      </w:r>
      <w:r w:rsidRPr="0006097D">
        <w:rPr>
          <w:sz w:val="16"/>
          <w:szCs w:val="16"/>
        </w:rPr>
        <w:t xml:space="preserve"> </w:t>
      </w:r>
      <w:r>
        <w:rPr>
          <w:sz w:val="16"/>
          <w:szCs w:val="16"/>
        </w:rPr>
        <w:t xml:space="preserve"> </w:t>
      </w:r>
      <w:r w:rsidRPr="0006097D">
        <w:rPr>
          <w:sz w:val="16"/>
          <w:szCs w:val="16"/>
        </w:rPr>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p w:rsidR="001E534E" w:rsidRPr="0006097D" w:rsidRDefault="001E534E" w:rsidP="001E534E">
      <w:pPr>
        <w:pStyle w:val="afb"/>
        <w:rPr>
          <w:sz w:val="16"/>
          <w:szCs w:val="16"/>
          <w:lang w:val="ru-RU"/>
        </w:rPr>
      </w:pPr>
      <w:proofErr w:type="gramStart"/>
      <w:r w:rsidRPr="0006097D">
        <w:rPr>
          <w:sz w:val="16"/>
          <w:szCs w:val="16"/>
          <w:lang w:val="ru-RU"/>
        </w:rPr>
        <w:t>При разработке генерального плана муниципального образования необходимо учитывать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w:t>
      </w:r>
      <w:proofErr w:type="spellStart"/>
      <w:r w:rsidRPr="0006097D">
        <w:rPr>
          <w:sz w:val="16"/>
          <w:szCs w:val="16"/>
          <w:lang w:val="ru-RU"/>
        </w:rPr>
        <w:t>пп</w:t>
      </w:r>
      <w:proofErr w:type="spellEnd"/>
      <w:r w:rsidRPr="0006097D">
        <w:rPr>
          <w:sz w:val="16"/>
          <w:szCs w:val="16"/>
          <w:lang w:val="ru-RU"/>
        </w:rPr>
        <w:t>. 1 п. 7 ст. 23 Градостроительного кодекса РФ).</w:t>
      </w:r>
      <w:proofErr w:type="gramEnd"/>
    </w:p>
    <w:p w:rsidR="001E534E" w:rsidRPr="0006097D" w:rsidRDefault="001E534E" w:rsidP="001E534E">
      <w:pPr>
        <w:pStyle w:val="afb"/>
        <w:rPr>
          <w:sz w:val="16"/>
          <w:szCs w:val="16"/>
          <w:lang w:val="ru-RU"/>
        </w:rPr>
      </w:pPr>
      <w:r w:rsidRPr="0006097D">
        <w:rPr>
          <w:sz w:val="16"/>
          <w:szCs w:val="16"/>
          <w:lang w:val="ru-RU"/>
        </w:rPr>
        <w:t>При разработке проекта генерального плана Грибановского городского поселения учитывались:</w:t>
      </w:r>
    </w:p>
    <w:p w:rsidR="001E534E" w:rsidRPr="0006097D" w:rsidRDefault="001E534E" w:rsidP="001E534E">
      <w:pPr>
        <w:pStyle w:val="afb"/>
        <w:numPr>
          <w:ilvl w:val="0"/>
          <w:numId w:val="16"/>
        </w:numPr>
        <w:rPr>
          <w:sz w:val="16"/>
          <w:szCs w:val="16"/>
          <w:lang w:val="ru-RU"/>
        </w:rPr>
      </w:pPr>
      <w:r w:rsidRPr="0006097D">
        <w:rPr>
          <w:sz w:val="16"/>
          <w:szCs w:val="16"/>
          <w:lang w:val="ru-RU"/>
        </w:rPr>
        <w:t>Стратегия социально-экономического развития Воронежской области на период до 2035 года (закон Воронежской области от 20.12.2018 168-ОЗ);</w:t>
      </w:r>
    </w:p>
    <w:p w:rsidR="001E534E" w:rsidRPr="0006097D" w:rsidRDefault="001E534E" w:rsidP="001E534E">
      <w:pPr>
        <w:pStyle w:val="afb"/>
        <w:numPr>
          <w:ilvl w:val="0"/>
          <w:numId w:val="16"/>
        </w:numPr>
        <w:rPr>
          <w:sz w:val="16"/>
          <w:szCs w:val="16"/>
          <w:lang w:val="ru-RU"/>
        </w:rPr>
      </w:pPr>
      <w:r w:rsidRPr="0006097D">
        <w:rPr>
          <w:sz w:val="16"/>
          <w:szCs w:val="16"/>
          <w:lang w:val="ru-RU"/>
        </w:rPr>
        <w:t>Программа комплексного развития системы коммунальной инфраструктуры на территории Грибановского городского поселения Грибановского муниципального района Воронежской области на 2017-2027 годы;</w:t>
      </w:r>
    </w:p>
    <w:p w:rsidR="001E534E" w:rsidRPr="0006097D" w:rsidRDefault="001E534E" w:rsidP="001E534E">
      <w:pPr>
        <w:pStyle w:val="afb"/>
        <w:numPr>
          <w:ilvl w:val="0"/>
          <w:numId w:val="16"/>
        </w:numPr>
        <w:rPr>
          <w:sz w:val="16"/>
          <w:szCs w:val="16"/>
          <w:lang w:val="ru-RU"/>
        </w:rPr>
      </w:pPr>
      <w:r w:rsidRPr="0006097D">
        <w:rPr>
          <w:sz w:val="16"/>
          <w:szCs w:val="16"/>
          <w:lang w:val="ru-RU"/>
        </w:rPr>
        <w:t xml:space="preserve">Программа комплексного </w:t>
      </w:r>
      <w:proofErr w:type="gramStart"/>
      <w:r w:rsidRPr="0006097D">
        <w:rPr>
          <w:sz w:val="16"/>
          <w:szCs w:val="16"/>
          <w:lang w:val="ru-RU"/>
        </w:rPr>
        <w:t>развития социальной инфраструктуры Грибановского городского поселения Грибановского муниципального района Воронежской области</w:t>
      </w:r>
      <w:proofErr w:type="gramEnd"/>
      <w:r w:rsidRPr="0006097D">
        <w:rPr>
          <w:sz w:val="16"/>
          <w:szCs w:val="16"/>
          <w:lang w:val="ru-RU"/>
        </w:rPr>
        <w:t xml:space="preserve"> на 2018-2027 годы;</w:t>
      </w:r>
    </w:p>
    <w:p w:rsidR="001E534E" w:rsidRPr="0006097D" w:rsidRDefault="001E534E" w:rsidP="001E534E">
      <w:pPr>
        <w:pStyle w:val="afb"/>
        <w:numPr>
          <w:ilvl w:val="0"/>
          <w:numId w:val="16"/>
        </w:numPr>
        <w:rPr>
          <w:sz w:val="16"/>
          <w:szCs w:val="16"/>
          <w:lang w:val="ru-RU"/>
        </w:rPr>
      </w:pPr>
      <w:r w:rsidRPr="0006097D">
        <w:rPr>
          <w:sz w:val="16"/>
          <w:szCs w:val="16"/>
          <w:lang w:val="ru-RU"/>
        </w:rPr>
        <w:t xml:space="preserve">Программа комплексного </w:t>
      </w:r>
      <w:proofErr w:type="gramStart"/>
      <w:r w:rsidRPr="0006097D">
        <w:rPr>
          <w:sz w:val="16"/>
          <w:szCs w:val="16"/>
          <w:lang w:val="ru-RU"/>
        </w:rPr>
        <w:t>развития транспортной инфраструктуры Грибановского городского поселения Грибановского муниципального района Воронежской области</w:t>
      </w:r>
      <w:proofErr w:type="gramEnd"/>
      <w:r w:rsidRPr="0006097D">
        <w:rPr>
          <w:sz w:val="16"/>
          <w:szCs w:val="16"/>
          <w:lang w:val="ru-RU"/>
        </w:rPr>
        <w:t xml:space="preserve"> на 2018- 2028 годы;</w:t>
      </w:r>
    </w:p>
    <w:p w:rsidR="001E534E" w:rsidRPr="0006097D" w:rsidRDefault="001E534E" w:rsidP="001E534E">
      <w:pPr>
        <w:pStyle w:val="afb"/>
        <w:numPr>
          <w:ilvl w:val="0"/>
          <w:numId w:val="16"/>
        </w:numPr>
        <w:rPr>
          <w:sz w:val="16"/>
          <w:szCs w:val="16"/>
          <w:lang w:val="ru-RU"/>
        </w:rPr>
      </w:pPr>
      <w:r w:rsidRPr="0006097D">
        <w:rPr>
          <w:sz w:val="16"/>
          <w:szCs w:val="16"/>
          <w:lang w:val="ru-RU"/>
        </w:rPr>
        <w:t>Прое</w:t>
      </w:r>
      <w:proofErr w:type="gramStart"/>
      <w:r w:rsidRPr="0006097D">
        <w:rPr>
          <w:sz w:val="16"/>
          <w:szCs w:val="16"/>
          <w:lang w:val="ru-RU"/>
        </w:rPr>
        <w:t>кт стр</w:t>
      </w:r>
      <w:proofErr w:type="gramEnd"/>
      <w:r w:rsidRPr="0006097D">
        <w:rPr>
          <w:sz w:val="16"/>
          <w:szCs w:val="16"/>
          <w:lang w:val="ru-RU"/>
        </w:rPr>
        <w:t>атегии социально-экономического развития Грибановского муниципального района Воронежской области на период до 2035 года.</w:t>
      </w:r>
    </w:p>
    <w:p w:rsidR="001E534E" w:rsidRPr="0006097D" w:rsidRDefault="001E534E" w:rsidP="001E534E">
      <w:pPr>
        <w:pStyle w:val="1"/>
        <w:jc w:val="both"/>
        <w:rPr>
          <w:rFonts w:ascii="Times New Roman" w:hAnsi="Times New Roman" w:cs="Times New Roman"/>
          <w:color w:val="auto"/>
          <w:sz w:val="16"/>
          <w:szCs w:val="16"/>
        </w:rPr>
      </w:pPr>
      <w:r w:rsidRPr="0006097D">
        <w:rPr>
          <w:rFonts w:ascii="Times New Roman" w:hAnsi="Times New Roman" w:cs="Times New Roman"/>
          <w:color w:val="auto"/>
          <w:sz w:val="16"/>
          <w:szCs w:val="16"/>
        </w:rPr>
        <w:t xml:space="preserve">2. Обоснование выбранного </w:t>
      </w:r>
      <w:proofErr w:type="gramStart"/>
      <w:r w:rsidRPr="0006097D">
        <w:rPr>
          <w:rFonts w:ascii="Times New Roman" w:hAnsi="Times New Roman" w:cs="Times New Roman"/>
          <w:color w:val="auto"/>
          <w:sz w:val="16"/>
          <w:szCs w:val="16"/>
        </w:rPr>
        <w:t>варианта размещения объектов местного значения поселения</w:t>
      </w:r>
      <w:proofErr w:type="gramEnd"/>
    </w:p>
    <w:p w:rsidR="001E534E" w:rsidRPr="0006097D" w:rsidRDefault="001E534E" w:rsidP="001E534E">
      <w:pPr>
        <w:pStyle w:val="20"/>
        <w:ind w:left="360"/>
        <w:jc w:val="both"/>
        <w:rPr>
          <w:rFonts w:ascii="Times New Roman" w:hAnsi="Times New Roman" w:cs="Times New Roman"/>
          <w:i/>
          <w:iCs/>
          <w:color w:val="auto"/>
          <w:sz w:val="16"/>
          <w:szCs w:val="16"/>
        </w:rPr>
      </w:pPr>
      <w:r w:rsidRPr="0006097D">
        <w:rPr>
          <w:rFonts w:ascii="Times New Roman" w:hAnsi="Times New Roman" w:cs="Times New Roman"/>
          <w:color w:val="auto"/>
          <w:sz w:val="16"/>
          <w:szCs w:val="16"/>
        </w:rPr>
        <w:t>2.1 Анализ использования территорий поселения и возможных направлений развития этих территорий</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2.1.1 Положение Грибановского городского поселения в системе расселения Грибановского муниципального района Воронежской области</w:t>
      </w:r>
    </w:p>
    <w:p w:rsidR="001E534E" w:rsidRPr="0006097D" w:rsidRDefault="001E534E" w:rsidP="001E534E">
      <w:pPr>
        <w:pStyle w:val="afb"/>
        <w:rPr>
          <w:sz w:val="16"/>
          <w:szCs w:val="16"/>
          <w:lang w:val="ru-RU"/>
        </w:rPr>
      </w:pPr>
      <w:proofErr w:type="spellStart"/>
      <w:r w:rsidRPr="0006097D">
        <w:rPr>
          <w:sz w:val="16"/>
          <w:szCs w:val="16"/>
          <w:lang w:val="ru-RU"/>
        </w:rPr>
        <w:t>Грибановское</w:t>
      </w:r>
      <w:proofErr w:type="spellEnd"/>
      <w:r w:rsidRPr="0006097D">
        <w:rPr>
          <w:sz w:val="16"/>
          <w:szCs w:val="16"/>
          <w:lang w:val="ru-RU"/>
        </w:rPr>
        <w:t xml:space="preserve"> городское поселение является административным центром Грибановского муниципального района, расположенного в юго-восточной части Воронежской области, на расстоянии 200 км от г. Воронежа. На севере </w:t>
      </w:r>
      <w:proofErr w:type="spellStart"/>
      <w:r w:rsidRPr="0006097D">
        <w:rPr>
          <w:sz w:val="16"/>
          <w:szCs w:val="16"/>
          <w:lang w:val="ru-RU"/>
        </w:rPr>
        <w:t>Грибановское</w:t>
      </w:r>
      <w:proofErr w:type="spellEnd"/>
      <w:r w:rsidRPr="0006097D">
        <w:rPr>
          <w:sz w:val="16"/>
          <w:szCs w:val="16"/>
          <w:lang w:val="ru-RU"/>
        </w:rPr>
        <w:t xml:space="preserve"> городское поселение граничит с </w:t>
      </w:r>
      <w:proofErr w:type="spellStart"/>
      <w:r w:rsidRPr="0006097D">
        <w:rPr>
          <w:sz w:val="16"/>
          <w:szCs w:val="16"/>
          <w:lang w:val="ru-RU"/>
        </w:rPr>
        <w:t>Малогрибановским</w:t>
      </w:r>
      <w:proofErr w:type="spellEnd"/>
      <w:r w:rsidRPr="0006097D">
        <w:rPr>
          <w:sz w:val="16"/>
          <w:szCs w:val="16"/>
          <w:lang w:val="ru-RU"/>
        </w:rPr>
        <w:t xml:space="preserve"> сельским поселением, Терновским районом, на западе - с </w:t>
      </w:r>
      <w:proofErr w:type="spellStart"/>
      <w:r w:rsidRPr="0006097D">
        <w:rPr>
          <w:sz w:val="16"/>
          <w:szCs w:val="16"/>
          <w:lang w:val="ru-RU"/>
        </w:rPr>
        <w:t>Кирсановским</w:t>
      </w:r>
      <w:proofErr w:type="spellEnd"/>
      <w:r w:rsidRPr="0006097D">
        <w:rPr>
          <w:sz w:val="16"/>
          <w:szCs w:val="16"/>
          <w:lang w:val="ru-RU"/>
        </w:rPr>
        <w:t xml:space="preserve"> сельским поселением, на юго-западе – с </w:t>
      </w:r>
      <w:proofErr w:type="spellStart"/>
      <w:r w:rsidRPr="0006097D">
        <w:rPr>
          <w:sz w:val="16"/>
          <w:szCs w:val="16"/>
          <w:lang w:val="ru-RU"/>
        </w:rPr>
        <w:t>Верхнекарачанским</w:t>
      </w:r>
      <w:proofErr w:type="spellEnd"/>
      <w:r w:rsidRPr="0006097D">
        <w:rPr>
          <w:sz w:val="16"/>
          <w:szCs w:val="16"/>
          <w:lang w:val="ru-RU"/>
        </w:rPr>
        <w:t xml:space="preserve"> сельским поселением, на юго-востоке – с Борисоглебским городским округом.</w:t>
      </w:r>
    </w:p>
    <w:p w:rsidR="001E534E" w:rsidRPr="0006097D" w:rsidRDefault="001E534E" w:rsidP="001E534E">
      <w:pPr>
        <w:pStyle w:val="afb"/>
        <w:rPr>
          <w:sz w:val="16"/>
          <w:szCs w:val="16"/>
          <w:lang w:val="ru-RU"/>
        </w:rPr>
      </w:pPr>
      <w:proofErr w:type="spellStart"/>
      <w:r w:rsidRPr="0006097D">
        <w:rPr>
          <w:sz w:val="16"/>
          <w:szCs w:val="16"/>
          <w:lang w:val="ru-RU"/>
        </w:rPr>
        <w:t>Грибановское</w:t>
      </w:r>
      <w:proofErr w:type="spellEnd"/>
      <w:r w:rsidRPr="0006097D">
        <w:rPr>
          <w:sz w:val="16"/>
          <w:szCs w:val="16"/>
          <w:lang w:val="ru-RU"/>
        </w:rPr>
        <w:t xml:space="preserve"> муниципальное образование, наделено статусом городского поселения в соответствии с Законом Воронежской области от 2 декабря 2004 года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Pr="0006097D">
        <w:rPr>
          <w:sz w:val="16"/>
          <w:szCs w:val="16"/>
          <w:lang w:val="ru-RU"/>
        </w:rPr>
        <w:t>Острогожского</w:t>
      </w:r>
      <w:proofErr w:type="spellEnd"/>
      <w:r w:rsidRPr="0006097D">
        <w:rPr>
          <w:sz w:val="16"/>
          <w:szCs w:val="16"/>
          <w:lang w:val="ru-RU"/>
        </w:rPr>
        <w:t xml:space="preserve">, </w:t>
      </w:r>
      <w:proofErr w:type="spellStart"/>
      <w:r w:rsidRPr="0006097D">
        <w:rPr>
          <w:sz w:val="16"/>
          <w:szCs w:val="16"/>
          <w:lang w:val="ru-RU"/>
        </w:rPr>
        <w:t>Семилукского</w:t>
      </w:r>
      <w:proofErr w:type="spellEnd"/>
      <w:r w:rsidRPr="0006097D">
        <w:rPr>
          <w:sz w:val="16"/>
          <w:szCs w:val="16"/>
          <w:lang w:val="ru-RU"/>
        </w:rPr>
        <w:t xml:space="preserve">, </w:t>
      </w:r>
      <w:proofErr w:type="spellStart"/>
      <w:r w:rsidRPr="0006097D">
        <w:rPr>
          <w:sz w:val="16"/>
          <w:szCs w:val="16"/>
          <w:lang w:val="ru-RU"/>
        </w:rPr>
        <w:t>Таловского</w:t>
      </w:r>
      <w:proofErr w:type="spellEnd"/>
      <w:r w:rsidRPr="0006097D">
        <w:rPr>
          <w:sz w:val="16"/>
          <w:szCs w:val="16"/>
          <w:lang w:val="ru-RU"/>
        </w:rPr>
        <w:t xml:space="preserve">, Хохольского районов и города </w:t>
      </w:r>
      <w:proofErr w:type="spellStart"/>
      <w:r w:rsidRPr="0006097D">
        <w:rPr>
          <w:sz w:val="16"/>
          <w:szCs w:val="16"/>
          <w:lang w:val="ru-RU"/>
        </w:rPr>
        <w:t>Нововоронеж</w:t>
      </w:r>
      <w:proofErr w:type="spellEnd"/>
      <w:r w:rsidRPr="0006097D">
        <w:rPr>
          <w:sz w:val="16"/>
          <w:szCs w:val="16"/>
          <w:lang w:val="ru-RU"/>
        </w:rPr>
        <w:t>». В соответствии с данным законом в состав городского поселения входят следующие населенные пункты:</w:t>
      </w:r>
    </w:p>
    <w:p w:rsidR="001E534E" w:rsidRPr="0006097D" w:rsidRDefault="001E534E" w:rsidP="001E534E">
      <w:pPr>
        <w:pStyle w:val="afb"/>
        <w:numPr>
          <w:ilvl w:val="0"/>
          <w:numId w:val="16"/>
        </w:numPr>
        <w:rPr>
          <w:sz w:val="16"/>
          <w:szCs w:val="16"/>
          <w:lang w:val="ru-RU"/>
        </w:rPr>
      </w:pPr>
      <w:proofErr w:type="spellStart"/>
      <w:r w:rsidRPr="0006097D">
        <w:rPr>
          <w:sz w:val="16"/>
          <w:szCs w:val="16"/>
          <w:lang w:val="ru-RU"/>
        </w:rPr>
        <w:t>пгт</w:t>
      </w:r>
      <w:proofErr w:type="spellEnd"/>
      <w:r w:rsidRPr="0006097D">
        <w:rPr>
          <w:sz w:val="16"/>
          <w:szCs w:val="16"/>
          <w:lang w:val="ru-RU"/>
        </w:rPr>
        <w:t>. Грибановский;</w:t>
      </w:r>
    </w:p>
    <w:p w:rsidR="001E534E" w:rsidRPr="0006097D" w:rsidRDefault="001E534E" w:rsidP="001E534E">
      <w:pPr>
        <w:pStyle w:val="afb"/>
        <w:numPr>
          <w:ilvl w:val="0"/>
          <w:numId w:val="16"/>
        </w:numPr>
        <w:rPr>
          <w:sz w:val="16"/>
          <w:szCs w:val="16"/>
          <w:lang w:val="ru-RU"/>
        </w:rPr>
      </w:pPr>
      <w:r w:rsidRPr="0006097D">
        <w:rPr>
          <w:sz w:val="16"/>
          <w:szCs w:val="16"/>
          <w:lang w:val="ru-RU"/>
        </w:rPr>
        <w:t xml:space="preserve">пос. </w:t>
      </w:r>
      <w:proofErr w:type="spellStart"/>
      <w:r w:rsidRPr="0006097D">
        <w:rPr>
          <w:sz w:val="16"/>
          <w:szCs w:val="16"/>
          <w:lang w:val="ru-RU"/>
        </w:rPr>
        <w:t>Теллермановский</w:t>
      </w:r>
      <w:proofErr w:type="spellEnd"/>
      <w:r w:rsidRPr="0006097D">
        <w:rPr>
          <w:sz w:val="16"/>
          <w:szCs w:val="16"/>
          <w:lang w:val="ru-RU"/>
        </w:rPr>
        <w:t>.</w:t>
      </w:r>
    </w:p>
    <w:p w:rsidR="001E534E" w:rsidRPr="0006097D" w:rsidRDefault="001E534E" w:rsidP="001E534E">
      <w:pPr>
        <w:pStyle w:val="afb"/>
        <w:rPr>
          <w:sz w:val="16"/>
          <w:szCs w:val="16"/>
          <w:lang w:val="ru-RU"/>
        </w:rPr>
      </w:pPr>
      <w:r w:rsidRPr="0006097D">
        <w:rPr>
          <w:sz w:val="16"/>
          <w:szCs w:val="16"/>
          <w:lang w:val="ru-RU"/>
        </w:rPr>
        <w:t>Административным центром городского поселения является населённый пункт — поселок городского типа Грибановский.</w:t>
      </w:r>
    </w:p>
    <w:p w:rsidR="001E534E" w:rsidRPr="0006097D" w:rsidRDefault="001E534E" w:rsidP="001E534E">
      <w:pPr>
        <w:pStyle w:val="afb"/>
        <w:rPr>
          <w:sz w:val="16"/>
          <w:szCs w:val="16"/>
          <w:lang w:val="ru-RU"/>
        </w:rPr>
      </w:pPr>
      <w:r w:rsidRPr="0006097D">
        <w:rPr>
          <w:sz w:val="16"/>
          <w:szCs w:val="16"/>
          <w:lang w:val="ru-RU"/>
        </w:rPr>
        <w:t>Общая площадь городского поселения в административных границах составляет 26246,74 га.</w:t>
      </w:r>
    </w:p>
    <w:p w:rsidR="001E534E" w:rsidRPr="0006097D" w:rsidRDefault="001E534E" w:rsidP="001E534E">
      <w:pPr>
        <w:pStyle w:val="afb"/>
        <w:rPr>
          <w:sz w:val="16"/>
          <w:szCs w:val="16"/>
          <w:lang w:val="ru-RU"/>
        </w:rPr>
      </w:pPr>
      <w:r w:rsidRPr="0006097D">
        <w:rPr>
          <w:sz w:val="16"/>
          <w:szCs w:val="16"/>
          <w:lang w:val="ru-RU"/>
        </w:rPr>
        <w:t xml:space="preserve">Население Грибановского городского поселения на 01.01.2021 года составляет 14619 человек. </w:t>
      </w:r>
    </w:p>
    <w:p w:rsidR="001E534E" w:rsidRPr="0006097D" w:rsidRDefault="001E534E" w:rsidP="001E534E">
      <w:pPr>
        <w:pStyle w:val="afb"/>
        <w:rPr>
          <w:sz w:val="16"/>
          <w:szCs w:val="16"/>
          <w:lang w:val="ru-RU"/>
        </w:rPr>
      </w:pPr>
      <w:r w:rsidRPr="0006097D">
        <w:rPr>
          <w:sz w:val="16"/>
          <w:szCs w:val="16"/>
          <w:lang w:val="ru-RU"/>
        </w:rPr>
        <w:t>По территории Грибановского городского поселения проходит участок Юго-Восточной железной дороги. На территории Грибановского городского поселения расположена железнодорожная станция «</w:t>
      </w:r>
      <w:proofErr w:type="spellStart"/>
      <w:r w:rsidRPr="0006097D">
        <w:rPr>
          <w:sz w:val="16"/>
          <w:szCs w:val="16"/>
          <w:lang w:val="ru-RU"/>
        </w:rPr>
        <w:t>Грибановка</w:t>
      </w:r>
      <w:proofErr w:type="spellEnd"/>
      <w:r w:rsidRPr="0006097D">
        <w:rPr>
          <w:sz w:val="16"/>
          <w:szCs w:val="16"/>
          <w:lang w:val="ru-RU"/>
        </w:rPr>
        <w:t>».</w:t>
      </w:r>
    </w:p>
    <w:p w:rsidR="001E534E" w:rsidRPr="0006097D" w:rsidRDefault="001E534E" w:rsidP="001E534E">
      <w:pPr>
        <w:pStyle w:val="afb"/>
        <w:rPr>
          <w:sz w:val="16"/>
          <w:szCs w:val="16"/>
          <w:lang w:val="ru-RU"/>
        </w:rPr>
      </w:pPr>
      <w:r w:rsidRPr="0006097D">
        <w:rPr>
          <w:sz w:val="16"/>
          <w:szCs w:val="16"/>
          <w:lang w:val="ru-RU"/>
        </w:rPr>
        <w:t>Основу автодорожной сети Грибановского городского поселения составляют дороги федерального и регионального значения.</w:t>
      </w:r>
    </w:p>
    <w:p w:rsidR="001E534E" w:rsidRPr="0006097D" w:rsidRDefault="001E534E" w:rsidP="001E534E">
      <w:pPr>
        <w:pStyle w:val="afb"/>
        <w:rPr>
          <w:sz w:val="16"/>
          <w:szCs w:val="16"/>
          <w:lang w:val="ru-RU"/>
        </w:rPr>
      </w:pPr>
      <w:r w:rsidRPr="0006097D">
        <w:rPr>
          <w:sz w:val="16"/>
          <w:szCs w:val="16"/>
          <w:lang w:val="ru-RU"/>
        </w:rPr>
        <w:t>Основу экономической базы городского поселения составляет промышленное производство, представленное рядом многоотраслевых предприятий легкой и пищевой промышленности.</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lastRenderedPageBreak/>
        <w:t>2.1.2 Природно-ресурсный потенциал территории поселения</w:t>
      </w:r>
    </w:p>
    <w:p w:rsidR="001E534E" w:rsidRPr="0006097D" w:rsidRDefault="001E534E" w:rsidP="001E534E">
      <w:pPr>
        <w:pStyle w:val="afb"/>
        <w:spacing w:before="120"/>
        <w:rPr>
          <w:rStyle w:val="a9"/>
          <w:rFonts w:eastAsia="Arial Narrow"/>
          <w:b/>
          <w:sz w:val="16"/>
          <w:szCs w:val="16"/>
          <w:lang w:val="ru-RU"/>
        </w:rPr>
      </w:pPr>
      <w:r w:rsidRPr="0006097D">
        <w:rPr>
          <w:b/>
          <w:sz w:val="16"/>
          <w:szCs w:val="16"/>
          <w:lang w:val="ru-RU"/>
        </w:rPr>
        <w:t>Климат</w:t>
      </w:r>
    </w:p>
    <w:p w:rsidR="001E534E" w:rsidRPr="0006097D" w:rsidRDefault="001E534E" w:rsidP="001E534E">
      <w:pPr>
        <w:pStyle w:val="af9"/>
        <w:ind w:firstLine="640"/>
        <w:jc w:val="both"/>
        <w:rPr>
          <w:rStyle w:val="a9"/>
          <w:rFonts w:eastAsia="Arial Narrow"/>
          <w:sz w:val="16"/>
          <w:szCs w:val="16"/>
        </w:rPr>
      </w:pPr>
      <w:proofErr w:type="spellStart"/>
      <w:r w:rsidRPr="0006097D">
        <w:rPr>
          <w:rStyle w:val="a9"/>
          <w:rFonts w:eastAsia="Arial Narrow"/>
          <w:sz w:val="16"/>
          <w:szCs w:val="16"/>
        </w:rPr>
        <w:t>Грибановское</w:t>
      </w:r>
      <w:proofErr w:type="spellEnd"/>
      <w:r w:rsidRPr="0006097D">
        <w:rPr>
          <w:rStyle w:val="a9"/>
          <w:rFonts w:eastAsia="Arial Narrow"/>
          <w:sz w:val="16"/>
          <w:szCs w:val="16"/>
        </w:rPr>
        <w:t xml:space="preserve"> городское поселение по климатическому районированию относится к Восточному лесостепному району. Территория городского поселения расположена в зоне умеренно-континентального климата.</w:t>
      </w:r>
    </w:p>
    <w:p w:rsidR="001E534E" w:rsidRPr="0006097D" w:rsidRDefault="001E534E" w:rsidP="001E534E">
      <w:pPr>
        <w:pStyle w:val="af9"/>
        <w:ind w:firstLine="640"/>
        <w:jc w:val="both"/>
        <w:rPr>
          <w:rStyle w:val="a9"/>
          <w:rFonts w:eastAsia="Arial Narrow"/>
          <w:sz w:val="16"/>
          <w:szCs w:val="16"/>
        </w:rPr>
      </w:pPr>
      <w:r w:rsidRPr="0006097D">
        <w:rPr>
          <w:rStyle w:val="a9"/>
          <w:rFonts w:eastAsia="Arial Narrow"/>
          <w:sz w:val="16"/>
          <w:szCs w:val="16"/>
        </w:rPr>
        <w:t xml:space="preserve">Среднегодовая температура воздуха </w:t>
      </w:r>
      <w:proofErr w:type="gramStart"/>
      <w:r w:rsidRPr="0006097D">
        <w:rPr>
          <w:rStyle w:val="a9"/>
          <w:rFonts w:eastAsia="Arial Narrow"/>
          <w:sz w:val="16"/>
          <w:szCs w:val="16"/>
        </w:rPr>
        <w:t>составляет 5,6ºС. Наиболее холодными месяцами являются</w:t>
      </w:r>
      <w:proofErr w:type="gramEnd"/>
      <w:r w:rsidRPr="0006097D">
        <w:rPr>
          <w:rStyle w:val="a9"/>
          <w:rFonts w:eastAsia="Arial Narrow"/>
          <w:sz w:val="16"/>
          <w:szCs w:val="16"/>
        </w:rPr>
        <w:t xml:space="preserve"> январь, февраль (-10-9,7ºС), наиболее теплыми – июль (21,1ºС).</w:t>
      </w:r>
    </w:p>
    <w:p w:rsidR="001E534E" w:rsidRPr="0006097D" w:rsidRDefault="001E534E" w:rsidP="001E534E">
      <w:pPr>
        <w:pStyle w:val="af9"/>
        <w:ind w:firstLine="640"/>
        <w:jc w:val="both"/>
        <w:rPr>
          <w:rStyle w:val="a9"/>
          <w:rFonts w:eastAsia="Arial Narrow"/>
          <w:sz w:val="16"/>
          <w:szCs w:val="16"/>
        </w:rPr>
      </w:pPr>
      <w:r w:rsidRPr="0006097D">
        <w:rPr>
          <w:rStyle w:val="a9"/>
          <w:rFonts w:eastAsia="Arial Narrow"/>
          <w:sz w:val="16"/>
          <w:szCs w:val="16"/>
        </w:rPr>
        <w:t>Средняя продолжительность безморозного периода в году 146 дней. Годовое количество осадков составляет в среднем 479 мм.</w:t>
      </w:r>
    </w:p>
    <w:p w:rsidR="001E534E" w:rsidRPr="0006097D" w:rsidRDefault="001E534E" w:rsidP="001E534E">
      <w:pPr>
        <w:pStyle w:val="af9"/>
        <w:ind w:firstLine="640"/>
        <w:jc w:val="both"/>
        <w:rPr>
          <w:rStyle w:val="a9"/>
          <w:rFonts w:eastAsia="Arial Narrow"/>
          <w:sz w:val="16"/>
          <w:szCs w:val="16"/>
        </w:rPr>
      </w:pPr>
      <w:r w:rsidRPr="0006097D">
        <w:rPr>
          <w:rStyle w:val="a9"/>
          <w:rFonts w:eastAsia="Arial Narrow"/>
          <w:sz w:val="16"/>
          <w:szCs w:val="16"/>
        </w:rPr>
        <w:t>Максимальная глубина промерзания грунта 1,4 м.</w:t>
      </w:r>
    </w:p>
    <w:p w:rsidR="001E534E" w:rsidRPr="0006097D" w:rsidRDefault="001E534E" w:rsidP="001E534E">
      <w:pPr>
        <w:pStyle w:val="af9"/>
        <w:ind w:firstLine="640"/>
        <w:jc w:val="both"/>
        <w:rPr>
          <w:rStyle w:val="a9"/>
          <w:rFonts w:eastAsia="Arial Narrow"/>
          <w:sz w:val="16"/>
          <w:szCs w:val="16"/>
        </w:rPr>
      </w:pPr>
      <w:r w:rsidRPr="0006097D">
        <w:rPr>
          <w:rStyle w:val="a9"/>
          <w:rFonts w:eastAsia="Arial Narrow"/>
          <w:sz w:val="16"/>
          <w:szCs w:val="16"/>
        </w:rPr>
        <w:t>Максимальна высота снежного покрова 55 см.</w:t>
      </w:r>
    </w:p>
    <w:p w:rsidR="001E534E" w:rsidRPr="0006097D" w:rsidRDefault="001E534E" w:rsidP="001E534E">
      <w:pPr>
        <w:pStyle w:val="af9"/>
        <w:ind w:firstLine="640"/>
        <w:jc w:val="both"/>
        <w:rPr>
          <w:rStyle w:val="a9"/>
          <w:rFonts w:eastAsia="Arial Narrow"/>
          <w:sz w:val="16"/>
          <w:szCs w:val="16"/>
        </w:rPr>
      </w:pPr>
      <w:r w:rsidRPr="0006097D">
        <w:rPr>
          <w:rStyle w:val="a9"/>
          <w:rFonts w:eastAsia="Arial Narrow"/>
          <w:sz w:val="16"/>
          <w:szCs w:val="16"/>
        </w:rPr>
        <w:t>Направление господствующих ветров: юго-западное и юго-восточное.</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Таблица 2.1</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Направление ветра</w:t>
      </w:r>
    </w:p>
    <w:tbl>
      <w:tblPr>
        <w:tblOverlap w:val="never"/>
        <w:tblW w:w="5000" w:type="pct"/>
        <w:jc w:val="center"/>
        <w:tblCellMar>
          <w:left w:w="10" w:type="dxa"/>
          <w:right w:w="10" w:type="dxa"/>
        </w:tblCellMar>
        <w:tblLook w:val="0000"/>
      </w:tblPr>
      <w:tblGrid>
        <w:gridCol w:w="1663"/>
        <w:gridCol w:w="1076"/>
        <w:gridCol w:w="1076"/>
        <w:gridCol w:w="1055"/>
        <w:gridCol w:w="1076"/>
        <w:gridCol w:w="1059"/>
        <w:gridCol w:w="1076"/>
        <w:gridCol w:w="1059"/>
        <w:gridCol w:w="1084"/>
      </w:tblGrid>
      <w:tr w:rsidR="001E534E" w:rsidRPr="0006097D" w:rsidTr="001E534E">
        <w:trPr>
          <w:trHeight w:hRule="exact" w:val="293"/>
          <w:jc w:val="center"/>
        </w:trPr>
        <w:tc>
          <w:tcPr>
            <w:tcW w:w="814"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Направление</w:t>
            </w:r>
          </w:p>
        </w:tc>
        <w:tc>
          <w:tcPr>
            <w:tcW w:w="526"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С</w:t>
            </w:r>
          </w:p>
        </w:tc>
        <w:tc>
          <w:tcPr>
            <w:tcW w:w="526"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proofErr w:type="gramStart"/>
            <w:r w:rsidRPr="0006097D">
              <w:rPr>
                <w:rStyle w:val="af6"/>
                <w:b/>
                <w:bCs/>
                <w:sz w:val="16"/>
                <w:szCs w:val="16"/>
              </w:rPr>
              <w:t>СВ</w:t>
            </w:r>
            <w:proofErr w:type="gramEnd"/>
          </w:p>
        </w:tc>
        <w:tc>
          <w:tcPr>
            <w:tcW w:w="516"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В</w:t>
            </w:r>
          </w:p>
        </w:tc>
        <w:tc>
          <w:tcPr>
            <w:tcW w:w="526"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ЮВ</w:t>
            </w:r>
          </w:p>
        </w:tc>
        <w:tc>
          <w:tcPr>
            <w:tcW w:w="518"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340"/>
              <w:jc w:val="both"/>
              <w:rPr>
                <w:b/>
                <w:bCs/>
                <w:sz w:val="16"/>
                <w:szCs w:val="16"/>
              </w:rPr>
            </w:pPr>
            <w:proofErr w:type="gramStart"/>
            <w:r w:rsidRPr="0006097D">
              <w:rPr>
                <w:rStyle w:val="af6"/>
                <w:b/>
                <w:bCs/>
                <w:sz w:val="16"/>
                <w:szCs w:val="16"/>
              </w:rPr>
              <w:t>Ю</w:t>
            </w:r>
            <w:proofErr w:type="gramEnd"/>
          </w:p>
        </w:tc>
        <w:tc>
          <w:tcPr>
            <w:tcW w:w="526"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280"/>
              <w:jc w:val="both"/>
              <w:rPr>
                <w:b/>
                <w:bCs/>
                <w:sz w:val="16"/>
                <w:szCs w:val="16"/>
              </w:rPr>
            </w:pPr>
            <w:r w:rsidRPr="0006097D">
              <w:rPr>
                <w:rStyle w:val="af6"/>
                <w:b/>
                <w:bCs/>
                <w:sz w:val="16"/>
                <w:szCs w:val="16"/>
              </w:rPr>
              <w:t>ЮЗ</w:t>
            </w:r>
          </w:p>
        </w:tc>
        <w:tc>
          <w:tcPr>
            <w:tcW w:w="518"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proofErr w:type="gramStart"/>
            <w:r w:rsidRPr="0006097D">
              <w:rPr>
                <w:rStyle w:val="af6"/>
                <w:b/>
                <w:bCs/>
                <w:sz w:val="16"/>
                <w:szCs w:val="16"/>
              </w:rPr>
              <w:t>З</w:t>
            </w:r>
            <w:proofErr w:type="gramEnd"/>
          </w:p>
        </w:tc>
        <w:tc>
          <w:tcPr>
            <w:tcW w:w="530" w:type="pct"/>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СЗ</w:t>
            </w:r>
          </w:p>
        </w:tc>
      </w:tr>
      <w:tr w:rsidR="001E534E" w:rsidRPr="0006097D" w:rsidTr="001E534E">
        <w:trPr>
          <w:trHeight w:hRule="exact" w:val="283"/>
          <w:jc w:val="center"/>
        </w:trPr>
        <w:tc>
          <w:tcPr>
            <w:tcW w:w="814"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Зима</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10,3</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280"/>
              <w:jc w:val="both"/>
              <w:rPr>
                <w:sz w:val="16"/>
                <w:szCs w:val="16"/>
              </w:rPr>
            </w:pPr>
            <w:r w:rsidRPr="0006097D">
              <w:rPr>
                <w:sz w:val="16"/>
                <w:szCs w:val="16"/>
              </w:rPr>
              <w:t>12,7</w:t>
            </w:r>
          </w:p>
        </w:tc>
        <w:tc>
          <w:tcPr>
            <w:tcW w:w="51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8,7</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16,7</w:t>
            </w:r>
          </w:p>
        </w:tc>
        <w:tc>
          <w:tcPr>
            <w:tcW w:w="518"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15</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17,7</w:t>
            </w:r>
          </w:p>
        </w:tc>
        <w:tc>
          <w:tcPr>
            <w:tcW w:w="518"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9,3</w:t>
            </w:r>
          </w:p>
        </w:tc>
        <w:tc>
          <w:tcPr>
            <w:tcW w:w="530" w:type="pct"/>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8,3</w:t>
            </w:r>
          </w:p>
        </w:tc>
      </w:tr>
      <w:tr w:rsidR="001E534E" w:rsidRPr="0006097D" w:rsidTr="001E534E">
        <w:trPr>
          <w:trHeight w:hRule="exact" w:val="288"/>
          <w:jc w:val="center"/>
        </w:trPr>
        <w:tc>
          <w:tcPr>
            <w:tcW w:w="814"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Лето</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17</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280"/>
              <w:jc w:val="both"/>
              <w:rPr>
                <w:sz w:val="16"/>
                <w:szCs w:val="16"/>
              </w:rPr>
            </w:pPr>
            <w:r w:rsidRPr="0006097D">
              <w:rPr>
                <w:sz w:val="16"/>
                <w:szCs w:val="16"/>
              </w:rPr>
              <w:t>15,3</w:t>
            </w:r>
          </w:p>
        </w:tc>
        <w:tc>
          <w:tcPr>
            <w:tcW w:w="51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7,7</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9,7</w:t>
            </w:r>
          </w:p>
        </w:tc>
        <w:tc>
          <w:tcPr>
            <w:tcW w:w="518"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6,3</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14</w:t>
            </w:r>
          </w:p>
        </w:tc>
        <w:tc>
          <w:tcPr>
            <w:tcW w:w="518"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12</w:t>
            </w:r>
          </w:p>
        </w:tc>
        <w:tc>
          <w:tcPr>
            <w:tcW w:w="530" w:type="pct"/>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280"/>
              <w:jc w:val="both"/>
              <w:rPr>
                <w:sz w:val="16"/>
                <w:szCs w:val="16"/>
              </w:rPr>
            </w:pPr>
            <w:r w:rsidRPr="0006097D">
              <w:rPr>
                <w:sz w:val="16"/>
                <w:szCs w:val="16"/>
              </w:rPr>
              <w:t>14,7</w:t>
            </w:r>
          </w:p>
        </w:tc>
      </w:tr>
      <w:tr w:rsidR="001E534E" w:rsidRPr="0006097D" w:rsidTr="001E534E">
        <w:trPr>
          <w:trHeight w:hRule="exact" w:val="293"/>
          <w:jc w:val="center"/>
        </w:trPr>
        <w:tc>
          <w:tcPr>
            <w:tcW w:w="814" w:type="pct"/>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Год</w:t>
            </w:r>
          </w:p>
        </w:tc>
        <w:tc>
          <w:tcPr>
            <w:tcW w:w="526"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14</w:t>
            </w:r>
          </w:p>
        </w:tc>
        <w:tc>
          <w:tcPr>
            <w:tcW w:w="526"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13</w:t>
            </w:r>
          </w:p>
        </w:tc>
        <w:tc>
          <w:tcPr>
            <w:tcW w:w="516"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8</w:t>
            </w:r>
          </w:p>
        </w:tc>
        <w:tc>
          <w:tcPr>
            <w:tcW w:w="526"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14</w:t>
            </w:r>
          </w:p>
        </w:tc>
        <w:tc>
          <w:tcPr>
            <w:tcW w:w="518"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12</w:t>
            </w:r>
          </w:p>
        </w:tc>
        <w:tc>
          <w:tcPr>
            <w:tcW w:w="526"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16</w:t>
            </w:r>
          </w:p>
        </w:tc>
        <w:tc>
          <w:tcPr>
            <w:tcW w:w="518"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11</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pStyle w:val="af7"/>
              <w:ind w:firstLine="280"/>
              <w:jc w:val="both"/>
              <w:rPr>
                <w:sz w:val="16"/>
                <w:szCs w:val="16"/>
              </w:rPr>
            </w:pPr>
            <w:r w:rsidRPr="0006097D">
              <w:rPr>
                <w:sz w:val="16"/>
                <w:szCs w:val="16"/>
              </w:rPr>
              <w:t>12</w:t>
            </w:r>
          </w:p>
        </w:tc>
      </w:tr>
    </w:tbl>
    <w:p w:rsidR="001E534E" w:rsidRPr="0006097D" w:rsidRDefault="001E534E" w:rsidP="001E534E">
      <w:pPr>
        <w:pStyle w:val="afb"/>
        <w:spacing w:before="120"/>
        <w:rPr>
          <w:b/>
          <w:sz w:val="16"/>
          <w:szCs w:val="16"/>
          <w:lang w:val="ru-RU"/>
        </w:rPr>
      </w:pPr>
      <w:r w:rsidRPr="0006097D">
        <w:rPr>
          <w:b/>
          <w:sz w:val="16"/>
          <w:szCs w:val="16"/>
          <w:lang w:val="ru-RU"/>
        </w:rPr>
        <w:t>Гидрография</w:t>
      </w:r>
    </w:p>
    <w:p w:rsidR="001E534E" w:rsidRPr="0006097D" w:rsidRDefault="001E534E" w:rsidP="001E534E">
      <w:pPr>
        <w:ind w:firstLine="720"/>
        <w:jc w:val="both"/>
        <w:rPr>
          <w:sz w:val="16"/>
          <w:szCs w:val="16"/>
        </w:rPr>
      </w:pPr>
      <w:r w:rsidRPr="0006097D">
        <w:rPr>
          <w:sz w:val="16"/>
          <w:szCs w:val="16"/>
        </w:rPr>
        <w:t xml:space="preserve">Территория Грибановского городского поселения расположена на левобережье Дона, относится к бассейну р. Дон. По территории городского поселения протекают реки: Ворона, Сухой Карачан, располагаются овраги: </w:t>
      </w:r>
      <w:proofErr w:type="spellStart"/>
      <w:r w:rsidRPr="0006097D">
        <w:rPr>
          <w:sz w:val="16"/>
          <w:szCs w:val="16"/>
        </w:rPr>
        <w:t>Морозиха</w:t>
      </w:r>
      <w:proofErr w:type="spellEnd"/>
      <w:r w:rsidRPr="0006097D">
        <w:rPr>
          <w:sz w:val="16"/>
          <w:szCs w:val="16"/>
        </w:rPr>
        <w:t>, Ближний Крутой, Симкин.</w:t>
      </w:r>
    </w:p>
    <w:p w:rsidR="001E534E" w:rsidRPr="0006097D" w:rsidRDefault="001E534E" w:rsidP="001E534E">
      <w:pPr>
        <w:pStyle w:val="af9"/>
        <w:ind w:firstLine="640"/>
        <w:jc w:val="both"/>
        <w:rPr>
          <w:sz w:val="16"/>
          <w:szCs w:val="16"/>
        </w:rPr>
      </w:pPr>
      <w:r w:rsidRPr="0006097D">
        <w:rPr>
          <w:sz w:val="16"/>
          <w:szCs w:val="16"/>
        </w:rPr>
        <w:t xml:space="preserve">Питание рек - смешанное с преобладанием </w:t>
      </w:r>
      <w:proofErr w:type="gramStart"/>
      <w:r w:rsidRPr="0006097D">
        <w:rPr>
          <w:sz w:val="16"/>
          <w:szCs w:val="16"/>
        </w:rPr>
        <w:t>снегового</w:t>
      </w:r>
      <w:proofErr w:type="gramEnd"/>
      <w:r w:rsidRPr="0006097D">
        <w:rPr>
          <w:sz w:val="16"/>
          <w:szCs w:val="16"/>
        </w:rPr>
        <w:t>. Основной объем воды, около 50% годового стока, поступает весной во время таяния снега. Весеннее половодье проходит с апреля по май. Средняя продолжительность половодья 54 дня. Летне-осенняя межень наступает в июне и заканчивается в сентябре, ее продолжительность составляет 130 - 140 суток. Межень прерывается 2-3 дождевыми паводками. Осенью наблюдаются дождевые паводки. Замерзают реки в ноябре-декабре, иногда даже в марте. Преобладающая толщина льда 30 см, наибольшая 60 см.</w:t>
      </w:r>
    </w:p>
    <w:p w:rsidR="001E534E" w:rsidRPr="0006097D" w:rsidRDefault="001E534E" w:rsidP="001E534E">
      <w:pPr>
        <w:pStyle w:val="af9"/>
        <w:ind w:firstLine="640"/>
        <w:jc w:val="both"/>
        <w:rPr>
          <w:sz w:val="16"/>
          <w:szCs w:val="16"/>
        </w:rPr>
      </w:pPr>
      <w:r w:rsidRPr="0006097D">
        <w:rPr>
          <w:sz w:val="16"/>
          <w:szCs w:val="16"/>
        </w:rPr>
        <w:t>Весеннее половодье на водотоках обычно проходит в апреле-мае. Подъем уровня начинается в конце марта, пик половодья проходит в конце первой декады апреля. Заканчивается половодье в середине мая.</w:t>
      </w:r>
    </w:p>
    <w:p w:rsidR="001E534E" w:rsidRPr="0006097D" w:rsidRDefault="001E534E" w:rsidP="001E534E">
      <w:pPr>
        <w:pStyle w:val="af9"/>
        <w:ind w:firstLine="640"/>
        <w:jc w:val="both"/>
        <w:rPr>
          <w:sz w:val="16"/>
          <w:szCs w:val="16"/>
        </w:rPr>
      </w:pPr>
      <w:r w:rsidRPr="0006097D">
        <w:rPr>
          <w:sz w:val="16"/>
          <w:szCs w:val="16"/>
        </w:rPr>
        <w:t>Пруды используются для отдыха на воде, рыборазведения, орошения.</w:t>
      </w:r>
    </w:p>
    <w:p w:rsidR="001E534E" w:rsidRPr="0006097D" w:rsidRDefault="001E534E" w:rsidP="001E534E">
      <w:pPr>
        <w:pStyle w:val="afb"/>
        <w:spacing w:before="120"/>
        <w:rPr>
          <w:b/>
          <w:sz w:val="16"/>
          <w:szCs w:val="16"/>
          <w:lang w:val="ru-RU"/>
        </w:rPr>
      </w:pPr>
      <w:r w:rsidRPr="0006097D">
        <w:rPr>
          <w:b/>
          <w:sz w:val="16"/>
          <w:szCs w:val="16"/>
          <w:lang w:val="ru-RU"/>
        </w:rPr>
        <w:t>Полезные ископаемые</w:t>
      </w:r>
    </w:p>
    <w:p w:rsidR="001E534E" w:rsidRPr="0006097D" w:rsidRDefault="001E534E" w:rsidP="001E534E">
      <w:pPr>
        <w:pStyle w:val="afb"/>
        <w:rPr>
          <w:sz w:val="16"/>
          <w:szCs w:val="16"/>
          <w:lang w:val="ru-RU"/>
        </w:rPr>
      </w:pPr>
      <w:r w:rsidRPr="0006097D">
        <w:rPr>
          <w:sz w:val="16"/>
          <w:szCs w:val="16"/>
          <w:lang w:val="ru-RU"/>
        </w:rPr>
        <w:t>На территории Грибановского городского поселения имеются разведанные месторождения полезных ископаемых:</w:t>
      </w:r>
    </w:p>
    <w:p w:rsidR="001E534E" w:rsidRPr="0006097D" w:rsidRDefault="001E534E" w:rsidP="001E534E">
      <w:pPr>
        <w:pStyle w:val="afb"/>
        <w:numPr>
          <w:ilvl w:val="0"/>
          <w:numId w:val="24"/>
        </w:numPr>
        <w:ind w:left="1064"/>
        <w:rPr>
          <w:sz w:val="16"/>
          <w:szCs w:val="16"/>
          <w:lang w:val="ru-RU"/>
        </w:rPr>
      </w:pPr>
      <w:r w:rsidRPr="0006097D">
        <w:rPr>
          <w:sz w:val="16"/>
          <w:szCs w:val="16"/>
          <w:lang w:val="ru-RU"/>
        </w:rPr>
        <w:t xml:space="preserve">месторождение песков – </w:t>
      </w:r>
      <w:proofErr w:type="spellStart"/>
      <w:r w:rsidRPr="0006097D">
        <w:rPr>
          <w:sz w:val="16"/>
          <w:szCs w:val="16"/>
          <w:lang w:val="ru-RU"/>
        </w:rPr>
        <w:t>отощителей</w:t>
      </w:r>
      <w:proofErr w:type="spellEnd"/>
      <w:r w:rsidRPr="0006097D">
        <w:rPr>
          <w:sz w:val="16"/>
          <w:szCs w:val="16"/>
          <w:lang w:val="ru-RU"/>
        </w:rPr>
        <w:t>.</w:t>
      </w:r>
    </w:p>
    <w:p w:rsidR="001E534E" w:rsidRPr="0006097D" w:rsidRDefault="001E534E" w:rsidP="001E534E">
      <w:pPr>
        <w:pStyle w:val="afb"/>
        <w:spacing w:before="120"/>
        <w:rPr>
          <w:b/>
          <w:sz w:val="16"/>
          <w:szCs w:val="16"/>
          <w:lang w:val="ru-RU"/>
        </w:rPr>
      </w:pPr>
      <w:r w:rsidRPr="0006097D">
        <w:rPr>
          <w:b/>
          <w:sz w:val="16"/>
          <w:szCs w:val="16"/>
          <w:lang w:val="ru-RU"/>
        </w:rPr>
        <w:t>Рельеф</w:t>
      </w:r>
    </w:p>
    <w:p w:rsidR="001E534E" w:rsidRPr="0006097D" w:rsidRDefault="001E534E" w:rsidP="001E534E">
      <w:pPr>
        <w:pStyle w:val="afb"/>
        <w:rPr>
          <w:sz w:val="16"/>
          <w:szCs w:val="16"/>
          <w:lang w:val="ru-RU"/>
        </w:rPr>
      </w:pPr>
      <w:r w:rsidRPr="0006097D">
        <w:rPr>
          <w:sz w:val="16"/>
          <w:szCs w:val="16"/>
          <w:lang w:val="ru-RU"/>
        </w:rPr>
        <w:t xml:space="preserve">Территория Грибановского городского поселения расположена на Окско-Донской равнине, в восточной части южного </w:t>
      </w:r>
      <w:proofErr w:type="spellStart"/>
      <w:r w:rsidRPr="0006097D">
        <w:rPr>
          <w:sz w:val="16"/>
          <w:szCs w:val="16"/>
          <w:lang w:val="ru-RU"/>
        </w:rPr>
        <w:t>Битюго-Хоперского</w:t>
      </w:r>
      <w:proofErr w:type="spellEnd"/>
      <w:r w:rsidRPr="0006097D">
        <w:rPr>
          <w:sz w:val="16"/>
          <w:szCs w:val="16"/>
          <w:lang w:val="ru-RU"/>
        </w:rPr>
        <w:t xml:space="preserve"> района типичной лесостепи, которая представляет собой слабо расчлененную пониженную </w:t>
      </w:r>
      <w:proofErr w:type="gramStart"/>
      <w:r w:rsidRPr="0006097D">
        <w:rPr>
          <w:sz w:val="16"/>
          <w:szCs w:val="16"/>
          <w:lang w:val="ru-RU"/>
        </w:rPr>
        <w:t>моренную</w:t>
      </w:r>
      <w:proofErr w:type="gramEnd"/>
      <w:r w:rsidRPr="0006097D">
        <w:rPr>
          <w:sz w:val="16"/>
          <w:szCs w:val="16"/>
          <w:lang w:val="ru-RU"/>
        </w:rPr>
        <w:t xml:space="preserve"> равнину. Общая глубина эрозионного расчленения здесь не превышает 30 м и только местами достигает 50-60 м.</w:t>
      </w:r>
    </w:p>
    <w:p w:rsidR="001E534E" w:rsidRPr="0006097D" w:rsidRDefault="001E534E" w:rsidP="001E534E">
      <w:pPr>
        <w:pStyle w:val="afb"/>
        <w:rPr>
          <w:sz w:val="16"/>
          <w:szCs w:val="16"/>
          <w:lang w:val="ru-RU"/>
        </w:rPr>
      </w:pPr>
      <w:r w:rsidRPr="0006097D">
        <w:rPr>
          <w:sz w:val="16"/>
          <w:szCs w:val="16"/>
          <w:lang w:val="ru-RU"/>
        </w:rPr>
        <w:t xml:space="preserve">В пределах Окско-Донской равнины имеют развитие современные </w:t>
      </w:r>
      <w:proofErr w:type="spellStart"/>
      <w:r w:rsidRPr="0006097D">
        <w:rPr>
          <w:sz w:val="16"/>
          <w:szCs w:val="16"/>
          <w:lang w:val="ru-RU"/>
        </w:rPr>
        <w:t>экзодинамические</w:t>
      </w:r>
      <w:proofErr w:type="spellEnd"/>
      <w:r w:rsidRPr="0006097D">
        <w:rPr>
          <w:sz w:val="16"/>
          <w:szCs w:val="16"/>
          <w:lang w:val="ru-RU"/>
        </w:rPr>
        <w:t xml:space="preserve"> процессы (овражный врез, боковой подмыв, оползни, осыпи).</w:t>
      </w:r>
    </w:p>
    <w:p w:rsidR="001E534E" w:rsidRPr="0006097D" w:rsidRDefault="001E534E" w:rsidP="001E534E">
      <w:pPr>
        <w:pStyle w:val="afb"/>
        <w:rPr>
          <w:sz w:val="16"/>
          <w:szCs w:val="16"/>
          <w:lang w:val="ru-RU"/>
        </w:rPr>
      </w:pPr>
      <w:r w:rsidRPr="0006097D">
        <w:rPr>
          <w:sz w:val="16"/>
          <w:szCs w:val="16"/>
          <w:lang w:val="ru-RU"/>
        </w:rPr>
        <w:t xml:space="preserve">На территории Грибановского городского поселения различаются два типа местности </w:t>
      </w:r>
      <w:proofErr w:type="spellStart"/>
      <w:r w:rsidRPr="0006097D">
        <w:rPr>
          <w:sz w:val="16"/>
          <w:szCs w:val="16"/>
          <w:lang w:val="ru-RU"/>
        </w:rPr>
        <w:t>плакорный</w:t>
      </w:r>
      <w:proofErr w:type="spellEnd"/>
      <w:r w:rsidRPr="0006097D">
        <w:rPr>
          <w:sz w:val="16"/>
          <w:szCs w:val="16"/>
          <w:lang w:val="ru-RU"/>
        </w:rPr>
        <w:t xml:space="preserve"> и </w:t>
      </w:r>
      <w:proofErr w:type="gramStart"/>
      <w:r w:rsidRPr="0006097D">
        <w:rPr>
          <w:sz w:val="16"/>
          <w:szCs w:val="16"/>
          <w:lang w:val="ru-RU"/>
        </w:rPr>
        <w:t>склоновый</w:t>
      </w:r>
      <w:proofErr w:type="gramEnd"/>
      <w:r w:rsidRPr="0006097D">
        <w:rPr>
          <w:sz w:val="16"/>
          <w:szCs w:val="16"/>
          <w:lang w:val="ru-RU"/>
        </w:rPr>
        <w:t>.</w:t>
      </w:r>
    </w:p>
    <w:p w:rsidR="001E534E" w:rsidRPr="0006097D" w:rsidRDefault="001E534E" w:rsidP="001E534E">
      <w:pPr>
        <w:pStyle w:val="afb"/>
        <w:rPr>
          <w:sz w:val="16"/>
          <w:szCs w:val="16"/>
          <w:lang w:val="ru-RU"/>
        </w:rPr>
      </w:pPr>
      <w:proofErr w:type="spellStart"/>
      <w:r w:rsidRPr="0006097D">
        <w:rPr>
          <w:sz w:val="16"/>
          <w:szCs w:val="16"/>
          <w:lang w:val="ru-RU"/>
        </w:rPr>
        <w:t>Плакорный</w:t>
      </w:r>
      <w:proofErr w:type="spellEnd"/>
      <w:r w:rsidRPr="0006097D">
        <w:rPr>
          <w:sz w:val="16"/>
          <w:szCs w:val="16"/>
          <w:lang w:val="ru-RU"/>
        </w:rPr>
        <w:t xml:space="preserve"> тип местности характеризуется плоскими и </w:t>
      </w:r>
      <w:proofErr w:type="spellStart"/>
      <w:proofErr w:type="gramStart"/>
      <w:r w:rsidRPr="0006097D">
        <w:rPr>
          <w:sz w:val="16"/>
          <w:szCs w:val="16"/>
          <w:lang w:val="ru-RU"/>
        </w:rPr>
        <w:t>полого-волнистыми</w:t>
      </w:r>
      <w:proofErr w:type="spellEnd"/>
      <w:proofErr w:type="gramEnd"/>
      <w:r w:rsidRPr="0006097D">
        <w:rPr>
          <w:sz w:val="16"/>
          <w:szCs w:val="16"/>
          <w:lang w:val="ru-RU"/>
        </w:rPr>
        <w:t xml:space="preserve"> водораздельными равнинами, без заметных признаков </w:t>
      </w:r>
      <w:proofErr w:type="spellStart"/>
      <w:r w:rsidRPr="0006097D">
        <w:rPr>
          <w:sz w:val="16"/>
          <w:szCs w:val="16"/>
          <w:lang w:val="ru-RU"/>
        </w:rPr>
        <w:t>эродированности</w:t>
      </w:r>
      <w:proofErr w:type="spellEnd"/>
      <w:r w:rsidRPr="0006097D">
        <w:rPr>
          <w:sz w:val="16"/>
          <w:szCs w:val="16"/>
          <w:lang w:val="ru-RU"/>
        </w:rPr>
        <w:t>, характерными урочищами: степными западинами, ложбинами стока в верховьях балок.</w:t>
      </w:r>
    </w:p>
    <w:p w:rsidR="001E534E" w:rsidRPr="0006097D" w:rsidRDefault="001E534E" w:rsidP="001E534E">
      <w:pPr>
        <w:pStyle w:val="afb"/>
        <w:rPr>
          <w:sz w:val="16"/>
          <w:szCs w:val="16"/>
          <w:lang w:val="ru-RU"/>
        </w:rPr>
      </w:pPr>
      <w:proofErr w:type="gramStart"/>
      <w:r w:rsidRPr="0006097D">
        <w:rPr>
          <w:sz w:val="16"/>
          <w:szCs w:val="16"/>
          <w:lang w:val="ru-RU"/>
        </w:rPr>
        <w:t>Склоновый (приречной) тип местности характеризуется наклонными (свыше 3°) поверхностями с пересеченным рельефом, смытыми почвами и повышенной лесистостью.</w:t>
      </w:r>
      <w:proofErr w:type="gramEnd"/>
      <w:r w:rsidRPr="0006097D">
        <w:rPr>
          <w:sz w:val="16"/>
          <w:szCs w:val="16"/>
          <w:lang w:val="ru-RU"/>
        </w:rPr>
        <w:t xml:space="preserve"> Характерные урочища: овраги, балки, стенки, </w:t>
      </w:r>
      <w:proofErr w:type="spellStart"/>
      <w:r w:rsidRPr="0006097D">
        <w:rPr>
          <w:sz w:val="16"/>
          <w:szCs w:val="16"/>
          <w:lang w:val="ru-RU"/>
        </w:rPr>
        <w:t>байрачные</w:t>
      </w:r>
      <w:proofErr w:type="spellEnd"/>
      <w:r w:rsidRPr="0006097D">
        <w:rPr>
          <w:sz w:val="16"/>
          <w:szCs w:val="16"/>
          <w:lang w:val="ru-RU"/>
        </w:rPr>
        <w:t xml:space="preserve"> дубравы и нагорные березняки.</w:t>
      </w:r>
    </w:p>
    <w:p w:rsidR="001E534E" w:rsidRPr="0006097D" w:rsidRDefault="001E534E" w:rsidP="001E534E">
      <w:pPr>
        <w:pStyle w:val="afb"/>
        <w:rPr>
          <w:sz w:val="16"/>
          <w:szCs w:val="16"/>
          <w:lang w:val="ru-RU"/>
        </w:rPr>
      </w:pPr>
      <w:r w:rsidRPr="0006097D">
        <w:rPr>
          <w:sz w:val="16"/>
          <w:szCs w:val="16"/>
          <w:lang w:val="ru-RU"/>
        </w:rPr>
        <w:t xml:space="preserve">Поскольку процессы эрозии в значительной степени имеют место на территории городского поселения, необходимо соблюдать весь комплекс противоэрозионных агротехнических мероприятий, широко применять инженерные сооружения, посадку полезащитных водорегулирующих лесных полос, </w:t>
      </w:r>
      <w:proofErr w:type="spellStart"/>
      <w:r w:rsidRPr="0006097D">
        <w:rPr>
          <w:sz w:val="16"/>
          <w:szCs w:val="16"/>
          <w:lang w:val="ru-RU"/>
        </w:rPr>
        <w:t>илофильтров</w:t>
      </w:r>
      <w:proofErr w:type="spellEnd"/>
      <w:r w:rsidRPr="0006097D">
        <w:rPr>
          <w:sz w:val="16"/>
          <w:szCs w:val="16"/>
          <w:lang w:val="ru-RU"/>
        </w:rPr>
        <w:t xml:space="preserve"> в устьях балок и оврагов, оставление </w:t>
      </w:r>
      <w:proofErr w:type="spellStart"/>
      <w:r w:rsidRPr="0006097D">
        <w:rPr>
          <w:sz w:val="16"/>
          <w:szCs w:val="16"/>
          <w:lang w:val="ru-RU"/>
        </w:rPr>
        <w:t>водоохранной</w:t>
      </w:r>
      <w:proofErr w:type="spellEnd"/>
      <w:r w:rsidRPr="0006097D">
        <w:rPr>
          <w:sz w:val="16"/>
          <w:szCs w:val="16"/>
          <w:lang w:val="ru-RU"/>
        </w:rPr>
        <w:t xml:space="preserve"> зоны - залуженной полосы вдоль русл рек и др.</w:t>
      </w:r>
    </w:p>
    <w:p w:rsidR="001E534E" w:rsidRPr="0006097D" w:rsidRDefault="001E534E" w:rsidP="001E534E">
      <w:pPr>
        <w:pStyle w:val="afb"/>
        <w:spacing w:before="120"/>
        <w:rPr>
          <w:b/>
          <w:sz w:val="16"/>
          <w:szCs w:val="16"/>
          <w:lang w:val="ru-RU"/>
        </w:rPr>
      </w:pPr>
      <w:r w:rsidRPr="0006097D">
        <w:rPr>
          <w:b/>
          <w:sz w:val="16"/>
          <w:szCs w:val="16"/>
          <w:lang w:val="ru-RU"/>
        </w:rPr>
        <w:t>Животный и растительный мир</w:t>
      </w:r>
    </w:p>
    <w:p w:rsidR="001E534E" w:rsidRPr="0006097D" w:rsidRDefault="001E534E" w:rsidP="001E534E">
      <w:pPr>
        <w:ind w:firstLine="720"/>
        <w:jc w:val="both"/>
        <w:rPr>
          <w:sz w:val="16"/>
          <w:szCs w:val="16"/>
        </w:rPr>
      </w:pPr>
      <w:r w:rsidRPr="0006097D">
        <w:rPr>
          <w:sz w:val="16"/>
          <w:szCs w:val="16"/>
        </w:rPr>
        <w:t>По ботанико-географическому районированию поселение входит в лесостепную зону, для которой характерно наличие небольших лесных массивов среди разнотравно-луговой степи.</w:t>
      </w:r>
    </w:p>
    <w:p w:rsidR="001E534E" w:rsidRPr="0006097D" w:rsidRDefault="001E534E" w:rsidP="001E534E">
      <w:pPr>
        <w:ind w:firstLine="720"/>
        <w:jc w:val="both"/>
        <w:rPr>
          <w:sz w:val="16"/>
          <w:szCs w:val="16"/>
        </w:rPr>
      </w:pPr>
      <w:r w:rsidRPr="0006097D">
        <w:rPr>
          <w:sz w:val="16"/>
          <w:szCs w:val="16"/>
        </w:rPr>
        <w:t xml:space="preserve">Основные площади степей в настоящее время распаханы и используются под посев сельскохозяйственных культур. Оставшаяся естественная растительность занимает небольшие площади по склонам и днищам балок, в поймах рек, по опушкам леса. Основную площадь кормовых угодий занимают луговые степи на </w:t>
      </w:r>
      <w:proofErr w:type="spellStart"/>
      <w:r w:rsidRPr="0006097D">
        <w:rPr>
          <w:sz w:val="16"/>
          <w:szCs w:val="16"/>
        </w:rPr>
        <w:t>прибалочных</w:t>
      </w:r>
      <w:proofErr w:type="spellEnd"/>
      <w:r w:rsidRPr="0006097D">
        <w:rPr>
          <w:sz w:val="16"/>
          <w:szCs w:val="16"/>
        </w:rPr>
        <w:t xml:space="preserve"> и балочных склонах.</w:t>
      </w:r>
    </w:p>
    <w:p w:rsidR="001E534E" w:rsidRPr="0006097D" w:rsidRDefault="001E534E" w:rsidP="001E534E">
      <w:pPr>
        <w:ind w:firstLine="720"/>
        <w:jc w:val="both"/>
        <w:rPr>
          <w:sz w:val="16"/>
          <w:szCs w:val="16"/>
        </w:rPr>
      </w:pPr>
      <w:r w:rsidRPr="0006097D">
        <w:rPr>
          <w:sz w:val="16"/>
          <w:szCs w:val="16"/>
        </w:rPr>
        <w:t>Растительность является одним из ведущих факторов в процессе почвообразования. Преобладание степной растительности способствовало формированию почв черноземного типа.</w:t>
      </w:r>
    </w:p>
    <w:p w:rsidR="001E534E" w:rsidRPr="0006097D" w:rsidRDefault="001E534E" w:rsidP="001E534E">
      <w:pPr>
        <w:pStyle w:val="afb"/>
        <w:rPr>
          <w:sz w:val="16"/>
          <w:szCs w:val="16"/>
          <w:lang w:val="ru-RU"/>
        </w:rPr>
      </w:pPr>
      <w:proofErr w:type="gramStart"/>
      <w:r w:rsidRPr="0006097D">
        <w:rPr>
          <w:sz w:val="16"/>
          <w:szCs w:val="16"/>
          <w:lang w:val="ru-RU"/>
        </w:rPr>
        <w:t>В Грибановском городском поселении водятся: кабан, волк, лиса, косуля, выдра, степной хорек, барсук, стрепет, бобер, заяц, норка, лесная и полевая мыши, полёвки.</w:t>
      </w:r>
      <w:proofErr w:type="gramEnd"/>
      <w:r w:rsidRPr="0006097D">
        <w:rPr>
          <w:sz w:val="16"/>
          <w:szCs w:val="16"/>
          <w:lang w:val="ru-RU"/>
        </w:rPr>
        <w:t xml:space="preserve"> Также в сельском поселении большое разнообразие видов птиц. Местом обитания в основном является лес. </w:t>
      </w:r>
    </w:p>
    <w:p w:rsidR="001E534E" w:rsidRPr="0006097D" w:rsidRDefault="001E534E" w:rsidP="001E534E">
      <w:pPr>
        <w:ind w:firstLine="709"/>
        <w:jc w:val="both"/>
        <w:rPr>
          <w:sz w:val="16"/>
          <w:szCs w:val="16"/>
        </w:rPr>
      </w:pPr>
      <w:r w:rsidRPr="0006097D">
        <w:rPr>
          <w:sz w:val="16"/>
          <w:szCs w:val="16"/>
        </w:rPr>
        <w:t xml:space="preserve">Из пресмыкающихся водятся: гадюки обыкновенные, обыкновенные или </w:t>
      </w:r>
      <w:proofErr w:type="spellStart"/>
      <w:r w:rsidRPr="0006097D">
        <w:rPr>
          <w:sz w:val="16"/>
          <w:szCs w:val="16"/>
        </w:rPr>
        <w:t>желтоухие</w:t>
      </w:r>
      <w:proofErr w:type="spellEnd"/>
      <w:r w:rsidRPr="0006097D">
        <w:rPr>
          <w:sz w:val="16"/>
          <w:szCs w:val="16"/>
        </w:rPr>
        <w:t xml:space="preserve"> ужи, ящерицы. Из земноводных обитают: лягушки, тритоны, жабы.</w:t>
      </w:r>
    </w:p>
    <w:p w:rsidR="001E534E" w:rsidRPr="0006097D" w:rsidRDefault="001E534E" w:rsidP="001E534E">
      <w:pPr>
        <w:ind w:firstLine="709"/>
        <w:jc w:val="both"/>
        <w:rPr>
          <w:sz w:val="16"/>
          <w:szCs w:val="16"/>
        </w:rPr>
      </w:pPr>
      <w:proofErr w:type="gramStart"/>
      <w:r w:rsidRPr="0006097D">
        <w:rPr>
          <w:sz w:val="16"/>
          <w:szCs w:val="16"/>
        </w:rPr>
        <w:t>Из рыб: ёрш, язь, окунь, плотва, щука, снеток, налим, уклейка, пескарь, лещ.</w:t>
      </w:r>
      <w:proofErr w:type="gramEnd"/>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2.1.3 Демографическая ситуация</w:t>
      </w:r>
    </w:p>
    <w:p w:rsidR="001E534E" w:rsidRPr="0006097D" w:rsidRDefault="001E534E" w:rsidP="001E534E">
      <w:pPr>
        <w:ind w:firstLine="709"/>
        <w:jc w:val="both"/>
        <w:rPr>
          <w:sz w:val="16"/>
          <w:szCs w:val="16"/>
          <w:lang w:eastAsia="ar-SA" w:bidi="en-US"/>
        </w:rPr>
      </w:pPr>
      <w:r w:rsidRPr="0006097D">
        <w:rPr>
          <w:sz w:val="16"/>
          <w:szCs w:val="16"/>
          <w:lang w:eastAsia="ar-SA" w:bidi="en-US"/>
        </w:rPr>
        <w:t>Важнейшими социально-экономическими показателями формирования градостроительной системы любого уровня являются динамика численности населения. Наряду с природной, экономической и экологической составляющими они выступают в качестве основного фактора, влияющего на сбалансированное и устойчивое развитие территории Грибановского городского поселения.</w:t>
      </w:r>
    </w:p>
    <w:p w:rsidR="001E534E" w:rsidRPr="0006097D" w:rsidRDefault="001E534E" w:rsidP="001E534E">
      <w:pPr>
        <w:ind w:firstLine="709"/>
        <w:jc w:val="both"/>
        <w:rPr>
          <w:sz w:val="16"/>
          <w:szCs w:val="16"/>
          <w:lang w:eastAsia="ar-SA" w:bidi="en-US"/>
        </w:rPr>
      </w:pPr>
      <w:proofErr w:type="gramStart"/>
      <w:r w:rsidRPr="0006097D">
        <w:rPr>
          <w:sz w:val="16"/>
          <w:szCs w:val="16"/>
          <w:lang w:eastAsia="ar-SA" w:bidi="en-US"/>
        </w:rPr>
        <w:t>Динамика изменения численности населения Грибановского городского поселения за последние 5 лет проанализирована в таблице 2.2.</w:t>
      </w:r>
      <w:proofErr w:type="gramEnd"/>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lastRenderedPageBreak/>
        <w:t>Таблица 2.2</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Динамика изменения численности населения Грибановского городского поселения (данные на начало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0"/>
        <w:gridCol w:w="2508"/>
        <w:gridCol w:w="1421"/>
        <w:gridCol w:w="1467"/>
        <w:gridCol w:w="1482"/>
        <w:gridCol w:w="1467"/>
        <w:gridCol w:w="1465"/>
      </w:tblGrid>
      <w:tr w:rsidR="001E534E" w:rsidRPr="0006097D" w:rsidTr="001E534E">
        <w:trPr>
          <w:trHeight w:val="326"/>
          <w:tblHeader/>
        </w:trPr>
        <w:tc>
          <w:tcPr>
            <w:tcW w:w="292" w:type="pct"/>
            <w:shd w:val="clear" w:color="auto" w:fill="auto"/>
            <w:vAlign w:val="center"/>
            <w:hideMark/>
          </w:tcPr>
          <w:p w:rsidR="001E534E" w:rsidRPr="0006097D" w:rsidRDefault="001E534E" w:rsidP="001E534E">
            <w:pPr>
              <w:jc w:val="both"/>
              <w:rPr>
                <w:b/>
                <w:bCs/>
                <w:sz w:val="16"/>
                <w:szCs w:val="16"/>
              </w:rPr>
            </w:pPr>
            <w:r w:rsidRPr="0006097D">
              <w:rPr>
                <w:b/>
                <w:bCs/>
                <w:sz w:val="16"/>
                <w:szCs w:val="16"/>
              </w:rPr>
              <w:t>№</w:t>
            </w:r>
          </w:p>
        </w:tc>
        <w:tc>
          <w:tcPr>
            <w:tcW w:w="1203" w:type="pct"/>
            <w:shd w:val="clear" w:color="auto" w:fill="auto"/>
            <w:vAlign w:val="center"/>
            <w:hideMark/>
          </w:tcPr>
          <w:p w:rsidR="001E534E" w:rsidRPr="0006097D" w:rsidRDefault="001E534E" w:rsidP="001E534E">
            <w:pPr>
              <w:jc w:val="both"/>
              <w:rPr>
                <w:b/>
                <w:bCs/>
                <w:sz w:val="16"/>
                <w:szCs w:val="16"/>
              </w:rPr>
            </w:pPr>
            <w:r w:rsidRPr="0006097D">
              <w:rPr>
                <w:b/>
                <w:bCs/>
                <w:sz w:val="16"/>
                <w:szCs w:val="16"/>
              </w:rPr>
              <w:t>Показатели</w:t>
            </w:r>
          </w:p>
        </w:tc>
        <w:tc>
          <w:tcPr>
            <w:tcW w:w="682" w:type="pct"/>
            <w:shd w:val="clear" w:color="auto" w:fill="auto"/>
            <w:vAlign w:val="center"/>
            <w:hideMark/>
          </w:tcPr>
          <w:p w:rsidR="001E534E" w:rsidRPr="0006097D" w:rsidRDefault="001E534E" w:rsidP="001E534E">
            <w:pPr>
              <w:jc w:val="both"/>
              <w:rPr>
                <w:b/>
                <w:bCs/>
                <w:sz w:val="16"/>
                <w:szCs w:val="16"/>
              </w:rPr>
            </w:pPr>
            <w:r w:rsidRPr="0006097D">
              <w:rPr>
                <w:b/>
                <w:bCs/>
                <w:sz w:val="16"/>
                <w:szCs w:val="16"/>
              </w:rPr>
              <w:t>01.01.2017г.</w:t>
            </w:r>
          </w:p>
        </w:tc>
        <w:tc>
          <w:tcPr>
            <w:tcW w:w="704" w:type="pct"/>
            <w:shd w:val="clear" w:color="auto" w:fill="auto"/>
            <w:vAlign w:val="center"/>
            <w:hideMark/>
          </w:tcPr>
          <w:p w:rsidR="001E534E" w:rsidRPr="0006097D" w:rsidRDefault="001E534E" w:rsidP="001E534E">
            <w:pPr>
              <w:jc w:val="both"/>
              <w:rPr>
                <w:b/>
                <w:bCs/>
                <w:sz w:val="16"/>
                <w:szCs w:val="16"/>
              </w:rPr>
            </w:pPr>
            <w:r w:rsidRPr="0006097D">
              <w:rPr>
                <w:b/>
                <w:bCs/>
                <w:sz w:val="16"/>
                <w:szCs w:val="16"/>
              </w:rPr>
              <w:t>01.01.2018 г.</w:t>
            </w:r>
          </w:p>
        </w:tc>
        <w:tc>
          <w:tcPr>
            <w:tcW w:w="711" w:type="pct"/>
            <w:shd w:val="clear" w:color="auto" w:fill="auto"/>
            <w:vAlign w:val="center"/>
            <w:hideMark/>
          </w:tcPr>
          <w:p w:rsidR="001E534E" w:rsidRPr="0006097D" w:rsidRDefault="001E534E" w:rsidP="001E534E">
            <w:pPr>
              <w:jc w:val="both"/>
              <w:rPr>
                <w:b/>
                <w:bCs/>
                <w:sz w:val="16"/>
                <w:szCs w:val="16"/>
              </w:rPr>
            </w:pPr>
            <w:r w:rsidRPr="0006097D">
              <w:rPr>
                <w:b/>
                <w:bCs/>
                <w:sz w:val="16"/>
                <w:szCs w:val="16"/>
              </w:rPr>
              <w:t>01.01.2019 г.</w:t>
            </w:r>
          </w:p>
        </w:tc>
        <w:tc>
          <w:tcPr>
            <w:tcW w:w="704" w:type="pct"/>
            <w:shd w:val="clear" w:color="auto" w:fill="auto"/>
            <w:vAlign w:val="center"/>
            <w:hideMark/>
          </w:tcPr>
          <w:p w:rsidR="001E534E" w:rsidRPr="0006097D" w:rsidRDefault="001E534E" w:rsidP="001E534E">
            <w:pPr>
              <w:jc w:val="both"/>
              <w:rPr>
                <w:b/>
                <w:bCs/>
                <w:sz w:val="16"/>
                <w:szCs w:val="16"/>
              </w:rPr>
            </w:pPr>
            <w:r w:rsidRPr="0006097D">
              <w:rPr>
                <w:b/>
                <w:bCs/>
                <w:sz w:val="16"/>
                <w:szCs w:val="16"/>
              </w:rPr>
              <w:t>01.01.2020 г.</w:t>
            </w:r>
          </w:p>
        </w:tc>
        <w:tc>
          <w:tcPr>
            <w:tcW w:w="703" w:type="pct"/>
            <w:shd w:val="clear" w:color="auto" w:fill="auto"/>
            <w:vAlign w:val="center"/>
            <w:hideMark/>
          </w:tcPr>
          <w:p w:rsidR="001E534E" w:rsidRPr="0006097D" w:rsidRDefault="001E534E" w:rsidP="001E534E">
            <w:pPr>
              <w:jc w:val="both"/>
              <w:rPr>
                <w:b/>
                <w:bCs/>
                <w:sz w:val="16"/>
                <w:szCs w:val="16"/>
              </w:rPr>
            </w:pPr>
            <w:r w:rsidRPr="0006097D">
              <w:rPr>
                <w:b/>
                <w:bCs/>
                <w:sz w:val="16"/>
                <w:szCs w:val="16"/>
              </w:rPr>
              <w:t>01.01.2021 г.</w:t>
            </w:r>
          </w:p>
        </w:tc>
      </w:tr>
      <w:tr w:rsidR="001E534E" w:rsidRPr="0006097D" w:rsidTr="001E534E">
        <w:tc>
          <w:tcPr>
            <w:tcW w:w="292" w:type="pct"/>
            <w:shd w:val="clear" w:color="auto" w:fill="auto"/>
            <w:hideMark/>
          </w:tcPr>
          <w:p w:rsidR="001E534E" w:rsidRPr="0006097D" w:rsidRDefault="001E534E" w:rsidP="001E534E">
            <w:pPr>
              <w:jc w:val="both"/>
              <w:rPr>
                <w:sz w:val="16"/>
                <w:szCs w:val="16"/>
              </w:rPr>
            </w:pPr>
            <w:r w:rsidRPr="0006097D">
              <w:rPr>
                <w:sz w:val="16"/>
                <w:szCs w:val="16"/>
              </w:rPr>
              <w:t>1</w:t>
            </w:r>
          </w:p>
        </w:tc>
        <w:tc>
          <w:tcPr>
            <w:tcW w:w="1203" w:type="pct"/>
            <w:shd w:val="clear" w:color="auto" w:fill="auto"/>
            <w:hideMark/>
          </w:tcPr>
          <w:p w:rsidR="001E534E" w:rsidRPr="0006097D" w:rsidRDefault="001E534E" w:rsidP="001E534E">
            <w:pPr>
              <w:jc w:val="both"/>
              <w:rPr>
                <w:sz w:val="16"/>
                <w:szCs w:val="16"/>
              </w:rPr>
            </w:pPr>
            <w:r w:rsidRPr="0006097D">
              <w:rPr>
                <w:sz w:val="16"/>
                <w:szCs w:val="16"/>
              </w:rPr>
              <w:t>Оценка численности населения на 1 января текущего года, чел.</w:t>
            </w:r>
          </w:p>
        </w:tc>
        <w:tc>
          <w:tcPr>
            <w:tcW w:w="682" w:type="pct"/>
            <w:shd w:val="clear" w:color="auto" w:fill="auto"/>
          </w:tcPr>
          <w:p w:rsidR="001E534E" w:rsidRPr="0006097D" w:rsidRDefault="001E534E" w:rsidP="001E534E">
            <w:pPr>
              <w:jc w:val="both"/>
              <w:rPr>
                <w:sz w:val="16"/>
                <w:szCs w:val="16"/>
              </w:rPr>
            </w:pPr>
            <w:r w:rsidRPr="0006097D">
              <w:rPr>
                <w:sz w:val="16"/>
                <w:szCs w:val="16"/>
              </w:rPr>
              <w:t>15169</w:t>
            </w:r>
          </w:p>
        </w:tc>
        <w:tc>
          <w:tcPr>
            <w:tcW w:w="704" w:type="pct"/>
            <w:shd w:val="clear" w:color="auto" w:fill="auto"/>
          </w:tcPr>
          <w:p w:rsidR="001E534E" w:rsidRPr="0006097D" w:rsidRDefault="001E534E" w:rsidP="001E534E">
            <w:pPr>
              <w:jc w:val="both"/>
              <w:rPr>
                <w:sz w:val="16"/>
                <w:szCs w:val="16"/>
              </w:rPr>
            </w:pPr>
            <w:r w:rsidRPr="0006097D">
              <w:rPr>
                <w:sz w:val="16"/>
                <w:szCs w:val="16"/>
              </w:rPr>
              <w:t>15020</w:t>
            </w:r>
          </w:p>
        </w:tc>
        <w:tc>
          <w:tcPr>
            <w:tcW w:w="711" w:type="pct"/>
            <w:shd w:val="clear" w:color="auto" w:fill="auto"/>
          </w:tcPr>
          <w:p w:rsidR="001E534E" w:rsidRPr="0006097D" w:rsidRDefault="001E534E" w:rsidP="001E534E">
            <w:pPr>
              <w:jc w:val="both"/>
              <w:rPr>
                <w:sz w:val="16"/>
                <w:szCs w:val="16"/>
              </w:rPr>
            </w:pPr>
            <w:r w:rsidRPr="0006097D">
              <w:rPr>
                <w:sz w:val="16"/>
                <w:szCs w:val="16"/>
              </w:rPr>
              <w:t>14866</w:t>
            </w:r>
          </w:p>
        </w:tc>
        <w:tc>
          <w:tcPr>
            <w:tcW w:w="704" w:type="pct"/>
            <w:shd w:val="clear" w:color="auto" w:fill="auto"/>
          </w:tcPr>
          <w:p w:rsidR="001E534E" w:rsidRPr="0006097D" w:rsidRDefault="001E534E" w:rsidP="001E534E">
            <w:pPr>
              <w:jc w:val="both"/>
              <w:rPr>
                <w:sz w:val="16"/>
                <w:szCs w:val="16"/>
              </w:rPr>
            </w:pPr>
            <w:r w:rsidRPr="0006097D">
              <w:rPr>
                <w:sz w:val="16"/>
                <w:szCs w:val="16"/>
              </w:rPr>
              <w:t>14775</w:t>
            </w:r>
          </w:p>
        </w:tc>
        <w:tc>
          <w:tcPr>
            <w:tcW w:w="703" w:type="pct"/>
            <w:shd w:val="clear" w:color="auto" w:fill="auto"/>
          </w:tcPr>
          <w:p w:rsidR="001E534E" w:rsidRPr="0006097D" w:rsidRDefault="001E534E" w:rsidP="001E534E">
            <w:pPr>
              <w:jc w:val="both"/>
              <w:rPr>
                <w:sz w:val="16"/>
                <w:szCs w:val="16"/>
              </w:rPr>
            </w:pPr>
            <w:r w:rsidRPr="0006097D">
              <w:rPr>
                <w:sz w:val="16"/>
                <w:szCs w:val="16"/>
              </w:rPr>
              <w:t>14619</w:t>
            </w:r>
          </w:p>
        </w:tc>
      </w:tr>
      <w:tr w:rsidR="001E534E" w:rsidRPr="0006097D" w:rsidTr="001E534E">
        <w:tc>
          <w:tcPr>
            <w:tcW w:w="292" w:type="pct"/>
            <w:shd w:val="clear" w:color="auto" w:fill="auto"/>
            <w:hideMark/>
          </w:tcPr>
          <w:p w:rsidR="001E534E" w:rsidRPr="0006097D" w:rsidRDefault="001E534E" w:rsidP="001E534E">
            <w:pPr>
              <w:jc w:val="both"/>
              <w:rPr>
                <w:sz w:val="16"/>
                <w:szCs w:val="16"/>
              </w:rPr>
            </w:pPr>
            <w:r w:rsidRPr="0006097D">
              <w:rPr>
                <w:sz w:val="16"/>
                <w:szCs w:val="16"/>
              </w:rPr>
              <w:t>2</w:t>
            </w:r>
          </w:p>
        </w:tc>
        <w:tc>
          <w:tcPr>
            <w:tcW w:w="1203" w:type="pct"/>
            <w:shd w:val="clear" w:color="auto" w:fill="auto"/>
            <w:hideMark/>
          </w:tcPr>
          <w:p w:rsidR="001E534E" w:rsidRPr="0006097D" w:rsidRDefault="001E534E" w:rsidP="001E534E">
            <w:pPr>
              <w:jc w:val="both"/>
              <w:rPr>
                <w:sz w:val="16"/>
                <w:szCs w:val="16"/>
              </w:rPr>
            </w:pPr>
            <w:r w:rsidRPr="0006097D">
              <w:rPr>
                <w:sz w:val="16"/>
                <w:szCs w:val="16"/>
              </w:rPr>
              <w:t>Общий коэффициент естественного прироста (убыли), промилле</w:t>
            </w:r>
          </w:p>
        </w:tc>
        <w:tc>
          <w:tcPr>
            <w:tcW w:w="682" w:type="pct"/>
            <w:shd w:val="clear" w:color="auto" w:fill="auto"/>
          </w:tcPr>
          <w:p w:rsidR="001E534E" w:rsidRPr="0006097D" w:rsidRDefault="001E534E" w:rsidP="001E534E">
            <w:pPr>
              <w:jc w:val="both"/>
              <w:rPr>
                <w:sz w:val="16"/>
                <w:szCs w:val="16"/>
              </w:rPr>
            </w:pPr>
            <w:r w:rsidRPr="0006097D">
              <w:rPr>
                <w:sz w:val="16"/>
                <w:szCs w:val="16"/>
              </w:rPr>
              <w:t>-8,7</w:t>
            </w:r>
          </w:p>
        </w:tc>
        <w:tc>
          <w:tcPr>
            <w:tcW w:w="704" w:type="pct"/>
            <w:shd w:val="clear" w:color="auto" w:fill="auto"/>
          </w:tcPr>
          <w:p w:rsidR="001E534E" w:rsidRPr="0006097D" w:rsidRDefault="001E534E" w:rsidP="001E534E">
            <w:pPr>
              <w:jc w:val="both"/>
              <w:rPr>
                <w:sz w:val="16"/>
                <w:szCs w:val="16"/>
              </w:rPr>
            </w:pPr>
            <w:r w:rsidRPr="0006097D">
              <w:rPr>
                <w:sz w:val="16"/>
                <w:szCs w:val="16"/>
              </w:rPr>
              <w:t>-6,6</w:t>
            </w:r>
          </w:p>
        </w:tc>
        <w:tc>
          <w:tcPr>
            <w:tcW w:w="711" w:type="pct"/>
            <w:shd w:val="clear" w:color="auto" w:fill="auto"/>
          </w:tcPr>
          <w:p w:rsidR="001E534E" w:rsidRPr="0006097D" w:rsidRDefault="001E534E" w:rsidP="001E534E">
            <w:pPr>
              <w:jc w:val="both"/>
              <w:rPr>
                <w:sz w:val="16"/>
                <w:szCs w:val="16"/>
              </w:rPr>
            </w:pPr>
            <w:r w:rsidRPr="0006097D">
              <w:rPr>
                <w:sz w:val="16"/>
                <w:szCs w:val="16"/>
              </w:rPr>
              <w:t>-7,2</w:t>
            </w:r>
          </w:p>
        </w:tc>
        <w:tc>
          <w:tcPr>
            <w:tcW w:w="704" w:type="pct"/>
            <w:shd w:val="clear" w:color="auto" w:fill="auto"/>
          </w:tcPr>
          <w:p w:rsidR="001E534E" w:rsidRPr="0006097D" w:rsidRDefault="001E534E" w:rsidP="001E534E">
            <w:pPr>
              <w:jc w:val="both"/>
              <w:rPr>
                <w:sz w:val="16"/>
                <w:szCs w:val="16"/>
              </w:rPr>
            </w:pPr>
            <w:r w:rsidRPr="0006097D">
              <w:rPr>
                <w:sz w:val="16"/>
                <w:szCs w:val="16"/>
              </w:rPr>
              <w:t>-11,2</w:t>
            </w:r>
          </w:p>
        </w:tc>
        <w:tc>
          <w:tcPr>
            <w:tcW w:w="703" w:type="pct"/>
            <w:shd w:val="clear" w:color="auto" w:fill="auto"/>
          </w:tcPr>
          <w:p w:rsidR="001E534E" w:rsidRPr="0006097D" w:rsidRDefault="001E534E" w:rsidP="001E534E">
            <w:pPr>
              <w:jc w:val="both"/>
              <w:rPr>
                <w:sz w:val="16"/>
                <w:szCs w:val="16"/>
              </w:rPr>
            </w:pPr>
            <w:r w:rsidRPr="0006097D">
              <w:rPr>
                <w:sz w:val="16"/>
                <w:szCs w:val="16"/>
              </w:rPr>
              <w:t>-</w:t>
            </w:r>
          </w:p>
        </w:tc>
      </w:tr>
      <w:tr w:rsidR="001E534E" w:rsidRPr="0006097D" w:rsidTr="001E534E">
        <w:tc>
          <w:tcPr>
            <w:tcW w:w="292" w:type="pct"/>
            <w:shd w:val="clear" w:color="auto" w:fill="auto"/>
            <w:hideMark/>
          </w:tcPr>
          <w:p w:rsidR="001E534E" w:rsidRPr="0006097D" w:rsidRDefault="001E534E" w:rsidP="001E534E">
            <w:pPr>
              <w:jc w:val="both"/>
              <w:rPr>
                <w:sz w:val="16"/>
                <w:szCs w:val="16"/>
              </w:rPr>
            </w:pPr>
            <w:r w:rsidRPr="0006097D">
              <w:rPr>
                <w:sz w:val="16"/>
                <w:szCs w:val="16"/>
              </w:rPr>
              <w:t>3</w:t>
            </w:r>
          </w:p>
        </w:tc>
        <w:tc>
          <w:tcPr>
            <w:tcW w:w="1203" w:type="pct"/>
            <w:shd w:val="clear" w:color="auto" w:fill="auto"/>
            <w:hideMark/>
          </w:tcPr>
          <w:p w:rsidR="001E534E" w:rsidRPr="0006097D" w:rsidRDefault="001E534E" w:rsidP="001E534E">
            <w:pPr>
              <w:jc w:val="both"/>
              <w:rPr>
                <w:sz w:val="16"/>
                <w:szCs w:val="16"/>
              </w:rPr>
            </w:pPr>
            <w:proofErr w:type="gramStart"/>
            <w:r w:rsidRPr="0006097D">
              <w:rPr>
                <w:sz w:val="16"/>
                <w:szCs w:val="16"/>
              </w:rPr>
              <w:t>Число родившихся (без мертворожденных), чел.</w:t>
            </w:r>
            <w:proofErr w:type="gramEnd"/>
          </w:p>
        </w:tc>
        <w:tc>
          <w:tcPr>
            <w:tcW w:w="682" w:type="pct"/>
            <w:shd w:val="clear" w:color="auto" w:fill="auto"/>
          </w:tcPr>
          <w:p w:rsidR="001E534E" w:rsidRPr="0006097D" w:rsidRDefault="001E534E" w:rsidP="001E534E">
            <w:pPr>
              <w:jc w:val="both"/>
              <w:rPr>
                <w:sz w:val="16"/>
                <w:szCs w:val="16"/>
              </w:rPr>
            </w:pPr>
            <w:r w:rsidRPr="0006097D">
              <w:rPr>
                <w:sz w:val="16"/>
                <w:szCs w:val="16"/>
              </w:rPr>
              <w:t>122</w:t>
            </w:r>
          </w:p>
        </w:tc>
        <w:tc>
          <w:tcPr>
            <w:tcW w:w="704" w:type="pct"/>
            <w:shd w:val="clear" w:color="auto" w:fill="auto"/>
          </w:tcPr>
          <w:p w:rsidR="001E534E" w:rsidRPr="0006097D" w:rsidRDefault="001E534E" w:rsidP="001E534E">
            <w:pPr>
              <w:jc w:val="both"/>
              <w:rPr>
                <w:sz w:val="16"/>
                <w:szCs w:val="16"/>
              </w:rPr>
            </w:pPr>
            <w:r w:rsidRPr="0006097D">
              <w:rPr>
                <w:sz w:val="16"/>
                <w:szCs w:val="16"/>
              </w:rPr>
              <w:t>137</w:t>
            </w:r>
          </w:p>
        </w:tc>
        <w:tc>
          <w:tcPr>
            <w:tcW w:w="711" w:type="pct"/>
            <w:shd w:val="clear" w:color="auto" w:fill="auto"/>
          </w:tcPr>
          <w:p w:rsidR="001E534E" w:rsidRPr="0006097D" w:rsidRDefault="001E534E" w:rsidP="001E534E">
            <w:pPr>
              <w:jc w:val="both"/>
              <w:rPr>
                <w:sz w:val="16"/>
                <w:szCs w:val="16"/>
              </w:rPr>
            </w:pPr>
            <w:r w:rsidRPr="0006097D">
              <w:rPr>
                <w:sz w:val="16"/>
                <w:szCs w:val="16"/>
              </w:rPr>
              <w:t>129</w:t>
            </w:r>
          </w:p>
        </w:tc>
        <w:tc>
          <w:tcPr>
            <w:tcW w:w="704" w:type="pct"/>
            <w:shd w:val="clear" w:color="auto" w:fill="auto"/>
          </w:tcPr>
          <w:p w:rsidR="001E534E" w:rsidRPr="0006097D" w:rsidRDefault="001E534E" w:rsidP="001E534E">
            <w:pPr>
              <w:jc w:val="both"/>
              <w:rPr>
                <w:sz w:val="16"/>
                <w:szCs w:val="16"/>
              </w:rPr>
            </w:pPr>
            <w:r w:rsidRPr="0006097D">
              <w:rPr>
                <w:sz w:val="16"/>
                <w:szCs w:val="16"/>
              </w:rPr>
              <w:t>110</w:t>
            </w:r>
          </w:p>
        </w:tc>
        <w:tc>
          <w:tcPr>
            <w:tcW w:w="703" w:type="pct"/>
            <w:shd w:val="clear" w:color="auto" w:fill="auto"/>
          </w:tcPr>
          <w:p w:rsidR="001E534E" w:rsidRPr="0006097D" w:rsidRDefault="001E534E" w:rsidP="001E534E">
            <w:pPr>
              <w:jc w:val="both"/>
              <w:rPr>
                <w:sz w:val="16"/>
                <w:szCs w:val="16"/>
              </w:rPr>
            </w:pPr>
            <w:r w:rsidRPr="0006097D">
              <w:rPr>
                <w:sz w:val="16"/>
                <w:szCs w:val="16"/>
              </w:rPr>
              <w:t>-</w:t>
            </w:r>
          </w:p>
        </w:tc>
      </w:tr>
      <w:tr w:rsidR="001E534E" w:rsidRPr="0006097D" w:rsidTr="001E534E">
        <w:tc>
          <w:tcPr>
            <w:tcW w:w="292" w:type="pct"/>
            <w:shd w:val="clear" w:color="auto" w:fill="auto"/>
            <w:hideMark/>
          </w:tcPr>
          <w:p w:rsidR="001E534E" w:rsidRPr="0006097D" w:rsidRDefault="001E534E" w:rsidP="001E534E">
            <w:pPr>
              <w:jc w:val="both"/>
              <w:rPr>
                <w:sz w:val="16"/>
                <w:szCs w:val="16"/>
              </w:rPr>
            </w:pPr>
            <w:r w:rsidRPr="0006097D">
              <w:rPr>
                <w:sz w:val="16"/>
                <w:szCs w:val="16"/>
              </w:rPr>
              <w:t>4</w:t>
            </w:r>
          </w:p>
        </w:tc>
        <w:tc>
          <w:tcPr>
            <w:tcW w:w="1203" w:type="pct"/>
            <w:shd w:val="clear" w:color="auto" w:fill="auto"/>
            <w:hideMark/>
          </w:tcPr>
          <w:p w:rsidR="001E534E" w:rsidRPr="0006097D" w:rsidRDefault="001E534E" w:rsidP="001E534E">
            <w:pPr>
              <w:jc w:val="both"/>
              <w:rPr>
                <w:sz w:val="16"/>
                <w:szCs w:val="16"/>
              </w:rPr>
            </w:pPr>
            <w:r w:rsidRPr="0006097D">
              <w:rPr>
                <w:sz w:val="16"/>
                <w:szCs w:val="16"/>
              </w:rPr>
              <w:t>Число умерших, чел.</w:t>
            </w:r>
          </w:p>
        </w:tc>
        <w:tc>
          <w:tcPr>
            <w:tcW w:w="682" w:type="pct"/>
            <w:shd w:val="clear" w:color="auto" w:fill="auto"/>
          </w:tcPr>
          <w:p w:rsidR="001E534E" w:rsidRPr="0006097D" w:rsidRDefault="001E534E" w:rsidP="001E534E">
            <w:pPr>
              <w:jc w:val="both"/>
              <w:rPr>
                <w:sz w:val="16"/>
                <w:szCs w:val="16"/>
              </w:rPr>
            </w:pPr>
            <w:r w:rsidRPr="0006097D">
              <w:rPr>
                <w:sz w:val="16"/>
                <w:szCs w:val="16"/>
              </w:rPr>
              <w:t>254</w:t>
            </w:r>
          </w:p>
        </w:tc>
        <w:tc>
          <w:tcPr>
            <w:tcW w:w="704" w:type="pct"/>
            <w:shd w:val="clear" w:color="auto" w:fill="auto"/>
          </w:tcPr>
          <w:p w:rsidR="001E534E" w:rsidRPr="0006097D" w:rsidRDefault="001E534E" w:rsidP="001E534E">
            <w:pPr>
              <w:jc w:val="both"/>
              <w:rPr>
                <w:sz w:val="16"/>
                <w:szCs w:val="16"/>
              </w:rPr>
            </w:pPr>
            <w:r w:rsidRPr="0006097D">
              <w:rPr>
                <w:sz w:val="16"/>
                <w:szCs w:val="16"/>
              </w:rPr>
              <w:t>236</w:t>
            </w:r>
          </w:p>
        </w:tc>
        <w:tc>
          <w:tcPr>
            <w:tcW w:w="711" w:type="pct"/>
            <w:shd w:val="clear" w:color="auto" w:fill="auto"/>
          </w:tcPr>
          <w:p w:rsidR="001E534E" w:rsidRPr="0006097D" w:rsidRDefault="001E534E" w:rsidP="001E534E">
            <w:pPr>
              <w:jc w:val="both"/>
              <w:rPr>
                <w:sz w:val="16"/>
                <w:szCs w:val="16"/>
              </w:rPr>
            </w:pPr>
            <w:r w:rsidRPr="0006097D">
              <w:rPr>
                <w:sz w:val="16"/>
                <w:szCs w:val="16"/>
              </w:rPr>
              <w:t>235</w:t>
            </w:r>
          </w:p>
        </w:tc>
        <w:tc>
          <w:tcPr>
            <w:tcW w:w="704" w:type="pct"/>
            <w:shd w:val="clear" w:color="auto" w:fill="auto"/>
          </w:tcPr>
          <w:p w:rsidR="001E534E" w:rsidRPr="0006097D" w:rsidRDefault="001E534E" w:rsidP="001E534E">
            <w:pPr>
              <w:jc w:val="both"/>
              <w:rPr>
                <w:sz w:val="16"/>
                <w:szCs w:val="16"/>
              </w:rPr>
            </w:pPr>
            <w:r w:rsidRPr="0006097D">
              <w:rPr>
                <w:sz w:val="16"/>
                <w:szCs w:val="16"/>
              </w:rPr>
              <w:t>275</w:t>
            </w:r>
          </w:p>
        </w:tc>
        <w:tc>
          <w:tcPr>
            <w:tcW w:w="703" w:type="pct"/>
            <w:shd w:val="clear" w:color="auto" w:fill="auto"/>
          </w:tcPr>
          <w:p w:rsidR="001E534E" w:rsidRPr="0006097D" w:rsidRDefault="001E534E" w:rsidP="001E534E">
            <w:pPr>
              <w:jc w:val="both"/>
              <w:rPr>
                <w:sz w:val="16"/>
                <w:szCs w:val="16"/>
              </w:rPr>
            </w:pPr>
            <w:r w:rsidRPr="0006097D">
              <w:rPr>
                <w:sz w:val="16"/>
                <w:szCs w:val="16"/>
              </w:rPr>
              <w:t>-</w:t>
            </w:r>
          </w:p>
        </w:tc>
      </w:tr>
      <w:tr w:rsidR="001E534E" w:rsidRPr="0006097D" w:rsidTr="001E534E">
        <w:tc>
          <w:tcPr>
            <w:tcW w:w="292" w:type="pct"/>
            <w:shd w:val="clear" w:color="auto" w:fill="auto"/>
            <w:hideMark/>
          </w:tcPr>
          <w:p w:rsidR="001E534E" w:rsidRPr="0006097D" w:rsidRDefault="001E534E" w:rsidP="001E534E">
            <w:pPr>
              <w:jc w:val="both"/>
              <w:rPr>
                <w:sz w:val="16"/>
                <w:szCs w:val="16"/>
              </w:rPr>
            </w:pPr>
            <w:r w:rsidRPr="0006097D">
              <w:rPr>
                <w:sz w:val="16"/>
                <w:szCs w:val="16"/>
              </w:rPr>
              <w:t>5</w:t>
            </w:r>
          </w:p>
        </w:tc>
        <w:tc>
          <w:tcPr>
            <w:tcW w:w="1203" w:type="pct"/>
            <w:shd w:val="clear" w:color="auto" w:fill="auto"/>
            <w:hideMark/>
          </w:tcPr>
          <w:p w:rsidR="001E534E" w:rsidRPr="0006097D" w:rsidRDefault="001E534E" w:rsidP="001E534E">
            <w:pPr>
              <w:jc w:val="both"/>
              <w:rPr>
                <w:sz w:val="16"/>
                <w:szCs w:val="16"/>
              </w:rPr>
            </w:pPr>
            <w:r w:rsidRPr="0006097D">
              <w:rPr>
                <w:sz w:val="16"/>
                <w:szCs w:val="16"/>
              </w:rPr>
              <w:t>Общий коэффициент рождаемости, промилле</w:t>
            </w:r>
          </w:p>
        </w:tc>
        <w:tc>
          <w:tcPr>
            <w:tcW w:w="682" w:type="pct"/>
            <w:shd w:val="clear" w:color="auto" w:fill="auto"/>
          </w:tcPr>
          <w:p w:rsidR="001E534E" w:rsidRPr="0006097D" w:rsidRDefault="001E534E" w:rsidP="001E534E">
            <w:pPr>
              <w:jc w:val="both"/>
              <w:rPr>
                <w:sz w:val="16"/>
                <w:szCs w:val="16"/>
              </w:rPr>
            </w:pPr>
            <w:r w:rsidRPr="0006097D">
              <w:rPr>
                <w:sz w:val="16"/>
                <w:szCs w:val="16"/>
              </w:rPr>
              <w:t>8,1</w:t>
            </w:r>
          </w:p>
        </w:tc>
        <w:tc>
          <w:tcPr>
            <w:tcW w:w="704" w:type="pct"/>
            <w:shd w:val="clear" w:color="auto" w:fill="auto"/>
          </w:tcPr>
          <w:p w:rsidR="001E534E" w:rsidRPr="0006097D" w:rsidRDefault="001E534E" w:rsidP="001E534E">
            <w:pPr>
              <w:jc w:val="both"/>
              <w:rPr>
                <w:sz w:val="16"/>
                <w:szCs w:val="16"/>
              </w:rPr>
            </w:pPr>
            <w:r w:rsidRPr="0006097D">
              <w:rPr>
                <w:sz w:val="16"/>
                <w:szCs w:val="16"/>
              </w:rPr>
              <w:t>9,2</w:t>
            </w:r>
          </w:p>
        </w:tc>
        <w:tc>
          <w:tcPr>
            <w:tcW w:w="711" w:type="pct"/>
            <w:shd w:val="clear" w:color="auto" w:fill="auto"/>
          </w:tcPr>
          <w:p w:rsidR="001E534E" w:rsidRPr="0006097D" w:rsidRDefault="001E534E" w:rsidP="001E534E">
            <w:pPr>
              <w:jc w:val="both"/>
              <w:rPr>
                <w:sz w:val="16"/>
                <w:szCs w:val="16"/>
              </w:rPr>
            </w:pPr>
            <w:r w:rsidRPr="0006097D">
              <w:rPr>
                <w:sz w:val="16"/>
                <w:szCs w:val="16"/>
              </w:rPr>
              <w:t>8,7</w:t>
            </w:r>
          </w:p>
        </w:tc>
        <w:tc>
          <w:tcPr>
            <w:tcW w:w="704" w:type="pct"/>
            <w:shd w:val="clear" w:color="auto" w:fill="auto"/>
          </w:tcPr>
          <w:p w:rsidR="001E534E" w:rsidRPr="0006097D" w:rsidRDefault="001E534E" w:rsidP="001E534E">
            <w:pPr>
              <w:jc w:val="both"/>
              <w:rPr>
                <w:sz w:val="16"/>
                <w:szCs w:val="16"/>
              </w:rPr>
            </w:pPr>
            <w:r w:rsidRPr="0006097D">
              <w:rPr>
                <w:sz w:val="16"/>
                <w:szCs w:val="16"/>
              </w:rPr>
              <w:t>7,5</w:t>
            </w:r>
          </w:p>
        </w:tc>
        <w:tc>
          <w:tcPr>
            <w:tcW w:w="703" w:type="pct"/>
            <w:shd w:val="clear" w:color="auto" w:fill="auto"/>
          </w:tcPr>
          <w:p w:rsidR="001E534E" w:rsidRPr="0006097D" w:rsidRDefault="001E534E" w:rsidP="001E534E">
            <w:pPr>
              <w:jc w:val="both"/>
              <w:rPr>
                <w:sz w:val="16"/>
                <w:szCs w:val="16"/>
              </w:rPr>
            </w:pPr>
            <w:r w:rsidRPr="0006097D">
              <w:rPr>
                <w:sz w:val="16"/>
                <w:szCs w:val="16"/>
              </w:rPr>
              <w:t>-</w:t>
            </w:r>
          </w:p>
        </w:tc>
      </w:tr>
      <w:tr w:rsidR="001E534E" w:rsidRPr="0006097D" w:rsidTr="001E534E">
        <w:tc>
          <w:tcPr>
            <w:tcW w:w="292" w:type="pct"/>
            <w:shd w:val="clear" w:color="auto" w:fill="auto"/>
            <w:hideMark/>
          </w:tcPr>
          <w:p w:rsidR="001E534E" w:rsidRPr="0006097D" w:rsidRDefault="001E534E" w:rsidP="001E534E">
            <w:pPr>
              <w:jc w:val="both"/>
              <w:rPr>
                <w:sz w:val="16"/>
                <w:szCs w:val="16"/>
              </w:rPr>
            </w:pPr>
            <w:r w:rsidRPr="0006097D">
              <w:rPr>
                <w:sz w:val="16"/>
                <w:szCs w:val="16"/>
              </w:rPr>
              <w:t>6</w:t>
            </w:r>
          </w:p>
        </w:tc>
        <w:tc>
          <w:tcPr>
            <w:tcW w:w="1203" w:type="pct"/>
            <w:shd w:val="clear" w:color="auto" w:fill="auto"/>
            <w:hideMark/>
          </w:tcPr>
          <w:p w:rsidR="001E534E" w:rsidRPr="0006097D" w:rsidRDefault="001E534E" w:rsidP="001E534E">
            <w:pPr>
              <w:jc w:val="both"/>
              <w:rPr>
                <w:sz w:val="16"/>
                <w:szCs w:val="16"/>
              </w:rPr>
            </w:pPr>
            <w:r w:rsidRPr="0006097D">
              <w:rPr>
                <w:sz w:val="16"/>
                <w:szCs w:val="16"/>
              </w:rPr>
              <w:t>Общий коэффициент смертности, промилле</w:t>
            </w:r>
          </w:p>
        </w:tc>
        <w:tc>
          <w:tcPr>
            <w:tcW w:w="682" w:type="pct"/>
            <w:shd w:val="clear" w:color="auto" w:fill="auto"/>
          </w:tcPr>
          <w:p w:rsidR="001E534E" w:rsidRPr="0006097D" w:rsidRDefault="001E534E" w:rsidP="001E534E">
            <w:pPr>
              <w:jc w:val="both"/>
              <w:rPr>
                <w:sz w:val="16"/>
                <w:szCs w:val="16"/>
              </w:rPr>
            </w:pPr>
            <w:r w:rsidRPr="0006097D">
              <w:rPr>
                <w:sz w:val="16"/>
                <w:szCs w:val="16"/>
              </w:rPr>
              <w:t>16,8</w:t>
            </w:r>
          </w:p>
        </w:tc>
        <w:tc>
          <w:tcPr>
            <w:tcW w:w="704" w:type="pct"/>
            <w:shd w:val="clear" w:color="auto" w:fill="auto"/>
          </w:tcPr>
          <w:p w:rsidR="001E534E" w:rsidRPr="0006097D" w:rsidRDefault="001E534E" w:rsidP="001E534E">
            <w:pPr>
              <w:jc w:val="both"/>
              <w:rPr>
                <w:sz w:val="16"/>
                <w:szCs w:val="16"/>
              </w:rPr>
            </w:pPr>
            <w:r w:rsidRPr="0006097D">
              <w:rPr>
                <w:sz w:val="16"/>
                <w:szCs w:val="16"/>
              </w:rPr>
              <w:t>15,8</w:t>
            </w:r>
          </w:p>
        </w:tc>
        <w:tc>
          <w:tcPr>
            <w:tcW w:w="711" w:type="pct"/>
            <w:shd w:val="clear" w:color="auto" w:fill="auto"/>
          </w:tcPr>
          <w:p w:rsidR="001E534E" w:rsidRPr="0006097D" w:rsidRDefault="001E534E" w:rsidP="001E534E">
            <w:pPr>
              <w:jc w:val="both"/>
              <w:rPr>
                <w:sz w:val="16"/>
                <w:szCs w:val="16"/>
              </w:rPr>
            </w:pPr>
            <w:r w:rsidRPr="0006097D">
              <w:rPr>
                <w:sz w:val="16"/>
                <w:szCs w:val="16"/>
              </w:rPr>
              <w:t>15,9</w:t>
            </w:r>
          </w:p>
        </w:tc>
        <w:tc>
          <w:tcPr>
            <w:tcW w:w="704" w:type="pct"/>
            <w:shd w:val="clear" w:color="auto" w:fill="auto"/>
          </w:tcPr>
          <w:p w:rsidR="001E534E" w:rsidRPr="0006097D" w:rsidRDefault="001E534E" w:rsidP="001E534E">
            <w:pPr>
              <w:jc w:val="both"/>
              <w:rPr>
                <w:sz w:val="16"/>
                <w:szCs w:val="16"/>
              </w:rPr>
            </w:pPr>
            <w:r w:rsidRPr="0006097D">
              <w:rPr>
                <w:sz w:val="16"/>
                <w:szCs w:val="16"/>
              </w:rPr>
              <w:t>18,7</w:t>
            </w:r>
          </w:p>
        </w:tc>
        <w:tc>
          <w:tcPr>
            <w:tcW w:w="703" w:type="pct"/>
            <w:shd w:val="clear" w:color="auto" w:fill="auto"/>
          </w:tcPr>
          <w:p w:rsidR="001E534E" w:rsidRPr="0006097D" w:rsidRDefault="001E534E" w:rsidP="001E534E">
            <w:pPr>
              <w:jc w:val="both"/>
              <w:rPr>
                <w:sz w:val="16"/>
                <w:szCs w:val="16"/>
              </w:rPr>
            </w:pPr>
            <w:r w:rsidRPr="0006097D">
              <w:rPr>
                <w:sz w:val="16"/>
                <w:szCs w:val="16"/>
              </w:rPr>
              <w:t>-</w:t>
            </w:r>
          </w:p>
        </w:tc>
      </w:tr>
      <w:tr w:rsidR="001E534E" w:rsidRPr="0006097D" w:rsidTr="001E534E">
        <w:tc>
          <w:tcPr>
            <w:tcW w:w="292" w:type="pct"/>
            <w:shd w:val="clear" w:color="auto" w:fill="auto"/>
          </w:tcPr>
          <w:p w:rsidR="001E534E" w:rsidRPr="0006097D" w:rsidRDefault="001E534E" w:rsidP="001E534E">
            <w:pPr>
              <w:jc w:val="both"/>
              <w:rPr>
                <w:sz w:val="16"/>
                <w:szCs w:val="16"/>
              </w:rPr>
            </w:pPr>
            <w:r w:rsidRPr="0006097D">
              <w:rPr>
                <w:sz w:val="16"/>
                <w:szCs w:val="16"/>
              </w:rPr>
              <w:t>7</w:t>
            </w:r>
          </w:p>
        </w:tc>
        <w:tc>
          <w:tcPr>
            <w:tcW w:w="1203" w:type="pct"/>
            <w:shd w:val="clear" w:color="auto" w:fill="auto"/>
          </w:tcPr>
          <w:p w:rsidR="001E534E" w:rsidRPr="0006097D" w:rsidRDefault="001E534E" w:rsidP="001E534E">
            <w:pPr>
              <w:jc w:val="both"/>
              <w:rPr>
                <w:sz w:val="16"/>
                <w:szCs w:val="16"/>
              </w:rPr>
            </w:pPr>
            <w:r w:rsidRPr="0006097D">
              <w:rPr>
                <w:sz w:val="16"/>
                <w:szCs w:val="16"/>
              </w:rPr>
              <w:t>Число прибывших, чел.</w:t>
            </w:r>
          </w:p>
        </w:tc>
        <w:tc>
          <w:tcPr>
            <w:tcW w:w="682" w:type="pct"/>
            <w:shd w:val="clear" w:color="auto" w:fill="auto"/>
          </w:tcPr>
          <w:p w:rsidR="001E534E" w:rsidRPr="0006097D" w:rsidRDefault="001E534E" w:rsidP="001E534E">
            <w:pPr>
              <w:jc w:val="both"/>
              <w:rPr>
                <w:sz w:val="16"/>
                <w:szCs w:val="16"/>
              </w:rPr>
            </w:pPr>
            <w:r w:rsidRPr="0006097D">
              <w:rPr>
                <w:sz w:val="16"/>
                <w:szCs w:val="16"/>
              </w:rPr>
              <w:t>356</w:t>
            </w:r>
          </w:p>
        </w:tc>
        <w:tc>
          <w:tcPr>
            <w:tcW w:w="704" w:type="pct"/>
            <w:shd w:val="clear" w:color="auto" w:fill="auto"/>
          </w:tcPr>
          <w:p w:rsidR="001E534E" w:rsidRPr="0006097D" w:rsidRDefault="001E534E" w:rsidP="001E534E">
            <w:pPr>
              <w:jc w:val="both"/>
              <w:rPr>
                <w:sz w:val="16"/>
                <w:szCs w:val="16"/>
              </w:rPr>
            </w:pPr>
            <w:r w:rsidRPr="0006097D">
              <w:rPr>
                <w:sz w:val="16"/>
                <w:szCs w:val="16"/>
              </w:rPr>
              <w:t>350</w:t>
            </w:r>
          </w:p>
        </w:tc>
        <w:tc>
          <w:tcPr>
            <w:tcW w:w="711" w:type="pct"/>
            <w:shd w:val="clear" w:color="auto" w:fill="auto"/>
          </w:tcPr>
          <w:p w:rsidR="001E534E" w:rsidRPr="0006097D" w:rsidRDefault="001E534E" w:rsidP="001E534E">
            <w:pPr>
              <w:jc w:val="both"/>
              <w:rPr>
                <w:sz w:val="16"/>
                <w:szCs w:val="16"/>
              </w:rPr>
            </w:pPr>
            <w:r w:rsidRPr="0006097D">
              <w:rPr>
                <w:sz w:val="16"/>
                <w:szCs w:val="16"/>
              </w:rPr>
              <w:t>382</w:t>
            </w:r>
          </w:p>
        </w:tc>
        <w:tc>
          <w:tcPr>
            <w:tcW w:w="704" w:type="pct"/>
            <w:shd w:val="clear" w:color="auto" w:fill="auto"/>
          </w:tcPr>
          <w:p w:rsidR="001E534E" w:rsidRPr="0006097D" w:rsidRDefault="001E534E" w:rsidP="001E534E">
            <w:pPr>
              <w:jc w:val="both"/>
              <w:rPr>
                <w:sz w:val="16"/>
                <w:szCs w:val="16"/>
              </w:rPr>
            </w:pPr>
            <w:r w:rsidRPr="0006097D">
              <w:rPr>
                <w:sz w:val="16"/>
                <w:szCs w:val="16"/>
              </w:rPr>
              <w:t>319</w:t>
            </w:r>
          </w:p>
        </w:tc>
        <w:tc>
          <w:tcPr>
            <w:tcW w:w="703" w:type="pct"/>
            <w:shd w:val="clear" w:color="auto" w:fill="auto"/>
          </w:tcPr>
          <w:p w:rsidR="001E534E" w:rsidRPr="0006097D" w:rsidRDefault="001E534E" w:rsidP="001E534E">
            <w:pPr>
              <w:jc w:val="both"/>
              <w:rPr>
                <w:sz w:val="16"/>
                <w:szCs w:val="16"/>
              </w:rPr>
            </w:pPr>
            <w:r w:rsidRPr="0006097D">
              <w:rPr>
                <w:sz w:val="16"/>
                <w:szCs w:val="16"/>
              </w:rPr>
              <w:t>-</w:t>
            </w:r>
          </w:p>
        </w:tc>
      </w:tr>
      <w:tr w:rsidR="001E534E" w:rsidRPr="0006097D" w:rsidTr="001E534E">
        <w:tc>
          <w:tcPr>
            <w:tcW w:w="292" w:type="pct"/>
            <w:shd w:val="clear" w:color="auto" w:fill="auto"/>
          </w:tcPr>
          <w:p w:rsidR="001E534E" w:rsidRPr="0006097D" w:rsidRDefault="001E534E" w:rsidP="001E534E">
            <w:pPr>
              <w:jc w:val="both"/>
              <w:rPr>
                <w:sz w:val="16"/>
                <w:szCs w:val="16"/>
              </w:rPr>
            </w:pPr>
            <w:r w:rsidRPr="0006097D">
              <w:rPr>
                <w:sz w:val="16"/>
                <w:szCs w:val="16"/>
              </w:rPr>
              <w:t>8</w:t>
            </w:r>
          </w:p>
        </w:tc>
        <w:tc>
          <w:tcPr>
            <w:tcW w:w="1203" w:type="pct"/>
            <w:shd w:val="clear" w:color="auto" w:fill="auto"/>
          </w:tcPr>
          <w:p w:rsidR="001E534E" w:rsidRPr="0006097D" w:rsidRDefault="001E534E" w:rsidP="001E534E">
            <w:pPr>
              <w:jc w:val="both"/>
              <w:rPr>
                <w:sz w:val="16"/>
                <w:szCs w:val="16"/>
              </w:rPr>
            </w:pPr>
            <w:r w:rsidRPr="0006097D">
              <w:rPr>
                <w:sz w:val="16"/>
                <w:szCs w:val="16"/>
              </w:rPr>
              <w:t>Число выбывших, чел.</w:t>
            </w:r>
          </w:p>
        </w:tc>
        <w:tc>
          <w:tcPr>
            <w:tcW w:w="682" w:type="pct"/>
            <w:shd w:val="clear" w:color="auto" w:fill="auto"/>
          </w:tcPr>
          <w:p w:rsidR="001E534E" w:rsidRPr="0006097D" w:rsidRDefault="001E534E" w:rsidP="001E534E">
            <w:pPr>
              <w:jc w:val="both"/>
              <w:rPr>
                <w:sz w:val="16"/>
                <w:szCs w:val="16"/>
              </w:rPr>
            </w:pPr>
            <w:r w:rsidRPr="0006097D">
              <w:rPr>
                <w:sz w:val="16"/>
                <w:szCs w:val="16"/>
              </w:rPr>
              <w:t>373</w:t>
            </w:r>
          </w:p>
        </w:tc>
        <w:tc>
          <w:tcPr>
            <w:tcW w:w="704" w:type="pct"/>
            <w:shd w:val="clear" w:color="auto" w:fill="auto"/>
          </w:tcPr>
          <w:p w:rsidR="001E534E" w:rsidRPr="0006097D" w:rsidRDefault="001E534E" w:rsidP="001E534E">
            <w:pPr>
              <w:jc w:val="both"/>
              <w:rPr>
                <w:sz w:val="16"/>
                <w:szCs w:val="16"/>
              </w:rPr>
            </w:pPr>
            <w:r w:rsidRPr="0006097D">
              <w:rPr>
                <w:sz w:val="16"/>
                <w:szCs w:val="16"/>
              </w:rPr>
              <w:t>405</w:t>
            </w:r>
          </w:p>
        </w:tc>
        <w:tc>
          <w:tcPr>
            <w:tcW w:w="711" w:type="pct"/>
            <w:shd w:val="clear" w:color="auto" w:fill="auto"/>
          </w:tcPr>
          <w:p w:rsidR="001E534E" w:rsidRPr="0006097D" w:rsidRDefault="001E534E" w:rsidP="001E534E">
            <w:pPr>
              <w:jc w:val="both"/>
              <w:rPr>
                <w:sz w:val="16"/>
                <w:szCs w:val="16"/>
              </w:rPr>
            </w:pPr>
            <w:r w:rsidRPr="0006097D">
              <w:rPr>
                <w:sz w:val="16"/>
                <w:szCs w:val="16"/>
              </w:rPr>
              <w:t>367</w:t>
            </w:r>
          </w:p>
        </w:tc>
        <w:tc>
          <w:tcPr>
            <w:tcW w:w="704" w:type="pct"/>
            <w:shd w:val="clear" w:color="auto" w:fill="auto"/>
          </w:tcPr>
          <w:p w:rsidR="001E534E" w:rsidRPr="0006097D" w:rsidRDefault="001E534E" w:rsidP="001E534E">
            <w:pPr>
              <w:jc w:val="both"/>
              <w:rPr>
                <w:sz w:val="16"/>
                <w:szCs w:val="16"/>
              </w:rPr>
            </w:pPr>
            <w:r w:rsidRPr="0006097D">
              <w:rPr>
                <w:sz w:val="16"/>
                <w:szCs w:val="16"/>
              </w:rPr>
              <w:t>309</w:t>
            </w:r>
          </w:p>
        </w:tc>
        <w:tc>
          <w:tcPr>
            <w:tcW w:w="703" w:type="pct"/>
            <w:shd w:val="clear" w:color="auto" w:fill="auto"/>
          </w:tcPr>
          <w:p w:rsidR="001E534E" w:rsidRPr="0006097D" w:rsidRDefault="001E534E" w:rsidP="001E534E">
            <w:pPr>
              <w:jc w:val="both"/>
              <w:rPr>
                <w:sz w:val="16"/>
                <w:szCs w:val="16"/>
              </w:rPr>
            </w:pPr>
            <w:r w:rsidRPr="0006097D">
              <w:rPr>
                <w:sz w:val="16"/>
                <w:szCs w:val="16"/>
              </w:rPr>
              <w:t>-</w:t>
            </w:r>
          </w:p>
        </w:tc>
      </w:tr>
      <w:tr w:rsidR="001E534E" w:rsidRPr="0006097D" w:rsidTr="001E534E">
        <w:tc>
          <w:tcPr>
            <w:tcW w:w="292" w:type="pct"/>
            <w:shd w:val="clear" w:color="auto" w:fill="auto"/>
          </w:tcPr>
          <w:p w:rsidR="001E534E" w:rsidRPr="0006097D" w:rsidRDefault="001E534E" w:rsidP="001E534E">
            <w:pPr>
              <w:jc w:val="both"/>
              <w:rPr>
                <w:sz w:val="16"/>
                <w:szCs w:val="16"/>
              </w:rPr>
            </w:pPr>
            <w:r w:rsidRPr="0006097D">
              <w:rPr>
                <w:sz w:val="16"/>
                <w:szCs w:val="16"/>
              </w:rPr>
              <w:t>9</w:t>
            </w:r>
          </w:p>
        </w:tc>
        <w:tc>
          <w:tcPr>
            <w:tcW w:w="1203" w:type="pct"/>
            <w:shd w:val="clear" w:color="auto" w:fill="auto"/>
          </w:tcPr>
          <w:p w:rsidR="001E534E" w:rsidRPr="0006097D" w:rsidRDefault="001E534E" w:rsidP="001E534E">
            <w:pPr>
              <w:jc w:val="both"/>
              <w:rPr>
                <w:sz w:val="16"/>
                <w:szCs w:val="16"/>
              </w:rPr>
            </w:pPr>
            <w:r w:rsidRPr="0006097D">
              <w:rPr>
                <w:sz w:val="16"/>
                <w:szCs w:val="16"/>
              </w:rPr>
              <w:t>Миграционный прирост, чел.</w:t>
            </w:r>
          </w:p>
        </w:tc>
        <w:tc>
          <w:tcPr>
            <w:tcW w:w="682" w:type="pct"/>
            <w:shd w:val="clear" w:color="auto" w:fill="auto"/>
          </w:tcPr>
          <w:p w:rsidR="001E534E" w:rsidRPr="0006097D" w:rsidRDefault="001E534E" w:rsidP="001E534E">
            <w:pPr>
              <w:jc w:val="both"/>
              <w:rPr>
                <w:sz w:val="16"/>
                <w:szCs w:val="16"/>
              </w:rPr>
            </w:pPr>
            <w:r w:rsidRPr="0006097D">
              <w:rPr>
                <w:sz w:val="16"/>
                <w:szCs w:val="16"/>
              </w:rPr>
              <w:t>-17</w:t>
            </w:r>
          </w:p>
        </w:tc>
        <w:tc>
          <w:tcPr>
            <w:tcW w:w="704" w:type="pct"/>
            <w:shd w:val="clear" w:color="auto" w:fill="auto"/>
          </w:tcPr>
          <w:p w:rsidR="001E534E" w:rsidRPr="0006097D" w:rsidRDefault="001E534E" w:rsidP="001E534E">
            <w:pPr>
              <w:jc w:val="both"/>
              <w:rPr>
                <w:sz w:val="16"/>
                <w:szCs w:val="16"/>
              </w:rPr>
            </w:pPr>
            <w:r w:rsidRPr="0006097D">
              <w:rPr>
                <w:sz w:val="16"/>
                <w:szCs w:val="16"/>
              </w:rPr>
              <w:t>-55</w:t>
            </w:r>
          </w:p>
        </w:tc>
        <w:tc>
          <w:tcPr>
            <w:tcW w:w="711" w:type="pct"/>
            <w:shd w:val="clear" w:color="auto" w:fill="auto"/>
          </w:tcPr>
          <w:p w:rsidR="001E534E" w:rsidRPr="0006097D" w:rsidRDefault="001E534E" w:rsidP="001E534E">
            <w:pPr>
              <w:jc w:val="both"/>
              <w:rPr>
                <w:sz w:val="16"/>
                <w:szCs w:val="16"/>
              </w:rPr>
            </w:pPr>
            <w:r w:rsidRPr="0006097D">
              <w:rPr>
                <w:sz w:val="16"/>
                <w:szCs w:val="16"/>
              </w:rPr>
              <w:t>15</w:t>
            </w:r>
          </w:p>
        </w:tc>
        <w:tc>
          <w:tcPr>
            <w:tcW w:w="704" w:type="pct"/>
            <w:shd w:val="clear" w:color="auto" w:fill="auto"/>
          </w:tcPr>
          <w:p w:rsidR="001E534E" w:rsidRPr="0006097D" w:rsidRDefault="001E534E" w:rsidP="001E534E">
            <w:pPr>
              <w:jc w:val="both"/>
              <w:rPr>
                <w:sz w:val="16"/>
                <w:szCs w:val="16"/>
              </w:rPr>
            </w:pPr>
            <w:r w:rsidRPr="0006097D">
              <w:rPr>
                <w:sz w:val="16"/>
                <w:szCs w:val="16"/>
              </w:rPr>
              <w:t>10</w:t>
            </w:r>
          </w:p>
        </w:tc>
        <w:tc>
          <w:tcPr>
            <w:tcW w:w="703" w:type="pct"/>
            <w:shd w:val="clear" w:color="auto" w:fill="auto"/>
          </w:tcPr>
          <w:p w:rsidR="001E534E" w:rsidRPr="0006097D" w:rsidRDefault="001E534E" w:rsidP="001E534E">
            <w:pPr>
              <w:jc w:val="both"/>
              <w:rPr>
                <w:sz w:val="16"/>
                <w:szCs w:val="16"/>
              </w:rPr>
            </w:pPr>
            <w:r w:rsidRPr="0006097D">
              <w:rPr>
                <w:sz w:val="16"/>
                <w:szCs w:val="16"/>
              </w:rPr>
              <w:t>-</w:t>
            </w:r>
          </w:p>
        </w:tc>
      </w:tr>
    </w:tbl>
    <w:p w:rsidR="001E534E" w:rsidRPr="0006097D" w:rsidRDefault="001E534E" w:rsidP="001E534E">
      <w:pPr>
        <w:spacing w:before="120"/>
        <w:ind w:firstLine="709"/>
        <w:jc w:val="both"/>
        <w:rPr>
          <w:b/>
          <w:sz w:val="16"/>
          <w:szCs w:val="16"/>
        </w:rPr>
      </w:pPr>
    </w:p>
    <w:p w:rsidR="001E534E" w:rsidRPr="0006097D" w:rsidRDefault="001E534E" w:rsidP="001E534E">
      <w:pPr>
        <w:spacing w:before="120"/>
        <w:ind w:firstLine="709"/>
        <w:jc w:val="both"/>
        <w:rPr>
          <w:sz w:val="16"/>
          <w:szCs w:val="16"/>
          <w:lang w:eastAsia="ar-SA" w:bidi="en-US"/>
        </w:rPr>
      </w:pPr>
      <w:r w:rsidRPr="0006097D">
        <w:rPr>
          <w:sz w:val="16"/>
          <w:szCs w:val="16"/>
          <w:lang w:eastAsia="ar-SA" w:bidi="en-US"/>
        </w:rPr>
        <w:t>Из таблицы 2.2 следует, что с 2017 г. по 2021 г. численность населения Грибановского городского поселения имеет отрицательную тенденцию убыли (на 550 чел. или 3,63 %).</w:t>
      </w:r>
    </w:p>
    <w:p w:rsidR="001E534E" w:rsidRPr="0006097D" w:rsidRDefault="001E534E" w:rsidP="001E534E">
      <w:pPr>
        <w:spacing w:before="120"/>
        <w:ind w:firstLine="709"/>
        <w:jc w:val="both"/>
        <w:rPr>
          <w:sz w:val="16"/>
          <w:szCs w:val="16"/>
          <w:lang w:eastAsia="ar-SA" w:bidi="en-US"/>
        </w:rPr>
      </w:pPr>
      <w:r w:rsidRPr="0006097D">
        <w:rPr>
          <w:noProof/>
          <w:sz w:val="16"/>
          <w:szCs w:val="16"/>
        </w:rPr>
        <w:drawing>
          <wp:inline distT="0" distB="0" distL="0" distR="0">
            <wp:extent cx="5124450" cy="2533650"/>
            <wp:effectExtent l="0" t="0" r="0" b="0"/>
            <wp:docPr id="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Рисунок 2.1</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 xml:space="preserve">Динамика изменения численности населения </w:t>
      </w:r>
      <w:r w:rsidRPr="0006097D">
        <w:rPr>
          <w:b/>
          <w:sz w:val="16"/>
          <w:szCs w:val="16"/>
          <w:lang w:val="ru-RU"/>
        </w:rPr>
        <w:br/>
        <w:t>Грибановского городского поселения (2017-2021 гг., данные на начало года)</w:t>
      </w:r>
    </w:p>
    <w:p w:rsidR="001E534E" w:rsidRPr="0006097D" w:rsidRDefault="001E534E" w:rsidP="001E534E">
      <w:pPr>
        <w:spacing w:before="120"/>
        <w:ind w:firstLine="709"/>
        <w:jc w:val="both"/>
        <w:rPr>
          <w:sz w:val="16"/>
          <w:szCs w:val="16"/>
          <w:lang w:eastAsia="ar-SA" w:bidi="en-US"/>
        </w:rPr>
      </w:pPr>
      <w:r w:rsidRPr="0006097D">
        <w:rPr>
          <w:sz w:val="16"/>
          <w:szCs w:val="16"/>
          <w:lang w:eastAsia="ar-SA" w:bidi="en-US"/>
        </w:rPr>
        <w:t xml:space="preserve">На территории </w:t>
      </w:r>
      <w:r w:rsidRPr="0006097D">
        <w:rPr>
          <w:sz w:val="16"/>
          <w:szCs w:val="16"/>
        </w:rPr>
        <w:t xml:space="preserve">Грибановского городского поселения </w:t>
      </w:r>
      <w:r w:rsidRPr="0006097D">
        <w:rPr>
          <w:sz w:val="16"/>
          <w:szCs w:val="16"/>
          <w:lang w:eastAsia="ar-SA" w:bidi="en-US"/>
        </w:rPr>
        <w:t>наблюдается неблагоприятная тенденция превышения показателей смертности над показателями рождаемости.</w:t>
      </w:r>
    </w:p>
    <w:p w:rsidR="001E534E" w:rsidRPr="0006097D" w:rsidRDefault="001E534E" w:rsidP="001E534E">
      <w:pPr>
        <w:ind w:firstLine="709"/>
        <w:jc w:val="both"/>
        <w:rPr>
          <w:sz w:val="16"/>
          <w:szCs w:val="16"/>
          <w:lang w:eastAsia="ar-SA" w:bidi="en-US"/>
        </w:rPr>
      </w:pPr>
      <w:r w:rsidRPr="0006097D">
        <w:rPr>
          <w:sz w:val="16"/>
          <w:szCs w:val="16"/>
        </w:rPr>
        <w:t xml:space="preserve">В последние годы на территории Грибановского городского поселения показатели миграционного движения численности населения указывают на отток населения (в период с 2017 г. по 2019 г. миграционный отток составляет 47человек). </w:t>
      </w:r>
    </w:p>
    <w:p w:rsidR="001E534E" w:rsidRPr="0006097D" w:rsidRDefault="001E534E" w:rsidP="001E534E">
      <w:pPr>
        <w:ind w:firstLine="709"/>
        <w:jc w:val="both"/>
        <w:rPr>
          <w:sz w:val="16"/>
          <w:szCs w:val="16"/>
        </w:rPr>
      </w:pPr>
      <w:proofErr w:type="gramStart"/>
      <w:r w:rsidRPr="0006097D">
        <w:rPr>
          <w:sz w:val="16"/>
          <w:szCs w:val="16"/>
          <w:lang w:eastAsia="ar-SA" w:bidi="en-US"/>
        </w:rPr>
        <w:t xml:space="preserve">При определении перспективной численности населения учитывалось главное направление демографической политики, определенное </w:t>
      </w:r>
      <w:r w:rsidRPr="0006097D">
        <w:rPr>
          <w:sz w:val="16"/>
          <w:szCs w:val="16"/>
        </w:rPr>
        <w:t>Стратегией социально-экономического развития Воронежской области на период до 2035 года (закон Воронежской области от 20.12.2018 168-ОЗ)</w:t>
      </w:r>
      <w:r w:rsidRPr="0006097D">
        <w:rPr>
          <w:sz w:val="16"/>
          <w:szCs w:val="16"/>
          <w:lang w:eastAsia="ar-SA" w:bidi="en-US"/>
        </w:rPr>
        <w:t xml:space="preserve"> </w:t>
      </w:r>
      <w:r w:rsidRPr="0006097D">
        <w:rPr>
          <w:sz w:val="16"/>
          <w:szCs w:val="16"/>
        </w:rPr>
        <w:t>– повышение уровня рождаемости, рост численности постоянного населения Воронежской области за счет внедрения механизмов финансовой и иной поддержки семей при рождении и (или) усыновлении детей, создания условий для осуществления трудовой деятельности женщин, имеющих детей</w:t>
      </w:r>
      <w:proofErr w:type="gramEnd"/>
      <w:r w:rsidRPr="0006097D">
        <w:rPr>
          <w:sz w:val="16"/>
          <w:szCs w:val="16"/>
        </w:rPr>
        <w:t xml:space="preserve">, </w:t>
      </w:r>
      <w:proofErr w:type="gramStart"/>
      <w:r w:rsidRPr="0006097D">
        <w:rPr>
          <w:sz w:val="16"/>
          <w:szCs w:val="16"/>
        </w:rPr>
        <w:t>включая 100 % доступность дошкольного образовании для детей в возрасте до трех лет, улучшения репродуктивного здоровья населения, применения вспомогательных репродуктивных технологий, обеспечения миграционного прироста в соответствии с потребностями демографического и социально-экономического развития Воронежской области.</w:t>
      </w:r>
      <w:proofErr w:type="gramEnd"/>
    </w:p>
    <w:p w:rsidR="001E534E" w:rsidRPr="0006097D" w:rsidRDefault="001E534E" w:rsidP="001E534E">
      <w:pPr>
        <w:ind w:firstLine="709"/>
        <w:jc w:val="both"/>
        <w:rPr>
          <w:sz w:val="16"/>
          <w:szCs w:val="16"/>
        </w:rPr>
      </w:pPr>
      <w:r w:rsidRPr="0006097D">
        <w:rPr>
          <w:sz w:val="16"/>
          <w:szCs w:val="16"/>
        </w:rPr>
        <w:t>Базовым периодом для прогнозирования численности населения является 2021 г. Расчет перспективной численности населения можно провести демографическим методом, который основывается на использовании данных об общем приросте населения (естественном и механическом), рассчитывается по формуле:</w:t>
      </w:r>
    </w:p>
    <w:p w:rsidR="001E534E" w:rsidRPr="0006097D" w:rsidRDefault="001E534E" w:rsidP="001E534E">
      <w:pPr>
        <w:spacing w:before="120"/>
        <w:ind w:firstLine="709"/>
        <w:jc w:val="both"/>
        <w:rPr>
          <w:sz w:val="16"/>
          <w:szCs w:val="16"/>
        </w:rPr>
      </w:pPr>
      <w:proofErr w:type="spellStart"/>
      <w:r w:rsidRPr="0006097D">
        <w:rPr>
          <w:sz w:val="16"/>
          <w:szCs w:val="16"/>
        </w:rPr>
        <w:t>S</w:t>
      </w:r>
      <w:r w:rsidRPr="0006097D">
        <w:rPr>
          <w:sz w:val="16"/>
          <w:szCs w:val="16"/>
          <w:vertAlign w:val="subscript"/>
        </w:rPr>
        <w:t>h</w:t>
      </w:r>
      <w:r w:rsidRPr="0006097D">
        <w:rPr>
          <w:sz w:val="16"/>
          <w:szCs w:val="16"/>
        </w:rPr>
        <w:t>+t=S</w:t>
      </w:r>
      <w:r w:rsidRPr="0006097D">
        <w:rPr>
          <w:sz w:val="16"/>
          <w:szCs w:val="16"/>
          <w:vertAlign w:val="subscript"/>
        </w:rPr>
        <w:t>h</w:t>
      </w:r>
      <w:proofErr w:type="spellEnd"/>
      <w:r w:rsidRPr="0006097D">
        <w:rPr>
          <w:sz w:val="16"/>
          <w:szCs w:val="16"/>
        </w:rPr>
        <w:t>·(1+К</w:t>
      </w:r>
      <w:r w:rsidRPr="0006097D">
        <w:rPr>
          <w:sz w:val="16"/>
          <w:szCs w:val="16"/>
          <w:vertAlign w:val="subscript"/>
        </w:rPr>
        <w:t>общ.пр</w:t>
      </w:r>
      <w:r w:rsidRPr="0006097D">
        <w:rPr>
          <w:sz w:val="16"/>
          <w:szCs w:val="16"/>
        </w:rPr>
        <w:t>.)</w:t>
      </w:r>
      <w:r w:rsidRPr="0006097D">
        <w:rPr>
          <w:sz w:val="16"/>
          <w:szCs w:val="16"/>
          <w:vertAlign w:val="superscript"/>
        </w:rPr>
        <w:t xml:space="preserve"> </w:t>
      </w:r>
      <w:proofErr w:type="spellStart"/>
      <w:r w:rsidRPr="0006097D">
        <w:rPr>
          <w:sz w:val="16"/>
          <w:szCs w:val="16"/>
          <w:vertAlign w:val="superscript"/>
        </w:rPr>
        <w:t>t</w:t>
      </w:r>
      <w:proofErr w:type="spellEnd"/>
      <w:r w:rsidRPr="0006097D">
        <w:rPr>
          <w:sz w:val="16"/>
          <w:szCs w:val="16"/>
        </w:rPr>
        <w:t xml:space="preserve">, </w:t>
      </w:r>
      <w:r w:rsidRPr="0006097D">
        <w:rPr>
          <w:sz w:val="16"/>
          <w:szCs w:val="16"/>
        </w:rPr>
        <w:tab/>
      </w:r>
      <w:r w:rsidRPr="0006097D">
        <w:rPr>
          <w:sz w:val="16"/>
          <w:szCs w:val="16"/>
        </w:rPr>
        <w:tab/>
      </w:r>
      <w:r w:rsidRPr="0006097D">
        <w:rPr>
          <w:sz w:val="16"/>
          <w:szCs w:val="16"/>
        </w:rPr>
        <w:tab/>
      </w:r>
      <w:r w:rsidRPr="0006097D">
        <w:rPr>
          <w:sz w:val="16"/>
          <w:szCs w:val="16"/>
        </w:rPr>
        <w:tab/>
      </w:r>
      <w:r w:rsidRPr="0006097D">
        <w:rPr>
          <w:sz w:val="16"/>
          <w:szCs w:val="16"/>
        </w:rPr>
        <w:tab/>
        <w:t>(1)</w:t>
      </w:r>
    </w:p>
    <w:p w:rsidR="001E534E" w:rsidRPr="0006097D" w:rsidRDefault="001E534E" w:rsidP="001E534E">
      <w:pPr>
        <w:spacing w:before="120"/>
        <w:ind w:firstLine="709"/>
        <w:jc w:val="both"/>
        <w:rPr>
          <w:sz w:val="16"/>
          <w:szCs w:val="16"/>
        </w:rPr>
      </w:pPr>
      <w:r w:rsidRPr="0006097D">
        <w:rPr>
          <w:sz w:val="16"/>
          <w:szCs w:val="16"/>
        </w:rPr>
        <w:t xml:space="preserve">где </w:t>
      </w:r>
      <w:proofErr w:type="spellStart"/>
      <w:r w:rsidRPr="0006097D">
        <w:rPr>
          <w:sz w:val="16"/>
          <w:szCs w:val="16"/>
        </w:rPr>
        <w:t>S</w:t>
      </w:r>
      <w:r w:rsidRPr="0006097D">
        <w:rPr>
          <w:sz w:val="16"/>
          <w:szCs w:val="16"/>
          <w:vertAlign w:val="subscript"/>
        </w:rPr>
        <w:t>h</w:t>
      </w:r>
      <w:proofErr w:type="spellEnd"/>
      <w:r w:rsidRPr="0006097D">
        <w:rPr>
          <w:sz w:val="16"/>
          <w:szCs w:val="16"/>
        </w:rPr>
        <w:t xml:space="preserve"> – численность населения на начало планируемого периода, чел.;</w:t>
      </w:r>
    </w:p>
    <w:p w:rsidR="001E534E" w:rsidRPr="0006097D" w:rsidRDefault="001E534E" w:rsidP="001E534E">
      <w:pPr>
        <w:ind w:firstLine="709"/>
        <w:jc w:val="both"/>
        <w:rPr>
          <w:sz w:val="16"/>
          <w:szCs w:val="16"/>
        </w:rPr>
      </w:pPr>
      <w:proofErr w:type="spellStart"/>
      <w:r w:rsidRPr="0006097D">
        <w:rPr>
          <w:sz w:val="16"/>
          <w:szCs w:val="16"/>
        </w:rPr>
        <w:t>t</w:t>
      </w:r>
      <w:proofErr w:type="spellEnd"/>
      <w:r w:rsidRPr="0006097D">
        <w:rPr>
          <w:sz w:val="16"/>
          <w:szCs w:val="16"/>
        </w:rPr>
        <w:t xml:space="preserve"> – число лет, на которое производится расчет;</w:t>
      </w:r>
    </w:p>
    <w:p w:rsidR="001E534E" w:rsidRPr="0006097D" w:rsidRDefault="001E534E" w:rsidP="001E534E">
      <w:pPr>
        <w:ind w:firstLine="709"/>
        <w:jc w:val="both"/>
        <w:rPr>
          <w:sz w:val="16"/>
          <w:szCs w:val="16"/>
        </w:rPr>
      </w:pPr>
      <w:r w:rsidRPr="0006097D">
        <w:rPr>
          <w:sz w:val="16"/>
          <w:szCs w:val="16"/>
        </w:rPr>
        <w:t xml:space="preserve">К </w:t>
      </w:r>
      <w:proofErr w:type="spellStart"/>
      <w:r w:rsidRPr="0006097D">
        <w:rPr>
          <w:sz w:val="16"/>
          <w:szCs w:val="16"/>
          <w:vertAlign w:val="subscript"/>
        </w:rPr>
        <w:t>общ</w:t>
      </w:r>
      <w:proofErr w:type="gramStart"/>
      <w:r w:rsidRPr="0006097D">
        <w:rPr>
          <w:sz w:val="16"/>
          <w:szCs w:val="16"/>
          <w:vertAlign w:val="subscript"/>
        </w:rPr>
        <w:t>.п</w:t>
      </w:r>
      <w:proofErr w:type="gramEnd"/>
      <w:r w:rsidRPr="0006097D">
        <w:rPr>
          <w:sz w:val="16"/>
          <w:szCs w:val="16"/>
          <w:vertAlign w:val="subscript"/>
        </w:rPr>
        <w:t>р</w:t>
      </w:r>
      <w:proofErr w:type="spellEnd"/>
      <w:r w:rsidRPr="0006097D">
        <w:rPr>
          <w:sz w:val="16"/>
          <w:szCs w:val="16"/>
          <w:vertAlign w:val="subscript"/>
        </w:rPr>
        <w:t xml:space="preserve">. </w:t>
      </w:r>
      <w:r w:rsidRPr="0006097D">
        <w:rPr>
          <w:sz w:val="16"/>
          <w:szCs w:val="16"/>
        </w:rPr>
        <w:t>– коэффициент общего прироста населения за период, предшествующий плановому, определяется как отношение среднегодового прироста населения к среднегодовой численности населения.</w:t>
      </w:r>
    </w:p>
    <w:p w:rsidR="001E534E" w:rsidRPr="0006097D" w:rsidRDefault="001E534E" w:rsidP="001E534E">
      <w:pPr>
        <w:ind w:firstLine="709"/>
        <w:jc w:val="both"/>
        <w:rPr>
          <w:sz w:val="16"/>
          <w:szCs w:val="16"/>
          <w:lang w:eastAsia="ar-SA" w:bidi="en-US"/>
        </w:rPr>
      </w:pPr>
      <w:r w:rsidRPr="0006097D">
        <w:rPr>
          <w:sz w:val="16"/>
          <w:szCs w:val="16"/>
          <w:lang w:eastAsia="ar-SA" w:bidi="en-US"/>
        </w:rPr>
        <w:t>Для расчета перспективной численности населения использовался оптимистичный вариант прогнозной численности населения:</w:t>
      </w:r>
    </w:p>
    <w:p w:rsidR="001E534E" w:rsidRPr="0006097D" w:rsidRDefault="001E534E" w:rsidP="001E534E">
      <w:pPr>
        <w:ind w:firstLine="709"/>
        <w:jc w:val="both"/>
        <w:rPr>
          <w:sz w:val="16"/>
          <w:szCs w:val="16"/>
          <w:lang w:eastAsia="ar-SA" w:bidi="en-US"/>
        </w:rPr>
      </w:pPr>
      <w:r w:rsidRPr="0006097D">
        <w:rPr>
          <w:sz w:val="16"/>
          <w:szCs w:val="16"/>
          <w:lang w:eastAsia="ar-SA" w:bidi="en-US"/>
        </w:rPr>
        <w:t>В качестве оптимистического прогноза взят прирост в размере 15 чел. в год (</w:t>
      </w:r>
      <w:proofErr w:type="spellStart"/>
      <w:r w:rsidRPr="0006097D">
        <w:rPr>
          <w:sz w:val="16"/>
          <w:szCs w:val="16"/>
        </w:rPr>
        <w:t>К</w:t>
      </w:r>
      <w:r w:rsidRPr="0006097D">
        <w:rPr>
          <w:sz w:val="16"/>
          <w:szCs w:val="16"/>
          <w:vertAlign w:val="subscript"/>
        </w:rPr>
        <w:t>общ.пр</w:t>
      </w:r>
      <w:proofErr w:type="spellEnd"/>
      <w:r w:rsidRPr="0006097D">
        <w:rPr>
          <w:sz w:val="16"/>
          <w:szCs w:val="16"/>
          <w:lang w:eastAsia="ar-SA" w:bidi="en-US"/>
        </w:rPr>
        <w:t>. =0,001). При таком прогнозе численность населения рассчитаем по формуле (1), она составит:</w:t>
      </w:r>
    </w:p>
    <w:p w:rsidR="001E534E" w:rsidRPr="0006097D" w:rsidRDefault="001E534E" w:rsidP="001E534E">
      <w:pPr>
        <w:spacing w:before="120"/>
        <w:ind w:firstLine="709"/>
        <w:jc w:val="both"/>
        <w:rPr>
          <w:sz w:val="16"/>
          <w:szCs w:val="16"/>
        </w:rPr>
      </w:pPr>
      <w:r w:rsidRPr="0006097D">
        <w:rPr>
          <w:sz w:val="16"/>
          <w:szCs w:val="16"/>
          <w:lang w:val="en-US"/>
        </w:rPr>
        <w:lastRenderedPageBreak/>
        <w:t>S</w:t>
      </w:r>
      <w:r w:rsidRPr="0006097D">
        <w:rPr>
          <w:sz w:val="16"/>
          <w:szCs w:val="16"/>
          <w:vertAlign w:val="subscript"/>
        </w:rPr>
        <w:t>2026</w:t>
      </w:r>
      <w:r w:rsidRPr="0006097D">
        <w:rPr>
          <w:sz w:val="16"/>
          <w:szCs w:val="16"/>
        </w:rPr>
        <w:t>=14619*(1+0,001)</w:t>
      </w:r>
      <w:r w:rsidRPr="0006097D">
        <w:rPr>
          <w:sz w:val="16"/>
          <w:szCs w:val="16"/>
          <w:vertAlign w:val="superscript"/>
        </w:rPr>
        <w:t>5</w:t>
      </w:r>
      <w:r w:rsidRPr="0006097D">
        <w:rPr>
          <w:sz w:val="16"/>
          <w:szCs w:val="16"/>
        </w:rPr>
        <w:t>= 14693 чел.</w:t>
      </w:r>
    </w:p>
    <w:p w:rsidR="001E534E" w:rsidRPr="0006097D" w:rsidRDefault="001E534E" w:rsidP="001E534E">
      <w:pPr>
        <w:spacing w:before="120"/>
        <w:ind w:firstLine="709"/>
        <w:jc w:val="both"/>
        <w:rPr>
          <w:sz w:val="16"/>
          <w:szCs w:val="16"/>
        </w:rPr>
      </w:pPr>
      <w:r w:rsidRPr="0006097D">
        <w:rPr>
          <w:sz w:val="16"/>
          <w:szCs w:val="16"/>
          <w:lang w:val="en-US"/>
        </w:rPr>
        <w:t>S</w:t>
      </w:r>
      <w:r w:rsidRPr="0006097D">
        <w:rPr>
          <w:sz w:val="16"/>
          <w:szCs w:val="16"/>
          <w:vertAlign w:val="subscript"/>
        </w:rPr>
        <w:t>2046</w:t>
      </w:r>
      <w:r w:rsidRPr="0006097D">
        <w:rPr>
          <w:sz w:val="16"/>
          <w:szCs w:val="16"/>
        </w:rPr>
        <w:t>=14619*(1+0,001)</w:t>
      </w:r>
      <w:r w:rsidRPr="0006097D">
        <w:rPr>
          <w:sz w:val="16"/>
          <w:szCs w:val="16"/>
          <w:vertAlign w:val="superscript"/>
        </w:rPr>
        <w:t>25</w:t>
      </w:r>
      <w:r w:rsidRPr="0006097D">
        <w:rPr>
          <w:sz w:val="16"/>
          <w:szCs w:val="16"/>
        </w:rPr>
        <w:t>= 14989 чел.</w:t>
      </w:r>
    </w:p>
    <w:p w:rsidR="001E534E" w:rsidRPr="0006097D" w:rsidRDefault="001E534E" w:rsidP="001E534E">
      <w:pPr>
        <w:spacing w:before="120"/>
        <w:ind w:firstLine="709"/>
        <w:jc w:val="both"/>
        <w:rPr>
          <w:sz w:val="16"/>
          <w:szCs w:val="16"/>
        </w:rPr>
      </w:pPr>
      <w:r w:rsidRPr="0006097D">
        <w:rPr>
          <w:sz w:val="16"/>
          <w:szCs w:val="16"/>
        </w:rPr>
        <w:t>Для оценки потребности Грибановского городского поселения в ресурсах территории, социального обеспечения и инженерного обустройства поселения к рассмотрению принимается оптимистический прогноз численности:</w:t>
      </w:r>
    </w:p>
    <w:p w:rsidR="001E534E" w:rsidRPr="0006097D" w:rsidRDefault="001E534E" w:rsidP="001E534E">
      <w:pPr>
        <w:pStyle w:val="af"/>
        <w:widowControl/>
        <w:numPr>
          <w:ilvl w:val="0"/>
          <w:numId w:val="19"/>
        </w:numPr>
        <w:autoSpaceDE/>
        <w:autoSpaceDN/>
        <w:adjustRightInd/>
        <w:spacing w:before="120"/>
        <w:jc w:val="both"/>
        <w:rPr>
          <w:sz w:val="16"/>
          <w:szCs w:val="16"/>
        </w:rPr>
      </w:pPr>
      <w:r w:rsidRPr="0006097D">
        <w:rPr>
          <w:sz w:val="16"/>
          <w:szCs w:val="16"/>
        </w:rPr>
        <w:t>к 2026 году – 14693 чел. (прирост на 74 чел. по сравнению с началом 2021 г.);</w:t>
      </w:r>
    </w:p>
    <w:p w:rsidR="001E534E" w:rsidRPr="0006097D" w:rsidRDefault="001E534E" w:rsidP="001E534E">
      <w:pPr>
        <w:pStyle w:val="af"/>
        <w:widowControl/>
        <w:numPr>
          <w:ilvl w:val="0"/>
          <w:numId w:val="19"/>
        </w:numPr>
        <w:autoSpaceDE/>
        <w:autoSpaceDN/>
        <w:adjustRightInd/>
        <w:spacing w:before="120"/>
        <w:jc w:val="both"/>
        <w:rPr>
          <w:sz w:val="16"/>
          <w:szCs w:val="16"/>
        </w:rPr>
      </w:pPr>
      <w:r w:rsidRPr="0006097D">
        <w:rPr>
          <w:sz w:val="16"/>
          <w:szCs w:val="16"/>
        </w:rPr>
        <w:t>к 2046 году – 14989 чел. (прирост на 370 чел. по сравнению с началом 2021 г.).</w:t>
      </w:r>
    </w:p>
    <w:p w:rsidR="001E534E" w:rsidRPr="0006097D" w:rsidRDefault="001E534E" w:rsidP="001E534E">
      <w:pPr>
        <w:ind w:firstLine="709"/>
        <w:jc w:val="both"/>
        <w:rPr>
          <w:sz w:val="16"/>
          <w:szCs w:val="16"/>
        </w:rPr>
      </w:pPr>
      <w:r w:rsidRPr="0006097D">
        <w:rPr>
          <w:sz w:val="16"/>
          <w:szCs w:val="16"/>
        </w:rPr>
        <w:t>На расчетный период основные усилия должны быть направлены на поддержание положительного естественного прироста, в первую очередь путём снижения уровня смертности, особенно детской и мужской, так и на привлечение мигрантов.</w:t>
      </w:r>
    </w:p>
    <w:p w:rsidR="001E534E" w:rsidRPr="0006097D" w:rsidRDefault="001E534E" w:rsidP="001E534E">
      <w:pPr>
        <w:ind w:firstLine="709"/>
        <w:jc w:val="both"/>
        <w:rPr>
          <w:sz w:val="16"/>
          <w:szCs w:val="16"/>
        </w:rPr>
      </w:pPr>
      <w:proofErr w:type="gramStart"/>
      <w:r w:rsidRPr="0006097D">
        <w:rPr>
          <w:sz w:val="16"/>
          <w:szCs w:val="16"/>
        </w:rPr>
        <w:t>Так же для улучшения демографической ситуации на территории Грибановского городского поселения необходимо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заболеваний и внешних причин), укрепление репродуктивного здоровья населения, здоровья детей и подростков, сокращение уровня материнской и младенческой смертности, сохранение и укрепление здоровья</w:t>
      </w:r>
      <w:proofErr w:type="gramEnd"/>
      <w:r w:rsidRPr="0006097D">
        <w:rPr>
          <w:sz w:val="16"/>
          <w:szCs w:val="16"/>
        </w:rPr>
        <w:t xml:space="preserve"> населения, увеличение продолжительности жизни, создание условий для ведения здорового образа жизни, повышение уровня рождаемости, укрепление института семьи, возрождение и сохранение традиций крепких семейных отношений, поддержку материнства и детства, улучшение миграционной ситуации.</w:t>
      </w:r>
    </w:p>
    <w:p w:rsidR="001E534E" w:rsidRPr="0006097D" w:rsidRDefault="001E534E" w:rsidP="001E534E">
      <w:pPr>
        <w:ind w:firstLine="709"/>
        <w:jc w:val="both"/>
        <w:rPr>
          <w:sz w:val="16"/>
          <w:szCs w:val="16"/>
        </w:rPr>
      </w:pPr>
      <w:proofErr w:type="gramStart"/>
      <w:r w:rsidRPr="0006097D">
        <w:rPr>
          <w:sz w:val="16"/>
          <w:szCs w:val="16"/>
        </w:rPr>
        <w:t>Принимаемые меры по улучшению демографической ситуации, в том числе успешной реализации демографических программ по стимулированию рождаемости, программ направленных на поддержку семей с детьми и молодых семей, приоритетного национального проекта в сфере здравоохранения позволят на расчетный срок обеспечить положительную динамику коэффициента естественного прироста, хотя существует опасность снижения коэффициента естественного прироста в случае ухудшения экономической ситуации в стране.</w:t>
      </w:r>
      <w:proofErr w:type="gramEnd"/>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2.1.4 Экономический потенциал (с изменениями)</w:t>
      </w:r>
    </w:p>
    <w:p w:rsidR="001E534E" w:rsidRPr="0006097D" w:rsidRDefault="001E534E" w:rsidP="001E534E">
      <w:pPr>
        <w:ind w:firstLine="709"/>
        <w:jc w:val="both"/>
        <w:rPr>
          <w:sz w:val="16"/>
          <w:szCs w:val="16"/>
        </w:rPr>
      </w:pPr>
      <w:r w:rsidRPr="0006097D">
        <w:rPr>
          <w:sz w:val="16"/>
          <w:szCs w:val="16"/>
        </w:rPr>
        <w:t>Экономическая база городского поселения представлена рядом многоотраслевых промпредприятий (легкая и пищевая промышленности).</w:t>
      </w:r>
    </w:p>
    <w:p w:rsidR="001E534E" w:rsidRPr="0006097D" w:rsidRDefault="001E534E" w:rsidP="00B61CC9">
      <w:pPr>
        <w:ind w:firstLine="709"/>
        <w:jc w:val="both"/>
        <w:rPr>
          <w:sz w:val="16"/>
          <w:szCs w:val="16"/>
        </w:rPr>
      </w:pPr>
      <w:r w:rsidRPr="0006097D">
        <w:rPr>
          <w:sz w:val="16"/>
          <w:szCs w:val="16"/>
        </w:rPr>
        <w:t>Информация по предприятиям промышленности Грибановского городского поселения представлена в таблице 2.3.</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Таблица 2.3</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Промышленные предприятия градообразующего значения</w:t>
      </w:r>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tblPr>
      <w:tblGrid>
        <w:gridCol w:w="567"/>
        <w:gridCol w:w="3306"/>
        <w:gridCol w:w="2482"/>
        <w:gridCol w:w="3869"/>
      </w:tblGrid>
      <w:tr w:rsidR="001E534E" w:rsidRPr="0006097D" w:rsidTr="001E534E">
        <w:trPr>
          <w:tblHeader/>
          <w:jc w:val="center"/>
        </w:trPr>
        <w:tc>
          <w:tcPr>
            <w:tcW w:w="277" w:type="pct"/>
            <w:shd w:val="clear" w:color="auto" w:fill="auto"/>
            <w:vAlign w:val="center"/>
          </w:tcPr>
          <w:p w:rsidR="001E534E" w:rsidRPr="0006097D" w:rsidRDefault="001E534E" w:rsidP="001E534E">
            <w:pPr>
              <w:pStyle w:val="af7"/>
              <w:ind w:firstLine="0"/>
              <w:jc w:val="both"/>
              <w:rPr>
                <w:b/>
                <w:bCs/>
                <w:sz w:val="16"/>
                <w:szCs w:val="16"/>
              </w:rPr>
            </w:pPr>
            <w:r w:rsidRPr="0006097D">
              <w:rPr>
                <w:rStyle w:val="af6"/>
                <w:b/>
                <w:bCs/>
                <w:sz w:val="16"/>
                <w:szCs w:val="16"/>
              </w:rPr>
              <w:t xml:space="preserve">№ </w:t>
            </w:r>
            <w:proofErr w:type="spellStart"/>
            <w:proofErr w:type="gramStart"/>
            <w:r w:rsidRPr="0006097D">
              <w:rPr>
                <w:rStyle w:val="af6"/>
                <w:b/>
                <w:bCs/>
                <w:sz w:val="16"/>
                <w:szCs w:val="16"/>
              </w:rPr>
              <w:t>п</w:t>
            </w:r>
            <w:proofErr w:type="spellEnd"/>
            <w:proofErr w:type="gramEnd"/>
            <w:r w:rsidRPr="0006097D">
              <w:rPr>
                <w:rStyle w:val="af6"/>
                <w:b/>
                <w:bCs/>
                <w:sz w:val="16"/>
                <w:szCs w:val="16"/>
              </w:rPr>
              <w:t>/</w:t>
            </w:r>
            <w:proofErr w:type="spellStart"/>
            <w:r w:rsidRPr="0006097D">
              <w:rPr>
                <w:rStyle w:val="af6"/>
                <w:b/>
                <w:bCs/>
                <w:sz w:val="16"/>
                <w:szCs w:val="16"/>
              </w:rPr>
              <w:t>п</w:t>
            </w:r>
            <w:proofErr w:type="spellEnd"/>
          </w:p>
        </w:tc>
        <w:tc>
          <w:tcPr>
            <w:tcW w:w="1617" w:type="pct"/>
            <w:shd w:val="clear" w:color="auto" w:fill="auto"/>
            <w:vAlign w:val="center"/>
          </w:tcPr>
          <w:p w:rsidR="001E534E" w:rsidRPr="0006097D" w:rsidRDefault="001E534E" w:rsidP="001E534E">
            <w:pPr>
              <w:pStyle w:val="af7"/>
              <w:ind w:firstLine="0"/>
              <w:jc w:val="both"/>
              <w:rPr>
                <w:b/>
                <w:bCs/>
                <w:sz w:val="16"/>
                <w:szCs w:val="16"/>
              </w:rPr>
            </w:pPr>
            <w:r w:rsidRPr="0006097D">
              <w:rPr>
                <w:rStyle w:val="af6"/>
                <w:b/>
                <w:bCs/>
                <w:sz w:val="16"/>
                <w:szCs w:val="16"/>
              </w:rPr>
              <w:t>Наименование</w:t>
            </w:r>
          </w:p>
        </w:tc>
        <w:tc>
          <w:tcPr>
            <w:tcW w:w="1214" w:type="pct"/>
            <w:shd w:val="clear" w:color="auto" w:fill="auto"/>
            <w:vAlign w:val="center"/>
          </w:tcPr>
          <w:p w:rsidR="001E534E" w:rsidRPr="0006097D" w:rsidRDefault="001E534E" w:rsidP="001E534E">
            <w:pPr>
              <w:pStyle w:val="af7"/>
              <w:ind w:firstLine="0"/>
              <w:jc w:val="both"/>
              <w:rPr>
                <w:b/>
                <w:bCs/>
                <w:sz w:val="16"/>
                <w:szCs w:val="16"/>
              </w:rPr>
            </w:pPr>
            <w:r w:rsidRPr="0006097D">
              <w:rPr>
                <w:rStyle w:val="af6"/>
                <w:b/>
                <w:bCs/>
                <w:sz w:val="16"/>
                <w:szCs w:val="16"/>
              </w:rPr>
              <w:t>Адрес</w:t>
            </w:r>
          </w:p>
        </w:tc>
        <w:tc>
          <w:tcPr>
            <w:tcW w:w="1892" w:type="pct"/>
            <w:shd w:val="clear" w:color="auto" w:fill="auto"/>
            <w:vAlign w:val="center"/>
          </w:tcPr>
          <w:p w:rsidR="001E534E" w:rsidRPr="0006097D" w:rsidRDefault="001E534E" w:rsidP="001E534E">
            <w:pPr>
              <w:pStyle w:val="af7"/>
              <w:ind w:firstLine="0"/>
              <w:jc w:val="both"/>
              <w:rPr>
                <w:b/>
                <w:bCs/>
                <w:sz w:val="16"/>
                <w:szCs w:val="16"/>
              </w:rPr>
            </w:pPr>
            <w:r w:rsidRPr="0006097D">
              <w:rPr>
                <w:rStyle w:val="af6"/>
                <w:b/>
                <w:bCs/>
                <w:sz w:val="16"/>
                <w:szCs w:val="16"/>
              </w:rPr>
              <w:t>Виды выпускаемой продукции</w:t>
            </w:r>
          </w:p>
        </w:tc>
      </w:tr>
      <w:tr w:rsidR="001E534E" w:rsidRPr="0006097D" w:rsidTr="00B61CC9">
        <w:trPr>
          <w:trHeight w:val="316"/>
          <w:jc w:val="center"/>
        </w:trPr>
        <w:tc>
          <w:tcPr>
            <w:tcW w:w="277" w:type="pct"/>
            <w:shd w:val="clear" w:color="auto" w:fill="auto"/>
            <w:vAlign w:val="center"/>
          </w:tcPr>
          <w:p w:rsidR="001E534E" w:rsidRPr="0006097D" w:rsidRDefault="001E534E" w:rsidP="001E534E">
            <w:pPr>
              <w:pStyle w:val="af7"/>
              <w:ind w:firstLine="0"/>
              <w:jc w:val="both"/>
              <w:rPr>
                <w:sz w:val="16"/>
                <w:szCs w:val="16"/>
              </w:rPr>
            </w:pPr>
            <w:r w:rsidRPr="0006097D">
              <w:rPr>
                <w:rStyle w:val="af6"/>
                <w:sz w:val="16"/>
                <w:szCs w:val="16"/>
              </w:rPr>
              <w:t>1.</w:t>
            </w:r>
          </w:p>
        </w:tc>
        <w:tc>
          <w:tcPr>
            <w:tcW w:w="1617" w:type="pct"/>
            <w:shd w:val="clear" w:color="auto" w:fill="auto"/>
            <w:vAlign w:val="center"/>
          </w:tcPr>
          <w:p w:rsidR="001E534E" w:rsidRPr="0006097D" w:rsidRDefault="001E534E" w:rsidP="001E534E">
            <w:pPr>
              <w:pStyle w:val="af7"/>
              <w:ind w:firstLine="0"/>
              <w:jc w:val="both"/>
              <w:rPr>
                <w:sz w:val="16"/>
                <w:szCs w:val="16"/>
              </w:rPr>
            </w:pPr>
            <w:r w:rsidRPr="0006097D">
              <w:rPr>
                <w:rStyle w:val="af6"/>
                <w:sz w:val="16"/>
                <w:szCs w:val="16"/>
              </w:rPr>
              <w:t>ООО «</w:t>
            </w:r>
            <w:proofErr w:type="gramStart"/>
            <w:r w:rsidRPr="0006097D">
              <w:rPr>
                <w:rStyle w:val="af6"/>
                <w:sz w:val="16"/>
                <w:szCs w:val="16"/>
              </w:rPr>
              <w:t>Юго-Восточная</w:t>
            </w:r>
            <w:proofErr w:type="gramEnd"/>
            <w:r w:rsidRPr="0006097D">
              <w:rPr>
                <w:rStyle w:val="af6"/>
                <w:sz w:val="16"/>
                <w:szCs w:val="16"/>
              </w:rPr>
              <w:t xml:space="preserve"> </w:t>
            </w:r>
            <w:proofErr w:type="spellStart"/>
            <w:r w:rsidRPr="0006097D">
              <w:rPr>
                <w:rStyle w:val="af6"/>
                <w:sz w:val="16"/>
                <w:szCs w:val="16"/>
              </w:rPr>
              <w:t>Агрогруппа</w:t>
            </w:r>
            <w:proofErr w:type="spellEnd"/>
            <w:r w:rsidRPr="0006097D">
              <w:rPr>
                <w:rStyle w:val="af6"/>
                <w:sz w:val="16"/>
                <w:szCs w:val="16"/>
              </w:rPr>
              <w:t>»</w:t>
            </w:r>
          </w:p>
        </w:tc>
        <w:tc>
          <w:tcPr>
            <w:tcW w:w="1214" w:type="pct"/>
            <w:shd w:val="clear" w:color="auto" w:fill="auto"/>
            <w:vAlign w:val="center"/>
          </w:tcPr>
          <w:p w:rsidR="001E534E" w:rsidRPr="0006097D" w:rsidRDefault="001E534E" w:rsidP="001E534E">
            <w:pPr>
              <w:pStyle w:val="af7"/>
              <w:ind w:firstLine="0"/>
              <w:jc w:val="both"/>
              <w:rPr>
                <w:sz w:val="16"/>
                <w:szCs w:val="16"/>
              </w:rPr>
            </w:pPr>
            <w:proofErr w:type="spellStart"/>
            <w:r w:rsidRPr="0006097D">
              <w:rPr>
                <w:rStyle w:val="af6"/>
                <w:sz w:val="16"/>
                <w:szCs w:val="16"/>
              </w:rPr>
              <w:t>пгт</w:t>
            </w:r>
            <w:proofErr w:type="spellEnd"/>
            <w:r w:rsidRPr="0006097D">
              <w:rPr>
                <w:rStyle w:val="af6"/>
                <w:sz w:val="16"/>
                <w:szCs w:val="16"/>
              </w:rPr>
              <w:t xml:space="preserve">. Грибановский, ул. </w:t>
            </w:r>
            <w:proofErr w:type="spellStart"/>
            <w:r w:rsidRPr="0006097D">
              <w:rPr>
                <w:rStyle w:val="af6"/>
                <w:sz w:val="16"/>
                <w:szCs w:val="16"/>
              </w:rPr>
              <w:t>Сахзаводская</w:t>
            </w:r>
            <w:proofErr w:type="spellEnd"/>
            <w:r w:rsidRPr="0006097D">
              <w:rPr>
                <w:rStyle w:val="af6"/>
                <w:sz w:val="16"/>
                <w:szCs w:val="16"/>
              </w:rPr>
              <w:t xml:space="preserve">, </w:t>
            </w:r>
            <w:proofErr w:type="spellStart"/>
            <w:r w:rsidRPr="0006097D">
              <w:rPr>
                <w:rStyle w:val="af6"/>
                <w:sz w:val="16"/>
                <w:szCs w:val="16"/>
              </w:rPr>
              <w:t>д</w:t>
            </w:r>
            <w:proofErr w:type="spellEnd"/>
            <w:r w:rsidRPr="0006097D">
              <w:rPr>
                <w:rStyle w:val="af6"/>
                <w:sz w:val="16"/>
                <w:szCs w:val="16"/>
              </w:rPr>
              <w:t xml:space="preserve"> 22</w:t>
            </w:r>
          </w:p>
        </w:tc>
        <w:tc>
          <w:tcPr>
            <w:tcW w:w="1892" w:type="pct"/>
            <w:shd w:val="clear" w:color="auto" w:fill="auto"/>
            <w:vAlign w:val="center"/>
          </w:tcPr>
          <w:p w:rsidR="001E534E" w:rsidRPr="0006097D" w:rsidRDefault="001E534E" w:rsidP="001E534E">
            <w:pPr>
              <w:pStyle w:val="af7"/>
              <w:ind w:firstLine="0"/>
              <w:jc w:val="both"/>
              <w:rPr>
                <w:sz w:val="16"/>
                <w:szCs w:val="16"/>
              </w:rPr>
            </w:pPr>
            <w:r w:rsidRPr="0006097D">
              <w:rPr>
                <w:rStyle w:val="af6"/>
                <w:sz w:val="16"/>
                <w:szCs w:val="16"/>
              </w:rPr>
              <w:t>Производство сахара</w:t>
            </w:r>
          </w:p>
        </w:tc>
      </w:tr>
      <w:tr w:rsidR="001E534E" w:rsidRPr="0006097D" w:rsidTr="00B61CC9">
        <w:trPr>
          <w:trHeight w:val="551"/>
          <w:jc w:val="center"/>
        </w:trPr>
        <w:tc>
          <w:tcPr>
            <w:tcW w:w="277" w:type="pct"/>
            <w:shd w:val="clear" w:color="auto" w:fill="auto"/>
            <w:vAlign w:val="center"/>
          </w:tcPr>
          <w:p w:rsidR="001E534E" w:rsidRPr="0006097D" w:rsidRDefault="001E534E" w:rsidP="001E534E">
            <w:pPr>
              <w:pStyle w:val="af7"/>
              <w:ind w:firstLine="0"/>
              <w:jc w:val="both"/>
              <w:rPr>
                <w:sz w:val="16"/>
                <w:szCs w:val="16"/>
              </w:rPr>
            </w:pPr>
            <w:r w:rsidRPr="0006097D">
              <w:rPr>
                <w:rStyle w:val="af6"/>
                <w:sz w:val="16"/>
                <w:szCs w:val="16"/>
              </w:rPr>
              <w:t>2.</w:t>
            </w:r>
          </w:p>
        </w:tc>
        <w:tc>
          <w:tcPr>
            <w:tcW w:w="1617" w:type="pct"/>
            <w:shd w:val="clear" w:color="auto" w:fill="auto"/>
            <w:vAlign w:val="center"/>
          </w:tcPr>
          <w:p w:rsidR="001E534E" w:rsidRPr="0006097D" w:rsidRDefault="001E534E" w:rsidP="001E534E">
            <w:pPr>
              <w:pStyle w:val="af7"/>
              <w:ind w:firstLine="0"/>
              <w:jc w:val="both"/>
              <w:rPr>
                <w:sz w:val="16"/>
                <w:szCs w:val="16"/>
              </w:rPr>
            </w:pPr>
            <w:r w:rsidRPr="0006097D">
              <w:rPr>
                <w:rStyle w:val="af6"/>
                <w:sz w:val="16"/>
                <w:szCs w:val="16"/>
              </w:rPr>
              <w:t>ООО «Грибановский машиностроительный завод»</w:t>
            </w:r>
          </w:p>
        </w:tc>
        <w:tc>
          <w:tcPr>
            <w:tcW w:w="1214" w:type="pct"/>
            <w:shd w:val="clear" w:color="auto" w:fill="auto"/>
            <w:vAlign w:val="center"/>
          </w:tcPr>
          <w:p w:rsidR="001E534E" w:rsidRPr="0006097D" w:rsidRDefault="001E534E" w:rsidP="001E534E">
            <w:pPr>
              <w:pStyle w:val="af7"/>
              <w:ind w:firstLine="0"/>
              <w:jc w:val="both"/>
              <w:rPr>
                <w:sz w:val="16"/>
                <w:szCs w:val="16"/>
              </w:rPr>
            </w:pPr>
            <w:proofErr w:type="spellStart"/>
            <w:r w:rsidRPr="0006097D">
              <w:rPr>
                <w:rStyle w:val="af6"/>
                <w:sz w:val="16"/>
                <w:szCs w:val="16"/>
              </w:rPr>
              <w:t>пгт</w:t>
            </w:r>
            <w:proofErr w:type="spellEnd"/>
            <w:r w:rsidRPr="0006097D">
              <w:rPr>
                <w:rStyle w:val="af6"/>
                <w:sz w:val="16"/>
                <w:szCs w:val="16"/>
              </w:rPr>
              <w:t xml:space="preserve">. Грибановский, ул. </w:t>
            </w:r>
            <w:proofErr w:type="spellStart"/>
            <w:r w:rsidRPr="0006097D">
              <w:rPr>
                <w:rStyle w:val="af6"/>
                <w:sz w:val="16"/>
                <w:szCs w:val="16"/>
              </w:rPr>
              <w:t>Машзаводская</w:t>
            </w:r>
            <w:proofErr w:type="spellEnd"/>
            <w:r w:rsidRPr="0006097D">
              <w:rPr>
                <w:rStyle w:val="af6"/>
                <w:sz w:val="16"/>
                <w:szCs w:val="16"/>
              </w:rPr>
              <w:t>, д.11</w:t>
            </w:r>
          </w:p>
        </w:tc>
        <w:tc>
          <w:tcPr>
            <w:tcW w:w="1892" w:type="pct"/>
            <w:shd w:val="clear" w:color="auto" w:fill="auto"/>
            <w:vAlign w:val="center"/>
          </w:tcPr>
          <w:p w:rsidR="001E534E" w:rsidRPr="0006097D" w:rsidRDefault="001E534E" w:rsidP="001E534E">
            <w:pPr>
              <w:pStyle w:val="af7"/>
              <w:ind w:firstLine="0"/>
              <w:jc w:val="both"/>
              <w:rPr>
                <w:sz w:val="16"/>
                <w:szCs w:val="16"/>
              </w:rPr>
            </w:pPr>
            <w:r w:rsidRPr="0006097D">
              <w:rPr>
                <w:rStyle w:val="af6"/>
                <w:sz w:val="16"/>
                <w:szCs w:val="16"/>
              </w:rPr>
              <w:t>Производство теплообменных устройств, оборудования для кондиционирования воздуха промышленного холодильного и морозильного оборудования, производство оборудования для фильтрования и очистки газов</w:t>
            </w:r>
          </w:p>
        </w:tc>
      </w:tr>
      <w:tr w:rsidR="001E534E" w:rsidRPr="0006097D" w:rsidTr="001E534E">
        <w:trPr>
          <w:jc w:val="center"/>
        </w:trPr>
        <w:tc>
          <w:tcPr>
            <w:tcW w:w="277" w:type="pct"/>
            <w:shd w:val="clear" w:color="auto" w:fill="auto"/>
            <w:vAlign w:val="center"/>
          </w:tcPr>
          <w:p w:rsidR="001E534E" w:rsidRPr="0006097D" w:rsidRDefault="001E534E" w:rsidP="001E534E">
            <w:pPr>
              <w:pStyle w:val="af7"/>
              <w:ind w:firstLine="0"/>
              <w:jc w:val="both"/>
              <w:rPr>
                <w:sz w:val="16"/>
                <w:szCs w:val="16"/>
              </w:rPr>
            </w:pPr>
            <w:r w:rsidRPr="0006097D">
              <w:rPr>
                <w:rStyle w:val="af6"/>
                <w:sz w:val="16"/>
                <w:szCs w:val="16"/>
              </w:rPr>
              <w:t>3.</w:t>
            </w:r>
          </w:p>
        </w:tc>
        <w:tc>
          <w:tcPr>
            <w:tcW w:w="1617" w:type="pct"/>
            <w:shd w:val="clear" w:color="auto" w:fill="auto"/>
            <w:vAlign w:val="center"/>
          </w:tcPr>
          <w:p w:rsidR="001E534E" w:rsidRPr="0006097D" w:rsidRDefault="001E534E" w:rsidP="001E534E">
            <w:pPr>
              <w:pStyle w:val="af7"/>
              <w:ind w:firstLine="0"/>
              <w:jc w:val="both"/>
              <w:rPr>
                <w:sz w:val="16"/>
                <w:szCs w:val="16"/>
              </w:rPr>
            </w:pPr>
            <w:r w:rsidRPr="0006097D">
              <w:rPr>
                <w:rStyle w:val="af6"/>
                <w:sz w:val="16"/>
                <w:szCs w:val="16"/>
              </w:rPr>
              <w:t>ООО «Кристалл»</w:t>
            </w:r>
          </w:p>
        </w:tc>
        <w:tc>
          <w:tcPr>
            <w:tcW w:w="1214" w:type="pct"/>
            <w:shd w:val="clear" w:color="auto" w:fill="auto"/>
            <w:vAlign w:val="center"/>
          </w:tcPr>
          <w:p w:rsidR="001E534E" w:rsidRPr="0006097D" w:rsidRDefault="001E534E" w:rsidP="001E534E">
            <w:pPr>
              <w:pStyle w:val="af7"/>
              <w:ind w:firstLine="0"/>
              <w:jc w:val="both"/>
              <w:rPr>
                <w:sz w:val="16"/>
                <w:szCs w:val="16"/>
              </w:rPr>
            </w:pPr>
            <w:proofErr w:type="spellStart"/>
            <w:r w:rsidRPr="0006097D">
              <w:rPr>
                <w:rStyle w:val="af6"/>
                <w:sz w:val="16"/>
                <w:szCs w:val="16"/>
              </w:rPr>
              <w:t>пгт</w:t>
            </w:r>
            <w:proofErr w:type="spellEnd"/>
            <w:r w:rsidRPr="0006097D">
              <w:rPr>
                <w:rStyle w:val="af6"/>
                <w:sz w:val="16"/>
                <w:szCs w:val="16"/>
              </w:rPr>
              <w:t>. Грибановский, д. 22</w:t>
            </w:r>
          </w:p>
        </w:tc>
        <w:tc>
          <w:tcPr>
            <w:tcW w:w="1892" w:type="pct"/>
            <w:shd w:val="clear" w:color="auto" w:fill="auto"/>
            <w:vAlign w:val="center"/>
          </w:tcPr>
          <w:p w:rsidR="001E534E" w:rsidRPr="0006097D" w:rsidRDefault="001E534E" w:rsidP="001E534E">
            <w:pPr>
              <w:pStyle w:val="af7"/>
              <w:ind w:firstLine="0"/>
              <w:jc w:val="both"/>
              <w:rPr>
                <w:sz w:val="16"/>
                <w:szCs w:val="16"/>
              </w:rPr>
            </w:pPr>
            <w:r w:rsidRPr="0006097D">
              <w:rPr>
                <w:rStyle w:val="af6"/>
                <w:sz w:val="16"/>
                <w:szCs w:val="16"/>
              </w:rPr>
              <w:t>Производство сахара</w:t>
            </w:r>
          </w:p>
        </w:tc>
      </w:tr>
      <w:tr w:rsidR="001E534E" w:rsidRPr="0006097D" w:rsidTr="001E534E">
        <w:trPr>
          <w:jc w:val="center"/>
        </w:trPr>
        <w:tc>
          <w:tcPr>
            <w:tcW w:w="277" w:type="pct"/>
            <w:shd w:val="clear" w:color="auto" w:fill="auto"/>
            <w:vAlign w:val="center"/>
          </w:tcPr>
          <w:p w:rsidR="001E534E" w:rsidRPr="0006097D" w:rsidRDefault="001E534E" w:rsidP="001E534E">
            <w:pPr>
              <w:pStyle w:val="af7"/>
              <w:ind w:firstLine="0"/>
              <w:jc w:val="both"/>
              <w:rPr>
                <w:sz w:val="16"/>
                <w:szCs w:val="16"/>
              </w:rPr>
            </w:pPr>
            <w:r w:rsidRPr="0006097D">
              <w:rPr>
                <w:rStyle w:val="af6"/>
                <w:sz w:val="16"/>
                <w:szCs w:val="16"/>
              </w:rPr>
              <w:t>4.</w:t>
            </w:r>
          </w:p>
        </w:tc>
        <w:tc>
          <w:tcPr>
            <w:tcW w:w="1617" w:type="pct"/>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ООО «Грибановский хлебозавод»</w:t>
            </w:r>
          </w:p>
        </w:tc>
        <w:tc>
          <w:tcPr>
            <w:tcW w:w="1214" w:type="pct"/>
            <w:shd w:val="clear" w:color="auto" w:fill="auto"/>
            <w:vAlign w:val="center"/>
          </w:tcPr>
          <w:p w:rsidR="001E534E" w:rsidRPr="0006097D" w:rsidRDefault="001E534E" w:rsidP="001E534E">
            <w:pPr>
              <w:pStyle w:val="af7"/>
              <w:ind w:firstLine="0"/>
              <w:jc w:val="both"/>
              <w:rPr>
                <w:sz w:val="16"/>
                <w:szCs w:val="16"/>
              </w:rPr>
            </w:pPr>
            <w:proofErr w:type="spellStart"/>
            <w:r w:rsidRPr="0006097D">
              <w:rPr>
                <w:rStyle w:val="af6"/>
                <w:sz w:val="16"/>
                <w:szCs w:val="16"/>
              </w:rPr>
              <w:t>пгт</w:t>
            </w:r>
            <w:proofErr w:type="spellEnd"/>
            <w:r w:rsidRPr="0006097D">
              <w:rPr>
                <w:rStyle w:val="af6"/>
                <w:sz w:val="16"/>
                <w:szCs w:val="16"/>
              </w:rPr>
              <w:t xml:space="preserve">. Грибановский, ул. </w:t>
            </w:r>
            <w:proofErr w:type="gramStart"/>
            <w:r w:rsidRPr="0006097D">
              <w:rPr>
                <w:rStyle w:val="af6"/>
                <w:sz w:val="16"/>
                <w:szCs w:val="16"/>
              </w:rPr>
              <w:t>Лесная</w:t>
            </w:r>
            <w:proofErr w:type="gramEnd"/>
            <w:r w:rsidRPr="0006097D">
              <w:rPr>
                <w:rStyle w:val="af6"/>
                <w:sz w:val="16"/>
                <w:szCs w:val="16"/>
              </w:rPr>
              <w:t>, д. 7</w:t>
            </w:r>
          </w:p>
        </w:tc>
        <w:tc>
          <w:tcPr>
            <w:tcW w:w="1892" w:type="pct"/>
            <w:shd w:val="clear" w:color="auto" w:fill="auto"/>
            <w:vAlign w:val="center"/>
          </w:tcPr>
          <w:p w:rsidR="001E534E" w:rsidRPr="0006097D" w:rsidRDefault="001E534E" w:rsidP="001E534E">
            <w:pPr>
              <w:pStyle w:val="af7"/>
              <w:ind w:firstLine="0"/>
              <w:jc w:val="both"/>
              <w:rPr>
                <w:sz w:val="16"/>
                <w:szCs w:val="16"/>
              </w:rPr>
            </w:pPr>
            <w:r w:rsidRPr="0006097D">
              <w:rPr>
                <w:rStyle w:val="af6"/>
                <w:sz w:val="16"/>
                <w:szCs w:val="16"/>
              </w:rPr>
              <w:t>Производство хлеба и мучных кондитерских изделий, тортов и пирожных недлительного хранения</w:t>
            </w:r>
          </w:p>
        </w:tc>
      </w:tr>
    </w:tbl>
    <w:p w:rsidR="00B61CC9" w:rsidRDefault="00B61CC9" w:rsidP="001E534E">
      <w:pPr>
        <w:ind w:firstLine="709"/>
        <w:jc w:val="both"/>
        <w:rPr>
          <w:sz w:val="16"/>
          <w:szCs w:val="16"/>
        </w:rPr>
      </w:pPr>
    </w:p>
    <w:p w:rsidR="001E534E" w:rsidRPr="0006097D" w:rsidRDefault="001E534E" w:rsidP="001E534E">
      <w:pPr>
        <w:ind w:firstLine="709"/>
        <w:jc w:val="both"/>
        <w:rPr>
          <w:sz w:val="16"/>
          <w:szCs w:val="16"/>
        </w:rPr>
      </w:pPr>
      <w:r w:rsidRPr="0006097D">
        <w:rPr>
          <w:sz w:val="16"/>
          <w:szCs w:val="16"/>
        </w:rPr>
        <w:t xml:space="preserve">Кроме вышеперечисленных промышленных предприятий градообразующую базу города составляют автотранспортные предприятия МУП </w:t>
      </w:r>
      <w:proofErr w:type="spellStart"/>
      <w:r w:rsidRPr="0006097D">
        <w:rPr>
          <w:sz w:val="16"/>
          <w:szCs w:val="16"/>
        </w:rPr>
        <w:t>Грибановское</w:t>
      </w:r>
      <w:proofErr w:type="spellEnd"/>
      <w:r w:rsidRPr="0006097D">
        <w:rPr>
          <w:sz w:val="16"/>
          <w:szCs w:val="16"/>
        </w:rPr>
        <w:t xml:space="preserve"> АТП, ОАО «</w:t>
      </w:r>
      <w:proofErr w:type="spellStart"/>
      <w:r w:rsidRPr="0006097D">
        <w:rPr>
          <w:sz w:val="16"/>
          <w:szCs w:val="16"/>
        </w:rPr>
        <w:t>Грибановское</w:t>
      </w:r>
      <w:proofErr w:type="spellEnd"/>
      <w:r w:rsidRPr="0006097D">
        <w:rPr>
          <w:sz w:val="16"/>
          <w:szCs w:val="16"/>
        </w:rPr>
        <w:t xml:space="preserve"> ХПП».</w:t>
      </w:r>
    </w:p>
    <w:p w:rsidR="001E534E" w:rsidRPr="0006097D" w:rsidRDefault="001E534E" w:rsidP="001E534E">
      <w:pPr>
        <w:ind w:firstLine="709"/>
        <w:jc w:val="both"/>
        <w:rPr>
          <w:sz w:val="16"/>
          <w:szCs w:val="16"/>
        </w:rPr>
      </w:pPr>
      <w:proofErr w:type="spellStart"/>
      <w:r w:rsidRPr="0006097D">
        <w:rPr>
          <w:sz w:val="16"/>
          <w:szCs w:val="16"/>
        </w:rPr>
        <w:t>Грибановское</w:t>
      </w:r>
      <w:proofErr w:type="spellEnd"/>
      <w:r w:rsidRPr="0006097D">
        <w:rPr>
          <w:sz w:val="16"/>
          <w:szCs w:val="16"/>
        </w:rPr>
        <w:t xml:space="preserve"> городское поселение обладает развитым производственным потенциалом, наличием сырьевых ресурсов, что создает значительные возможности для дальнейшего развития.</w:t>
      </w:r>
    </w:p>
    <w:p w:rsidR="001E534E" w:rsidRPr="0006097D" w:rsidRDefault="001E534E" w:rsidP="001E534E">
      <w:pPr>
        <w:ind w:firstLine="709"/>
        <w:jc w:val="both"/>
        <w:rPr>
          <w:sz w:val="16"/>
          <w:szCs w:val="16"/>
        </w:rPr>
      </w:pPr>
      <w:r w:rsidRPr="0006097D">
        <w:rPr>
          <w:sz w:val="16"/>
          <w:szCs w:val="16"/>
        </w:rPr>
        <w:t xml:space="preserve">Трудоспособное население населенных пунктов, входящих в состав городского поселения занято на предприятиях </w:t>
      </w:r>
      <w:proofErr w:type="spellStart"/>
      <w:r w:rsidRPr="0006097D">
        <w:rPr>
          <w:sz w:val="16"/>
          <w:szCs w:val="16"/>
        </w:rPr>
        <w:t>пгт</w:t>
      </w:r>
      <w:proofErr w:type="spellEnd"/>
      <w:r w:rsidRPr="0006097D">
        <w:rPr>
          <w:sz w:val="16"/>
          <w:szCs w:val="16"/>
        </w:rPr>
        <w:t>. Грибановский.</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2.1.5 Объекты социальной инфраструктуры (с изменениями)</w:t>
      </w:r>
    </w:p>
    <w:p w:rsidR="001E534E" w:rsidRPr="0006097D" w:rsidRDefault="001E534E" w:rsidP="001E534E">
      <w:pPr>
        <w:ind w:firstLine="709"/>
        <w:jc w:val="both"/>
        <w:rPr>
          <w:sz w:val="16"/>
          <w:szCs w:val="16"/>
          <w:lang w:eastAsia="ar-SA" w:bidi="en-US"/>
        </w:rPr>
      </w:pPr>
      <w:r w:rsidRPr="0006097D">
        <w:rPr>
          <w:sz w:val="16"/>
          <w:szCs w:val="16"/>
          <w:lang w:eastAsia="ar-SA" w:bidi="en-US"/>
        </w:rPr>
        <w:t xml:space="preserve">Перечни объектов </w:t>
      </w:r>
      <w:r w:rsidRPr="0006097D">
        <w:rPr>
          <w:sz w:val="16"/>
          <w:szCs w:val="16"/>
        </w:rPr>
        <w:t>социальной инфраструктуры</w:t>
      </w:r>
      <w:r w:rsidRPr="0006097D">
        <w:rPr>
          <w:sz w:val="16"/>
          <w:szCs w:val="16"/>
          <w:lang w:eastAsia="ar-SA" w:bidi="en-US"/>
        </w:rPr>
        <w:t>, размещение которых определило формирование на территории населенных пунктов поселения общественно-деловых зон, приведены в таблице 2.4.</w:t>
      </w:r>
    </w:p>
    <w:p w:rsidR="001E534E" w:rsidRPr="0006097D" w:rsidRDefault="001E534E" w:rsidP="001E534E">
      <w:pPr>
        <w:pStyle w:val="afb"/>
        <w:keepNext/>
        <w:spacing w:before="120"/>
        <w:rPr>
          <w:b/>
          <w:sz w:val="16"/>
          <w:szCs w:val="16"/>
          <w:lang w:val="ru-RU"/>
        </w:rPr>
      </w:pPr>
      <w:r w:rsidRPr="0006097D">
        <w:rPr>
          <w:b/>
          <w:sz w:val="16"/>
          <w:szCs w:val="16"/>
          <w:lang w:val="ru-RU"/>
        </w:rPr>
        <w:t>Таблица 2.4</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 xml:space="preserve">Объекты культуры и образования Грибановского городского поселения </w:t>
      </w:r>
    </w:p>
    <w:tbl>
      <w:tblPr>
        <w:tblW w:w="5006"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28" w:type="dxa"/>
          <w:right w:w="28" w:type="dxa"/>
        </w:tblCellMar>
        <w:tblLook w:val="01E0"/>
      </w:tblPr>
      <w:tblGrid>
        <w:gridCol w:w="2496"/>
        <w:gridCol w:w="2063"/>
        <w:gridCol w:w="2484"/>
        <w:gridCol w:w="1594"/>
        <w:gridCol w:w="1635"/>
      </w:tblGrid>
      <w:tr w:rsidR="001E534E" w:rsidRPr="0006097D" w:rsidTr="001E534E">
        <w:trPr>
          <w:cantSplit/>
          <w:trHeight w:val="146"/>
          <w:tblHeader/>
          <w:jc w:val="center"/>
        </w:trPr>
        <w:tc>
          <w:tcPr>
            <w:tcW w:w="1215" w:type="pct"/>
            <w:shd w:val="clear" w:color="auto" w:fill="auto"/>
          </w:tcPr>
          <w:p w:rsidR="001E534E" w:rsidRPr="0006097D" w:rsidRDefault="001E534E" w:rsidP="001E534E">
            <w:pPr>
              <w:keepNext/>
              <w:jc w:val="both"/>
              <w:rPr>
                <w:b/>
                <w:sz w:val="16"/>
                <w:szCs w:val="16"/>
              </w:rPr>
            </w:pPr>
            <w:r w:rsidRPr="0006097D">
              <w:rPr>
                <w:b/>
                <w:sz w:val="16"/>
                <w:szCs w:val="16"/>
              </w:rPr>
              <w:t>Наименование объекта</w:t>
            </w:r>
          </w:p>
        </w:tc>
        <w:tc>
          <w:tcPr>
            <w:tcW w:w="1004" w:type="pct"/>
            <w:shd w:val="clear" w:color="auto" w:fill="auto"/>
          </w:tcPr>
          <w:p w:rsidR="001E534E" w:rsidRPr="0006097D" w:rsidRDefault="001E534E" w:rsidP="001E534E">
            <w:pPr>
              <w:keepNext/>
              <w:jc w:val="both"/>
              <w:rPr>
                <w:b/>
                <w:sz w:val="16"/>
                <w:szCs w:val="16"/>
              </w:rPr>
            </w:pPr>
            <w:r w:rsidRPr="0006097D">
              <w:rPr>
                <w:b/>
                <w:sz w:val="16"/>
                <w:szCs w:val="16"/>
              </w:rPr>
              <w:t>Адрес</w:t>
            </w:r>
          </w:p>
        </w:tc>
        <w:tc>
          <w:tcPr>
            <w:tcW w:w="1209" w:type="pct"/>
            <w:shd w:val="clear" w:color="auto" w:fill="auto"/>
          </w:tcPr>
          <w:p w:rsidR="001E534E" w:rsidRPr="0006097D" w:rsidRDefault="001E534E" w:rsidP="001E534E">
            <w:pPr>
              <w:keepNext/>
              <w:jc w:val="both"/>
              <w:rPr>
                <w:b/>
                <w:sz w:val="16"/>
                <w:szCs w:val="16"/>
              </w:rPr>
            </w:pPr>
            <w:r w:rsidRPr="0006097D">
              <w:rPr>
                <w:b/>
                <w:sz w:val="16"/>
                <w:szCs w:val="16"/>
              </w:rPr>
              <w:t>Общая характеристика</w:t>
            </w:r>
          </w:p>
        </w:tc>
        <w:tc>
          <w:tcPr>
            <w:tcW w:w="776" w:type="pct"/>
            <w:shd w:val="clear" w:color="auto" w:fill="auto"/>
          </w:tcPr>
          <w:p w:rsidR="001E534E" w:rsidRPr="0006097D" w:rsidRDefault="001E534E" w:rsidP="001E534E">
            <w:pPr>
              <w:keepNext/>
              <w:jc w:val="both"/>
              <w:rPr>
                <w:b/>
                <w:sz w:val="16"/>
                <w:szCs w:val="16"/>
              </w:rPr>
            </w:pPr>
            <w:r w:rsidRPr="0006097D">
              <w:rPr>
                <w:b/>
                <w:sz w:val="16"/>
                <w:szCs w:val="16"/>
              </w:rPr>
              <w:t>Мощность объекта с указанием единиц измерения</w:t>
            </w:r>
          </w:p>
        </w:tc>
        <w:tc>
          <w:tcPr>
            <w:tcW w:w="796" w:type="pct"/>
            <w:shd w:val="clear" w:color="auto" w:fill="auto"/>
          </w:tcPr>
          <w:p w:rsidR="001E534E" w:rsidRPr="0006097D" w:rsidRDefault="001E534E" w:rsidP="001E534E">
            <w:pPr>
              <w:keepNext/>
              <w:jc w:val="both"/>
              <w:rPr>
                <w:b/>
                <w:sz w:val="16"/>
                <w:szCs w:val="16"/>
              </w:rPr>
            </w:pPr>
            <w:r w:rsidRPr="0006097D">
              <w:rPr>
                <w:b/>
                <w:sz w:val="16"/>
                <w:szCs w:val="16"/>
              </w:rPr>
              <w:t>Значение объекта</w:t>
            </w:r>
          </w:p>
        </w:tc>
      </w:tr>
      <w:tr w:rsidR="001E534E" w:rsidRPr="0006097D" w:rsidTr="001E534E">
        <w:trPr>
          <w:cantSplit/>
          <w:trHeight w:val="157"/>
          <w:jc w:val="center"/>
        </w:trPr>
        <w:tc>
          <w:tcPr>
            <w:tcW w:w="5000" w:type="pct"/>
            <w:gridSpan w:val="5"/>
            <w:shd w:val="clear" w:color="auto" w:fill="auto"/>
          </w:tcPr>
          <w:p w:rsidR="001E534E" w:rsidRPr="0006097D" w:rsidRDefault="001E534E" w:rsidP="001E534E">
            <w:pPr>
              <w:keepNext/>
              <w:jc w:val="both"/>
              <w:rPr>
                <w:b/>
                <w:sz w:val="16"/>
                <w:szCs w:val="16"/>
                <w:lang w:eastAsia="en-US"/>
              </w:rPr>
            </w:pPr>
            <w:r w:rsidRPr="0006097D">
              <w:rPr>
                <w:b/>
                <w:sz w:val="16"/>
                <w:szCs w:val="16"/>
                <w:lang w:eastAsia="en-US"/>
              </w:rPr>
              <w:t>Объекты образования</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t>МКОУ СОШ № 1*</w:t>
            </w:r>
          </w:p>
        </w:tc>
        <w:tc>
          <w:tcPr>
            <w:tcW w:w="1004" w:type="pct"/>
            <w:shd w:val="clear" w:color="auto" w:fill="auto"/>
          </w:tcPr>
          <w:p w:rsidR="001E534E" w:rsidRPr="0006097D" w:rsidRDefault="001E534E" w:rsidP="001E534E">
            <w:pPr>
              <w:pStyle w:val="a7"/>
              <w:jc w:val="both"/>
              <w:rPr>
                <w:rFonts w:ascii="Times New Roman" w:hAnsi="Times New Roman"/>
                <w:sz w:val="16"/>
                <w:szCs w:val="16"/>
              </w:rPr>
            </w:pPr>
            <w:proofErr w:type="spellStart"/>
            <w:r w:rsidRPr="0006097D">
              <w:rPr>
                <w:rFonts w:ascii="Times New Roman" w:hAnsi="Times New Roman"/>
                <w:sz w:val="16"/>
                <w:szCs w:val="16"/>
              </w:rPr>
              <w:t>пгт</w:t>
            </w:r>
            <w:proofErr w:type="spellEnd"/>
            <w:r w:rsidRPr="0006097D">
              <w:rPr>
                <w:rFonts w:ascii="Times New Roman" w:hAnsi="Times New Roman"/>
                <w:sz w:val="16"/>
                <w:szCs w:val="16"/>
              </w:rPr>
              <w:t>. Грибановский,</w:t>
            </w:r>
          </w:p>
          <w:p w:rsidR="001E534E" w:rsidRPr="0006097D" w:rsidRDefault="001E534E" w:rsidP="001E534E">
            <w:pPr>
              <w:jc w:val="both"/>
              <w:rPr>
                <w:sz w:val="16"/>
                <w:szCs w:val="16"/>
                <w:lang w:eastAsia="en-US"/>
              </w:rPr>
            </w:pPr>
            <w:r w:rsidRPr="0006097D">
              <w:rPr>
                <w:sz w:val="16"/>
                <w:szCs w:val="16"/>
              </w:rPr>
              <w:t>ул</w:t>
            </w:r>
            <w:proofErr w:type="gramStart"/>
            <w:r w:rsidRPr="0006097D">
              <w:rPr>
                <w:sz w:val="16"/>
                <w:szCs w:val="16"/>
              </w:rPr>
              <w:t>.С</w:t>
            </w:r>
            <w:proofErr w:type="gramEnd"/>
            <w:r w:rsidRPr="0006097D">
              <w:rPr>
                <w:sz w:val="16"/>
                <w:szCs w:val="16"/>
              </w:rPr>
              <w:t>ахзаводская,8</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 xml:space="preserve">Год постройки – 1904. Фактическая наполняемость – 86 </w:t>
            </w:r>
            <w:proofErr w:type="gramStart"/>
            <w:r w:rsidRPr="0006097D">
              <w:rPr>
                <w:sz w:val="16"/>
                <w:szCs w:val="16"/>
                <w:lang w:eastAsia="en-US"/>
              </w:rPr>
              <w:t>обучающийся</w:t>
            </w:r>
            <w:proofErr w:type="gramEnd"/>
            <w:r w:rsidRPr="0006097D">
              <w:rPr>
                <w:sz w:val="16"/>
                <w:szCs w:val="16"/>
                <w:lang w:eastAsia="en-US"/>
              </w:rPr>
              <w:t>.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360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t>МКОУ СОШ № 2*</w:t>
            </w:r>
          </w:p>
        </w:tc>
        <w:tc>
          <w:tcPr>
            <w:tcW w:w="1004" w:type="pct"/>
            <w:shd w:val="clear" w:color="auto" w:fill="auto"/>
          </w:tcPr>
          <w:p w:rsidR="001E534E" w:rsidRPr="0006097D" w:rsidRDefault="001E534E" w:rsidP="001E534E">
            <w:pPr>
              <w:pStyle w:val="a7"/>
              <w:jc w:val="both"/>
              <w:rPr>
                <w:rFonts w:ascii="Times New Roman" w:hAnsi="Times New Roman"/>
                <w:sz w:val="16"/>
                <w:szCs w:val="16"/>
              </w:rPr>
            </w:pPr>
            <w:proofErr w:type="spellStart"/>
            <w:r w:rsidRPr="0006097D">
              <w:rPr>
                <w:rFonts w:ascii="Times New Roman" w:hAnsi="Times New Roman"/>
                <w:sz w:val="16"/>
                <w:szCs w:val="16"/>
              </w:rPr>
              <w:t>пгт</w:t>
            </w:r>
            <w:proofErr w:type="spellEnd"/>
            <w:r w:rsidRPr="0006097D">
              <w:rPr>
                <w:rFonts w:ascii="Times New Roman" w:hAnsi="Times New Roman"/>
                <w:sz w:val="16"/>
                <w:szCs w:val="16"/>
              </w:rPr>
              <w:t>. Грибановский,</w:t>
            </w:r>
          </w:p>
          <w:p w:rsidR="001E534E" w:rsidRPr="0006097D" w:rsidRDefault="001E534E" w:rsidP="001E534E">
            <w:pPr>
              <w:jc w:val="both"/>
              <w:rPr>
                <w:sz w:val="16"/>
                <w:szCs w:val="16"/>
                <w:lang w:eastAsia="en-US"/>
              </w:rPr>
            </w:pPr>
            <w:r w:rsidRPr="0006097D">
              <w:rPr>
                <w:sz w:val="16"/>
                <w:szCs w:val="16"/>
              </w:rPr>
              <w:t xml:space="preserve">ул. </w:t>
            </w:r>
            <w:proofErr w:type="spellStart"/>
            <w:r w:rsidRPr="0006097D">
              <w:rPr>
                <w:sz w:val="16"/>
                <w:szCs w:val="16"/>
              </w:rPr>
              <w:t>Машзаводская</w:t>
            </w:r>
            <w:proofErr w:type="spellEnd"/>
            <w:r w:rsidRPr="0006097D">
              <w:rPr>
                <w:sz w:val="16"/>
                <w:szCs w:val="16"/>
              </w:rPr>
              <w:t>, 8</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1932/</w:t>
            </w:r>
          </w:p>
          <w:p w:rsidR="001E534E" w:rsidRPr="0006097D" w:rsidRDefault="001E534E" w:rsidP="001E534E">
            <w:pPr>
              <w:jc w:val="both"/>
              <w:rPr>
                <w:sz w:val="16"/>
                <w:szCs w:val="16"/>
                <w:lang w:eastAsia="en-US"/>
              </w:rPr>
            </w:pPr>
            <w:r w:rsidRPr="0006097D">
              <w:rPr>
                <w:sz w:val="16"/>
                <w:szCs w:val="16"/>
                <w:lang w:eastAsia="en-US"/>
              </w:rPr>
              <w:t xml:space="preserve">1952. Фактическая наполняемость – 284 </w:t>
            </w:r>
            <w:proofErr w:type="gramStart"/>
            <w:r w:rsidRPr="0006097D">
              <w:rPr>
                <w:sz w:val="16"/>
                <w:szCs w:val="16"/>
                <w:lang w:eastAsia="en-US"/>
              </w:rPr>
              <w:t>обучающийся</w:t>
            </w:r>
            <w:proofErr w:type="gramEnd"/>
            <w:r w:rsidRPr="0006097D">
              <w:rPr>
                <w:sz w:val="16"/>
                <w:szCs w:val="16"/>
                <w:lang w:eastAsia="en-US"/>
              </w:rPr>
              <w:t>.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285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lastRenderedPageBreak/>
              <w:t>МКОУ СОШ № 3</w:t>
            </w:r>
          </w:p>
        </w:tc>
        <w:tc>
          <w:tcPr>
            <w:tcW w:w="1004" w:type="pct"/>
            <w:shd w:val="clear" w:color="auto" w:fill="auto"/>
          </w:tcPr>
          <w:p w:rsidR="001E534E" w:rsidRPr="0006097D" w:rsidRDefault="001E534E" w:rsidP="001E534E">
            <w:pPr>
              <w:pStyle w:val="a7"/>
              <w:jc w:val="both"/>
              <w:rPr>
                <w:rFonts w:ascii="Times New Roman" w:hAnsi="Times New Roman"/>
                <w:sz w:val="16"/>
                <w:szCs w:val="16"/>
              </w:rPr>
            </w:pPr>
            <w:proofErr w:type="spellStart"/>
            <w:r w:rsidRPr="0006097D">
              <w:rPr>
                <w:rFonts w:ascii="Times New Roman" w:hAnsi="Times New Roman"/>
                <w:sz w:val="16"/>
                <w:szCs w:val="16"/>
              </w:rPr>
              <w:t>пгт</w:t>
            </w:r>
            <w:proofErr w:type="spellEnd"/>
            <w:r w:rsidRPr="0006097D">
              <w:rPr>
                <w:rFonts w:ascii="Times New Roman" w:hAnsi="Times New Roman"/>
                <w:sz w:val="16"/>
                <w:szCs w:val="16"/>
              </w:rPr>
              <w:t>. Грибановский,</w:t>
            </w:r>
          </w:p>
          <w:p w:rsidR="001E534E" w:rsidRPr="0006097D" w:rsidRDefault="001E534E" w:rsidP="001E534E">
            <w:pPr>
              <w:jc w:val="both"/>
              <w:rPr>
                <w:sz w:val="16"/>
                <w:szCs w:val="16"/>
                <w:lang w:eastAsia="en-US"/>
              </w:rPr>
            </w:pPr>
            <w:r w:rsidRPr="0006097D">
              <w:rPr>
                <w:sz w:val="16"/>
                <w:szCs w:val="16"/>
              </w:rPr>
              <w:t>ул. Центральная, 2</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 xml:space="preserve">Год постройки – 1969. Фактическая наполняемость – 667 </w:t>
            </w:r>
            <w:proofErr w:type="gramStart"/>
            <w:r w:rsidRPr="0006097D">
              <w:rPr>
                <w:sz w:val="16"/>
                <w:szCs w:val="16"/>
                <w:lang w:eastAsia="en-US"/>
              </w:rPr>
              <w:t>обучающихся</w:t>
            </w:r>
            <w:proofErr w:type="gramEnd"/>
            <w:r w:rsidRPr="0006097D">
              <w:rPr>
                <w:sz w:val="16"/>
                <w:szCs w:val="16"/>
                <w:lang w:eastAsia="en-US"/>
              </w:rPr>
              <w:t>.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700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t>МКОУ СОШ № 4*</w:t>
            </w:r>
          </w:p>
        </w:tc>
        <w:tc>
          <w:tcPr>
            <w:tcW w:w="1004" w:type="pct"/>
            <w:shd w:val="clear" w:color="auto" w:fill="auto"/>
          </w:tcPr>
          <w:p w:rsidR="001E534E" w:rsidRPr="0006097D" w:rsidRDefault="001E534E" w:rsidP="001E534E">
            <w:pPr>
              <w:pStyle w:val="a7"/>
              <w:jc w:val="both"/>
              <w:rPr>
                <w:rFonts w:ascii="Times New Roman" w:hAnsi="Times New Roman"/>
                <w:sz w:val="16"/>
                <w:szCs w:val="16"/>
              </w:rPr>
            </w:pPr>
            <w:proofErr w:type="spellStart"/>
            <w:r w:rsidRPr="0006097D">
              <w:rPr>
                <w:rFonts w:ascii="Times New Roman" w:hAnsi="Times New Roman"/>
                <w:sz w:val="16"/>
                <w:szCs w:val="16"/>
              </w:rPr>
              <w:t>пгт</w:t>
            </w:r>
            <w:proofErr w:type="spellEnd"/>
            <w:r w:rsidRPr="0006097D">
              <w:rPr>
                <w:rFonts w:ascii="Times New Roman" w:hAnsi="Times New Roman"/>
                <w:sz w:val="16"/>
                <w:szCs w:val="16"/>
              </w:rPr>
              <w:t>. Грибановский,</w:t>
            </w:r>
          </w:p>
          <w:p w:rsidR="001E534E" w:rsidRPr="0006097D" w:rsidRDefault="001E534E" w:rsidP="001E534E">
            <w:pPr>
              <w:jc w:val="both"/>
              <w:rPr>
                <w:sz w:val="16"/>
                <w:szCs w:val="16"/>
                <w:lang w:eastAsia="en-US"/>
              </w:rPr>
            </w:pPr>
            <w:r w:rsidRPr="0006097D">
              <w:rPr>
                <w:sz w:val="16"/>
                <w:szCs w:val="16"/>
              </w:rPr>
              <w:t>ул. Советская, 295</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 xml:space="preserve">Год постройки –1939. Фактическая наполняемость – 200 </w:t>
            </w:r>
            <w:proofErr w:type="gramStart"/>
            <w:r w:rsidRPr="0006097D">
              <w:rPr>
                <w:sz w:val="16"/>
                <w:szCs w:val="16"/>
                <w:lang w:eastAsia="en-US"/>
              </w:rPr>
              <w:t>обучающийся</w:t>
            </w:r>
            <w:proofErr w:type="gramEnd"/>
            <w:r w:rsidRPr="0006097D">
              <w:rPr>
                <w:sz w:val="16"/>
                <w:szCs w:val="16"/>
                <w:lang w:eastAsia="en-US"/>
              </w:rPr>
              <w:t>.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300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t xml:space="preserve">МБОУ «Грибановский центр образования им. Г.Н. </w:t>
            </w:r>
            <w:proofErr w:type="spellStart"/>
            <w:r w:rsidRPr="0006097D">
              <w:rPr>
                <w:b/>
                <w:bCs/>
                <w:sz w:val="16"/>
                <w:szCs w:val="16"/>
              </w:rPr>
              <w:t>Троепольского</w:t>
            </w:r>
            <w:proofErr w:type="spellEnd"/>
            <w:r w:rsidRPr="0006097D">
              <w:rPr>
                <w:b/>
                <w:bCs/>
                <w:sz w:val="16"/>
                <w:szCs w:val="16"/>
              </w:rPr>
              <w:t>»</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lang w:eastAsia="en-US"/>
              </w:rPr>
              <w:t>пгт</w:t>
            </w:r>
            <w:proofErr w:type="spellEnd"/>
            <w:r w:rsidRPr="0006097D">
              <w:rPr>
                <w:sz w:val="16"/>
                <w:szCs w:val="16"/>
                <w:lang w:eastAsia="en-US"/>
              </w:rPr>
              <w:t>. Грибановский, ул. Суворова, 20</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 xml:space="preserve">Год постройки – 2020. Фактическая наполняемость – 631обучающийся. </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750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1215" w:type="pct"/>
            <w:vMerge w:val="restart"/>
            <w:shd w:val="clear" w:color="auto" w:fill="auto"/>
            <w:vAlign w:val="center"/>
          </w:tcPr>
          <w:p w:rsidR="001E534E" w:rsidRPr="0006097D" w:rsidRDefault="001E534E" w:rsidP="001E534E">
            <w:pPr>
              <w:jc w:val="both"/>
              <w:rPr>
                <w:b/>
                <w:bCs/>
                <w:sz w:val="16"/>
                <w:szCs w:val="16"/>
              </w:rPr>
            </w:pPr>
            <w:r w:rsidRPr="0006097D">
              <w:rPr>
                <w:b/>
                <w:bCs/>
                <w:sz w:val="16"/>
                <w:szCs w:val="16"/>
              </w:rPr>
              <w:t>МКДОУ «Детский сад №1»</w:t>
            </w:r>
          </w:p>
        </w:tc>
        <w:tc>
          <w:tcPr>
            <w:tcW w:w="1004" w:type="pct"/>
            <w:shd w:val="clear" w:color="auto" w:fill="auto"/>
          </w:tcPr>
          <w:p w:rsidR="001E534E" w:rsidRPr="0006097D" w:rsidRDefault="001E534E" w:rsidP="001E534E">
            <w:pPr>
              <w:pStyle w:val="a7"/>
              <w:jc w:val="both"/>
              <w:rPr>
                <w:rFonts w:ascii="Times New Roman" w:hAnsi="Times New Roman"/>
                <w:sz w:val="16"/>
                <w:szCs w:val="16"/>
              </w:rPr>
            </w:pPr>
            <w:proofErr w:type="spellStart"/>
            <w:r w:rsidRPr="0006097D">
              <w:rPr>
                <w:rFonts w:ascii="Times New Roman" w:hAnsi="Times New Roman"/>
                <w:sz w:val="16"/>
                <w:szCs w:val="16"/>
              </w:rPr>
              <w:t>пгт</w:t>
            </w:r>
            <w:proofErr w:type="spellEnd"/>
            <w:r w:rsidRPr="0006097D">
              <w:rPr>
                <w:rFonts w:ascii="Times New Roman" w:hAnsi="Times New Roman"/>
                <w:sz w:val="16"/>
                <w:szCs w:val="16"/>
              </w:rPr>
              <w:t>. Грибановский, ул. Матросова, 1</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- 1981 Фактическая посещаемость – 230 чел.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265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1215" w:type="pct"/>
            <w:vMerge/>
            <w:shd w:val="clear" w:color="auto" w:fill="auto"/>
          </w:tcPr>
          <w:p w:rsidR="001E534E" w:rsidRPr="0006097D" w:rsidRDefault="001E534E" w:rsidP="001E534E">
            <w:pPr>
              <w:jc w:val="both"/>
              <w:rPr>
                <w:b/>
                <w:bCs/>
                <w:sz w:val="16"/>
                <w:szCs w:val="16"/>
              </w:rPr>
            </w:pPr>
          </w:p>
        </w:tc>
        <w:tc>
          <w:tcPr>
            <w:tcW w:w="1004" w:type="pct"/>
            <w:shd w:val="clear" w:color="auto" w:fill="auto"/>
            <w:vAlign w:val="center"/>
          </w:tcPr>
          <w:p w:rsidR="001E534E" w:rsidRPr="0006097D" w:rsidRDefault="001E534E" w:rsidP="001E534E">
            <w:pPr>
              <w:pStyle w:val="a7"/>
              <w:jc w:val="both"/>
              <w:rPr>
                <w:rFonts w:ascii="Times New Roman" w:hAnsi="Times New Roman"/>
                <w:sz w:val="16"/>
                <w:szCs w:val="16"/>
              </w:rPr>
            </w:pPr>
            <w:proofErr w:type="spellStart"/>
            <w:r w:rsidRPr="0006097D">
              <w:rPr>
                <w:rFonts w:ascii="Times New Roman" w:hAnsi="Times New Roman"/>
                <w:sz w:val="16"/>
                <w:szCs w:val="16"/>
              </w:rPr>
              <w:t>пгт</w:t>
            </w:r>
            <w:proofErr w:type="spellEnd"/>
            <w:r w:rsidRPr="0006097D">
              <w:rPr>
                <w:rFonts w:ascii="Times New Roman" w:hAnsi="Times New Roman"/>
                <w:sz w:val="16"/>
                <w:szCs w:val="16"/>
              </w:rPr>
              <w:t xml:space="preserve"> Грибановский, ул</w:t>
            </w:r>
            <w:proofErr w:type="gramStart"/>
            <w:r w:rsidRPr="0006097D">
              <w:rPr>
                <w:rFonts w:ascii="Times New Roman" w:hAnsi="Times New Roman"/>
                <w:sz w:val="16"/>
                <w:szCs w:val="16"/>
              </w:rPr>
              <w:t>.С</w:t>
            </w:r>
            <w:proofErr w:type="gramEnd"/>
            <w:r w:rsidRPr="0006097D">
              <w:rPr>
                <w:rFonts w:ascii="Times New Roman" w:hAnsi="Times New Roman"/>
                <w:sz w:val="16"/>
                <w:szCs w:val="16"/>
              </w:rPr>
              <w:t>овхозная,26</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1987 Фактическая посещаемость – 6 чел.</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w:t>
            </w:r>
          </w:p>
          <w:p w:rsidR="001E534E" w:rsidRPr="0006097D" w:rsidRDefault="001E534E" w:rsidP="001E534E">
            <w:pPr>
              <w:jc w:val="both"/>
              <w:rPr>
                <w:sz w:val="16"/>
                <w:szCs w:val="16"/>
                <w:lang w:eastAsia="en-US"/>
              </w:rPr>
            </w:pPr>
            <w:r w:rsidRPr="0006097D">
              <w:rPr>
                <w:sz w:val="16"/>
                <w:szCs w:val="16"/>
                <w:lang w:eastAsia="en-US"/>
              </w:rPr>
              <w:t xml:space="preserve"> 20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t>МКДОУ «Детский сад № 2»*</w:t>
            </w:r>
          </w:p>
        </w:tc>
        <w:tc>
          <w:tcPr>
            <w:tcW w:w="1004" w:type="pct"/>
            <w:shd w:val="clear" w:color="auto" w:fill="auto"/>
          </w:tcPr>
          <w:p w:rsidR="001E534E" w:rsidRPr="0006097D" w:rsidRDefault="001E534E" w:rsidP="001E534E">
            <w:pPr>
              <w:pStyle w:val="a7"/>
              <w:jc w:val="both"/>
              <w:rPr>
                <w:rFonts w:ascii="Times New Roman" w:hAnsi="Times New Roman"/>
                <w:sz w:val="16"/>
                <w:szCs w:val="16"/>
              </w:rPr>
            </w:pPr>
            <w:proofErr w:type="spellStart"/>
            <w:r w:rsidRPr="0006097D">
              <w:rPr>
                <w:rFonts w:ascii="Times New Roman" w:hAnsi="Times New Roman"/>
                <w:sz w:val="16"/>
                <w:szCs w:val="16"/>
              </w:rPr>
              <w:t>пгт</w:t>
            </w:r>
            <w:proofErr w:type="spellEnd"/>
            <w:r w:rsidRPr="0006097D">
              <w:rPr>
                <w:rFonts w:ascii="Times New Roman" w:hAnsi="Times New Roman"/>
                <w:sz w:val="16"/>
                <w:szCs w:val="16"/>
              </w:rPr>
              <w:t xml:space="preserve">. Грибановский, ул. </w:t>
            </w:r>
            <w:proofErr w:type="spellStart"/>
            <w:r w:rsidRPr="0006097D">
              <w:rPr>
                <w:rFonts w:ascii="Times New Roman" w:hAnsi="Times New Roman"/>
                <w:sz w:val="16"/>
                <w:szCs w:val="16"/>
              </w:rPr>
              <w:t>Машзаводская</w:t>
            </w:r>
            <w:proofErr w:type="spellEnd"/>
            <w:r w:rsidRPr="0006097D">
              <w:rPr>
                <w:rFonts w:ascii="Times New Roman" w:hAnsi="Times New Roman"/>
                <w:sz w:val="16"/>
                <w:szCs w:val="16"/>
              </w:rPr>
              <w:t>, 23</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- 1951 Фактическая посещаемость – 89 чел.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100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t>МКДОУ «Детский сад № 3»</w:t>
            </w:r>
          </w:p>
        </w:tc>
        <w:tc>
          <w:tcPr>
            <w:tcW w:w="1004" w:type="pct"/>
            <w:shd w:val="clear" w:color="auto" w:fill="auto"/>
          </w:tcPr>
          <w:p w:rsidR="001E534E" w:rsidRPr="0006097D" w:rsidRDefault="001E534E" w:rsidP="001E534E">
            <w:pPr>
              <w:pStyle w:val="a7"/>
              <w:jc w:val="both"/>
              <w:rPr>
                <w:rFonts w:ascii="Times New Roman" w:hAnsi="Times New Roman"/>
                <w:sz w:val="16"/>
                <w:szCs w:val="16"/>
              </w:rPr>
            </w:pPr>
            <w:proofErr w:type="spellStart"/>
            <w:r w:rsidRPr="0006097D">
              <w:rPr>
                <w:rFonts w:ascii="Times New Roman" w:hAnsi="Times New Roman"/>
                <w:sz w:val="16"/>
                <w:szCs w:val="16"/>
              </w:rPr>
              <w:t>пгт</w:t>
            </w:r>
            <w:proofErr w:type="spellEnd"/>
            <w:r w:rsidRPr="0006097D">
              <w:rPr>
                <w:rFonts w:ascii="Times New Roman" w:hAnsi="Times New Roman"/>
                <w:sz w:val="16"/>
                <w:szCs w:val="16"/>
              </w:rPr>
              <w:t xml:space="preserve">. Грибановский, ул. </w:t>
            </w:r>
            <w:proofErr w:type="spellStart"/>
            <w:r w:rsidRPr="0006097D">
              <w:rPr>
                <w:rFonts w:ascii="Times New Roman" w:hAnsi="Times New Roman"/>
                <w:sz w:val="16"/>
                <w:szCs w:val="16"/>
              </w:rPr>
              <w:t>Сахзаводская</w:t>
            </w:r>
            <w:proofErr w:type="spellEnd"/>
            <w:r w:rsidRPr="0006097D">
              <w:rPr>
                <w:rFonts w:ascii="Times New Roman" w:hAnsi="Times New Roman"/>
                <w:sz w:val="16"/>
                <w:szCs w:val="16"/>
              </w:rPr>
              <w:t>, 33</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- 1973 Фактическая посещаемость – 86 чел.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140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t xml:space="preserve">МБОУ «Грибановский центр образования имени Г.Н. </w:t>
            </w:r>
            <w:proofErr w:type="spellStart"/>
            <w:r w:rsidRPr="0006097D">
              <w:rPr>
                <w:b/>
                <w:bCs/>
                <w:sz w:val="16"/>
                <w:szCs w:val="16"/>
              </w:rPr>
              <w:t>Троепольского</w:t>
            </w:r>
            <w:proofErr w:type="spellEnd"/>
            <w:r w:rsidRPr="0006097D">
              <w:rPr>
                <w:b/>
                <w:bCs/>
                <w:sz w:val="16"/>
                <w:szCs w:val="16"/>
              </w:rPr>
              <w:t>»</w:t>
            </w:r>
          </w:p>
        </w:tc>
        <w:tc>
          <w:tcPr>
            <w:tcW w:w="1004" w:type="pct"/>
            <w:shd w:val="clear" w:color="auto" w:fill="auto"/>
          </w:tcPr>
          <w:p w:rsidR="001E534E" w:rsidRPr="0006097D" w:rsidRDefault="001E534E" w:rsidP="001E534E">
            <w:pPr>
              <w:pStyle w:val="a7"/>
              <w:jc w:val="both"/>
              <w:rPr>
                <w:rFonts w:ascii="Times New Roman" w:hAnsi="Times New Roman"/>
                <w:sz w:val="16"/>
                <w:szCs w:val="16"/>
              </w:rPr>
            </w:pPr>
            <w:proofErr w:type="spellStart"/>
            <w:r w:rsidRPr="0006097D">
              <w:rPr>
                <w:rFonts w:ascii="Times New Roman" w:hAnsi="Times New Roman"/>
                <w:sz w:val="16"/>
                <w:szCs w:val="16"/>
              </w:rPr>
              <w:t>пгт</w:t>
            </w:r>
            <w:proofErr w:type="spellEnd"/>
            <w:r w:rsidRPr="0006097D">
              <w:rPr>
                <w:rFonts w:ascii="Times New Roman" w:hAnsi="Times New Roman"/>
                <w:sz w:val="16"/>
                <w:szCs w:val="16"/>
              </w:rPr>
              <w:t>. Грибановский, ул. Суворова, 20</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 xml:space="preserve">Год постройки – 2020. Фактическая посещаемость – 119 чел. </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145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5000" w:type="pct"/>
            <w:gridSpan w:val="5"/>
            <w:shd w:val="clear" w:color="auto" w:fill="auto"/>
          </w:tcPr>
          <w:p w:rsidR="001E534E" w:rsidRPr="0006097D" w:rsidRDefault="001E534E" w:rsidP="001E534E">
            <w:pPr>
              <w:jc w:val="both"/>
              <w:rPr>
                <w:sz w:val="16"/>
                <w:szCs w:val="16"/>
                <w:lang w:eastAsia="en-US"/>
              </w:rPr>
            </w:pPr>
            <w:r w:rsidRPr="0006097D">
              <w:rPr>
                <w:b/>
                <w:bCs/>
                <w:sz w:val="16"/>
                <w:szCs w:val="16"/>
                <w:lang w:eastAsia="en-US"/>
              </w:rPr>
              <w:t>Объекты дополнительного образования</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sz w:val="16"/>
                <w:szCs w:val="16"/>
              </w:rPr>
            </w:pPr>
            <w:r w:rsidRPr="0006097D">
              <w:rPr>
                <w:b/>
                <w:sz w:val="16"/>
                <w:szCs w:val="16"/>
              </w:rPr>
              <w:t>МКОУ ДОД «Центр детского творчества»</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spellStart"/>
            <w:r w:rsidRPr="0006097D">
              <w:rPr>
                <w:sz w:val="16"/>
                <w:szCs w:val="16"/>
              </w:rPr>
              <w:t>Машзаводская</w:t>
            </w:r>
            <w:proofErr w:type="spellEnd"/>
            <w:r w:rsidRPr="0006097D">
              <w:rPr>
                <w:sz w:val="16"/>
                <w:szCs w:val="16"/>
              </w:rPr>
              <w:t>, 8</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- 1977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596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sz w:val="16"/>
                <w:szCs w:val="16"/>
              </w:rPr>
            </w:pPr>
            <w:r w:rsidRPr="0006097D">
              <w:rPr>
                <w:b/>
                <w:sz w:val="16"/>
                <w:szCs w:val="16"/>
              </w:rPr>
              <w:t>МКОУ ДОД «Грибановский ДЮЦ»</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gramStart"/>
            <w:r w:rsidRPr="0006097D">
              <w:rPr>
                <w:sz w:val="16"/>
                <w:szCs w:val="16"/>
              </w:rPr>
              <w:t>Центральная</w:t>
            </w:r>
            <w:proofErr w:type="gramEnd"/>
            <w:r w:rsidRPr="0006097D">
              <w:rPr>
                <w:sz w:val="16"/>
                <w:szCs w:val="16"/>
              </w:rPr>
              <w:t>,1</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1990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255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sz w:val="16"/>
                <w:szCs w:val="16"/>
              </w:rPr>
            </w:pPr>
            <w:r w:rsidRPr="0006097D">
              <w:rPr>
                <w:b/>
                <w:sz w:val="16"/>
                <w:szCs w:val="16"/>
              </w:rPr>
              <w:t>МКОУ ДОД «Грибановский детская юношеская спортивная школа»</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Грибановский, ул. Комарова, 7</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1990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565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sz w:val="16"/>
                <w:szCs w:val="16"/>
              </w:rPr>
            </w:pPr>
            <w:r w:rsidRPr="0006097D">
              <w:rPr>
                <w:b/>
                <w:sz w:val="16"/>
                <w:szCs w:val="16"/>
              </w:rPr>
              <w:t>МКОУ ДОД «</w:t>
            </w:r>
            <w:proofErr w:type="spellStart"/>
            <w:r w:rsidRPr="0006097D">
              <w:rPr>
                <w:b/>
                <w:sz w:val="16"/>
                <w:szCs w:val="16"/>
              </w:rPr>
              <w:t>Грибановская</w:t>
            </w:r>
            <w:proofErr w:type="spellEnd"/>
            <w:r w:rsidRPr="0006097D">
              <w:rPr>
                <w:b/>
                <w:sz w:val="16"/>
                <w:szCs w:val="16"/>
              </w:rPr>
              <w:t xml:space="preserve"> детская школа искусств»</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Грибановский, ул. Комарова, 5</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1992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336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sz w:val="16"/>
                <w:szCs w:val="16"/>
              </w:rPr>
            </w:pPr>
            <w:r w:rsidRPr="0006097D">
              <w:rPr>
                <w:b/>
                <w:sz w:val="16"/>
                <w:szCs w:val="16"/>
              </w:rPr>
              <w:t xml:space="preserve">МКУ </w:t>
            </w:r>
            <w:proofErr w:type="gramStart"/>
            <w:r w:rsidRPr="0006097D">
              <w:rPr>
                <w:b/>
                <w:sz w:val="16"/>
                <w:szCs w:val="16"/>
              </w:rPr>
              <w:t>ДО</w:t>
            </w:r>
            <w:proofErr w:type="gramEnd"/>
            <w:r w:rsidRPr="0006097D">
              <w:rPr>
                <w:b/>
                <w:sz w:val="16"/>
                <w:szCs w:val="16"/>
              </w:rPr>
              <w:t xml:space="preserve"> «Грибановский ЦДТ»</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gramStart"/>
            <w:r w:rsidRPr="0006097D">
              <w:rPr>
                <w:sz w:val="16"/>
                <w:szCs w:val="16"/>
              </w:rPr>
              <w:t>Мебельная</w:t>
            </w:r>
            <w:proofErr w:type="gramEnd"/>
            <w:r w:rsidRPr="0006097D">
              <w:rPr>
                <w:sz w:val="16"/>
                <w:szCs w:val="16"/>
              </w:rPr>
              <w:t>, д.37</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1977</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360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муниципального района</w:t>
            </w:r>
          </w:p>
        </w:tc>
      </w:tr>
      <w:tr w:rsidR="001E534E" w:rsidRPr="0006097D" w:rsidTr="001E534E">
        <w:trPr>
          <w:cantSplit/>
          <w:trHeight w:val="157"/>
          <w:jc w:val="center"/>
        </w:trPr>
        <w:tc>
          <w:tcPr>
            <w:tcW w:w="5000" w:type="pct"/>
            <w:gridSpan w:val="5"/>
            <w:shd w:val="clear" w:color="auto" w:fill="auto"/>
          </w:tcPr>
          <w:p w:rsidR="001E534E" w:rsidRPr="0006097D" w:rsidRDefault="001E534E" w:rsidP="001E534E">
            <w:pPr>
              <w:jc w:val="both"/>
              <w:rPr>
                <w:b/>
                <w:bCs/>
                <w:sz w:val="16"/>
                <w:szCs w:val="16"/>
                <w:lang w:eastAsia="en-US"/>
              </w:rPr>
            </w:pPr>
            <w:r w:rsidRPr="0006097D">
              <w:rPr>
                <w:b/>
                <w:bCs/>
                <w:sz w:val="16"/>
                <w:szCs w:val="16"/>
                <w:lang w:eastAsia="en-US"/>
              </w:rPr>
              <w:t>Объекты социальной защиты</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sz w:val="16"/>
                <w:szCs w:val="16"/>
              </w:rPr>
            </w:pPr>
            <w:r w:rsidRPr="0006097D">
              <w:rPr>
                <w:b/>
                <w:sz w:val="16"/>
                <w:szCs w:val="16"/>
              </w:rPr>
              <w:t xml:space="preserve">КУ </w:t>
            </w:r>
            <w:proofErr w:type="gramStart"/>
            <w:r w:rsidRPr="0006097D">
              <w:rPr>
                <w:b/>
                <w:sz w:val="16"/>
                <w:szCs w:val="16"/>
              </w:rPr>
              <w:t>ВО</w:t>
            </w:r>
            <w:proofErr w:type="gramEnd"/>
            <w:r w:rsidRPr="0006097D">
              <w:rPr>
                <w:b/>
                <w:sz w:val="16"/>
                <w:szCs w:val="16"/>
              </w:rPr>
              <w:t xml:space="preserve"> «Грибановский социально-реабилитационный центр для несовершеннолетних»</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gramStart"/>
            <w:r w:rsidRPr="0006097D">
              <w:rPr>
                <w:sz w:val="16"/>
                <w:szCs w:val="16"/>
              </w:rPr>
              <w:t>Народная</w:t>
            </w:r>
            <w:proofErr w:type="gramEnd"/>
            <w:r w:rsidRPr="0006097D">
              <w:rPr>
                <w:sz w:val="16"/>
                <w:szCs w:val="16"/>
              </w:rPr>
              <w:t>, д. 27</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1971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Вместимость 20 чел.</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регионального значения</w:t>
            </w:r>
          </w:p>
        </w:tc>
      </w:tr>
      <w:tr w:rsidR="001E534E" w:rsidRPr="0006097D" w:rsidTr="001E534E">
        <w:trPr>
          <w:cantSplit/>
          <w:trHeight w:val="157"/>
          <w:jc w:val="center"/>
        </w:trPr>
        <w:tc>
          <w:tcPr>
            <w:tcW w:w="5000" w:type="pct"/>
            <w:gridSpan w:val="5"/>
            <w:shd w:val="clear" w:color="auto" w:fill="auto"/>
          </w:tcPr>
          <w:p w:rsidR="001E534E" w:rsidRPr="0006097D" w:rsidRDefault="001E534E" w:rsidP="001E534E">
            <w:pPr>
              <w:jc w:val="both"/>
              <w:rPr>
                <w:b/>
                <w:bCs/>
                <w:sz w:val="16"/>
                <w:szCs w:val="16"/>
              </w:rPr>
            </w:pPr>
            <w:r w:rsidRPr="0006097D">
              <w:rPr>
                <w:b/>
                <w:bCs/>
                <w:sz w:val="16"/>
                <w:szCs w:val="16"/>
              </w:rPr>
              <w:t>Объекты культуры</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t>МКУК «Центр культуры и досуга МИР»</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gramStart"/>
            <w:r w:rsidRPr="0006097D">
              <w:rPr>
                <w:sz w:val="16"/>
                <w:szCs w:val="16"/>
              </w:rPr>
              <w:t>Ленинская</w:t>
            </w:r>
            <w:proofErr w:type="gramEnd"/>
            <w:r w:rsidRPr="0006097D">
              <w:rPr>
                <w:sz w:val="16"/>
                <w:szCs w:val="16"/>
              </w:rPr>
              <w:t>, д.78</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1957 г.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Площадь помещения – 820 кв</w:t>
            </w:r>
            <w:proofErr w:type="gramStart"/>
            <w:r w:rsidRPr="0006097D">
              <w:rPr>
                <w:sz w:val="16"/>
                <w:szCs w:val="16"/>
                <w:lang w:eastAsia="en-US"/>
              </w:rPr>
              <w:t>.м</w:t>
            </w:r>
            <w:proofErr w:type="gramEnd"/>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поселения</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t>РДК «Мебельщик»</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gramStart"/>
            <w:r w:rsidRPr="0006097D">
              <w:rPr>
                <w:sz w:val="16"/>
                <w:szCs w:val="16"/>
              </w:rPr>
              <w:t>Мебельная</w:t>
            </w:r>
            <w:proofErr w:type="gramEnd"/>
            <w:r w:rsidRPr="0006097D">
              <w:rPr>
                <w:sz w:val="16"/>
                <w:szCs w:val="16"/>
              </w:rPr>
              <w:t>, д. 3</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1989 г.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Площадь помещения – 1191 кв</w:t>
            </w:r>
            <w:proofErr w:type="gramStart"/>
            <w:r w:rsidRPr="0006097D">
              <w:rPr>
                <w:sz w:val="16"/>
                <w:szCs w:val="16"/>
                <w:lang w:eastAsia="en-US"/>
              </w:rPr>
              <w:t>.м</w:t>
            </w:r>
            <w:proofErr w:type="gramEnd"/>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поселения</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proofErr w:type="spellStart"/>
            <w:r w:rsidRPr="0006097D">
              <w:rPr>
                <w:b/>
                <w:bCs/>
                <w:sz w:val="16"/>
                <w:szCs w:val="16"/>
              </w:rPr>
              <w:t>Авангардовский</w:t>
            </w:r>
            <w:proofErr w:type="spellEnd"/>
            <w:r w:rsidRPr="0006097D">
              <w:rPr>
                <w:b/>
                <w:bCs/>
                <w:sz w:val="16"/>
                <w:szCs w:val="16"/>
              </w:rPr>
              <w:t xml:space="preserve"> клуб</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gramStart"/>
            <w:r w:rsidRPr="0006097D">
              <w:rPr>
                <w:sz w:val="16"/>
                <w:szCs w:val="16"/>
              </w:rPr>
              <w:t>Кавказская</w:t>
            </w:r>
            <w:proofErr w:type="gramEnd"/>
            <w:r w:rsidRPr="0006097D">
              <w:rPr>
                <w:sz w:val="16"/>
                <w:szCs w:val="16"/>
              </w:rPr>
              <w:t>, д. 5</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 1938 г.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Площадь помещения – 188 кв</w:t>
            </w:r>
            <w:proofErr w:type="gramStart"/>
            <w:r w:rsidRPr="0006097D">
              <w:rPr>
                <w:sz w:val="16"/>
                <w:szCs w:val="16"/>
                <w:lang w:eastAsia="en-US"/>
              </w:rPr>
              <w:t>.м</w:t>
            </w:r>
            <w:proofErr w:type="gramEnd"/>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поселения</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t xml:space="preserve">Дом культуры </w:t>
            </w:r>
            <w:proofErr w:type="spellStart"/>
            <w:r w:rsidRPr="0006097D">
              <w:rPr>
                <w:b/>
                <w:bCs/>
                <w:sz w:val="16"/>
                <w:szCs w:val="16"/>
              </w:rPr>
              <w:t>Сахзавода</w:t>
            </w:r>
            <w:proofErr w:type="spellEnd"/>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spellStart"/>
            <w:r w:rsidRPr="0006097D">
              <w:rPr>
                <w:sz w:val="16"/>
                <w:szCs w:val="16"/>
              </w:rPr>
              <w:t>Сахзаводская</w:t>
            </w:r>
            <w:proofErr w:type="spellEnd"/>
            <w:r w:rsidRPr="0006097D">
              <w:rPr>
                <w:sz w:val="16"/>
                <w:szCs w:val="16"/>
              </w:rPr>
              <w:t>, д. 31</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–1958 г.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Площадь помещения – 750 кв</w:t>
            </w:r>
            <w:proofErr w:type="gramStart"/>
            <w:r w:rsidRPr="0006097D">
              <w:rPr>
                <w:sz w:val="16"/>
                <w:szCs w:val="16"/>
                <w:lang w:eastAsia="en-US"/>
              </w:rPr>
              <w:t>.м</w:t>
            </w:r>
            <w:proofErr w:type="gramEnd"/>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поселения</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t>Народный музей</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gramStart"/>
            <w:r w:rsidRPr="0006097D">
              <w:rPr>
                <w:sz w:val="16"/>
                <w:szCs w:val="16"/>
              </w:rPr>
              <w:t>Советская</w:t>
            </w:r>
            <w:proofErr w:type="gramEnd"/>
            <w:r w:rsidRPr="0006097D">
              <w:rPr>
                <w:sz w:val="16"/>
                <w:szCs w:val="16"/>
              </w:rPr>
              <w:t>, 161</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–1935 г.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Площадь помещения – 134 кв</w:t>
            </w:r>
            <w:proofErr w:type="gramStart"/>
            <w:r w:rsidRPr="0006097D">
              <w:rPr>
                <w:sz w:val="16"/>
                <w:szCs w:val="16"/>
                <w:lang w:eastAsia="en-US"/>
              </w:rPr>
              <w:t>.м</w:t>
            </w:r>
            <w:proofErr w:type="gramEnd"/>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поселения</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lastRenderedPageBreak/>
              <w:t>Центральная библиотека</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Грибановский, ул. Комарова, д. 2</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Площадь помещения – 245 кв</w:t>
            </w:r>
            <w:proofErr w:type="gramStart"/>
            <w:r w:rsidRPr="0006097D">
              <w:rPr>
                <w:sz w:val="16"/>
                <w:szCs w:val="16"/>
                <w:lang w:eastAsia="en-US"/>
              </w:rPr>
              <w:t>.м</w:t>
            </w:r>
            <w:proofErr w:type="gramEnd"/>
            <w:r w:rsidRPr="0006097D">
              <w:rPr>
                <w:sz w:val="16"/>
                <w:szCs w:val="16"/>
                <w:lang w:eastAsia="en-US"/>
              </w:rPr>
              <w:t xml:space="preserve"> Книжный фонд - 32 тыс. экз.</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поселения</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t>Детская библиотека</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gramStart"/>
            <w:r w:rsidRPr="0006097D">
              <w:rPr>
                <w:sz w:val="16"/>
                <w:szCs w:val="16"/>
              </w:rPr>
              <w:t>Центральная</w:t>
            </w:r>
            <w:proofErr w:type="gramEnd"/>
            <w:r w:rsidRPr="0006097D">
              <w:rPr>
                <w:sz w:val="16"/>
                <w:szCs w:val="16"/>
              </w:rPr>
              <w:t>, д. 1</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–1930 г.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Площадь помещения – 100 кв</w:t>
            </w:r>
            <w:proofErr w:type="gramStart"/>
            <w:r w:rsidRPr="0006097D">
              <w:rPr>
                <w:sz w:val="16"/>
                <w:szCs w:val="16"/>
                <w:lang w:eastAsia="en-US"/>
              </w:rPr>
              <w:t>.м</w:t>
            </w:r>
            <w:proofErr w:type="gramEnd"/>
            <w:r w:rsidRPr="0006097D">
              <w:rPr>
                <w:sz w:val="16"/>
                <w:szCs w:val="16"/>
                <w:lang w:eastAsia="en-US"/>
              </w:rPr>
              <w:t xml:space="preserve"> Книжный фонд - 16,7 тыс. экз.</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поселения</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proofErr w:type="spellStart"/>
            <w:r w:rsidRPr="0006097D">
              <w:rPr>
                <w:b/>
                <w:bCs/>
                <w:sz w:val="16"/>
                <w:szCs w:val="16"/>
              </w:rPr>
              <w:t>Грибановская</w:t>
            </w:r>
            <w:proofErr w:type="spellEnd"/>
            <w:r w:rsidRPr="0006097D">
              <w:rPr>
                <w:b/>
                <w:bCs/>
                <w:sz w:val="16"/>
                <w:szCs w:val="16"/>
              </w:rPr>
              <w:t xml:space="preserve"> библиотека</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gramStart"/>
            <w:r w:rsidRPr="0006097D">
              <w:rPr>
                <w:sz w:val="16"/>
                <w:szCs w:val="16"/>
              </w:rPr>
              <w:t>Советская</w:t>
            </w:r>
            <w:proofErr w:type="gramEnd"/>
            <w:r w:rsidRPr="0006097D">
              <w:rPr>
                <w:sz w:val="16"/>
                <w:szCs w:val="16"/>
              </w:rPr>
              <w:t>, 55</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–1917 г.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Площадь помещения – 45 кв</w:t>
            </w:r>
            <w:proofErr w:type="gramStart"/>
            <w:r w:rsidRPr="0006097D">
              <w:rPr>
                <w:sz w:val="16"/>
                <w:szCs w:val="16"/>
                <w:lang w:eastAsia="en-US"/>
              </w:rPr>
              <w:t>.м</w:t>
            </w:r>
            <w:proofErr w:type="gramEnd"/>
            <w:r w:rsidRPr="0006097D">
              <w:rPr>
                <w:sz w:val="16"/>
                <w:szCs w:val="16"/>
                <w:lang w:eastAsia="en-US"/>
              </w:rPr>
              <w:t xml:space="preserve"> Книжный фонд – 7,3 тыс. экз.</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поселения</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proofErr w:type="spellStart"/>
            <w:r w:rsidRPr="0006097D">
              <w:rPr>
                <w:b/>
                <w:bCs/>
                <w:sz w:val="16"/>
                <w:szCs w:val="16"/>
              </w:rPr>
              <w:t>Красномаяковская</w:t>
            </w:r>
            <w:proofErr w:type="spellEnd"/>
            <w:r w:rsidRPr="0006097D">
              <w:rPr>
                <w:b/>
                <w:bCs/>
                <w:sz w:val="16"/>
                <w:szCs w:val="16"/>
              </w:rPr>
              <w:t xml:space="preserve"> библиотека</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spellStart"/>
            <w:r w:rsidRPr="0006097D">
              <w:rPr>
                <w:sz w:val="16"/>
                <w:szCs w:val="16"/>
              </w:rPr>
              <w:t>Неделина</w:t>
            </w:r>
            <w:proofErr w:type="spellEnd"/>
            <w:r w:rsidRPr="0006097D">
              <w:rPr>
                <w:sz w:val="16"/>
                <w:szCs w:val="16"/>
              </w:rPr>
              <w:t>, д. 1</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Площадь помещения – 36       кв</w:t>
            </w:r>
            <w:proofErr w:type="gramStart"/>
            <w:r w:rsidRPr="0006097D">
              <w:rPr>
                <w:sz w:val="16"/>
                <w:szCs w:val="16"/>
                <w:lang w:eastAsia="en-US"/>
              </w:rPr>
              <w:t>.м</w:t>
            </w:r>
            <w:proofErr w:type="gramEnd"/>
            <w:r w:rsidRPr="0006097D">
              <w:rPr>
                <w:sz w:val="16"/>
                <w:szCs w:val="16"/>
                <w:lang w:eastAsia="en-US"/>
              </w:rPr>
              <w:t xml:space="preserve"> Книжный фонд – 4,3 тыс. экз.</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поселения</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proofErr w:type="spellStart"/>
            <w:r w:rsidRPr="0006097D">
              <w:rPr>
                <w:b/>
                <w:bCs/>
                <w:sz w:val="16"/>
                <w:szCs w:val="16"/>
              </w:rPr>
              <w:t>Сахзаводская</w:t>
            </w:r>
            <w:proofErr w:type="spellEnd"/>
            <w:r w:rsidRPr="0006097D">
              <w:rPr>
                <w:b/>
                <w:bCs/>
                <w:sz w:val="16"/>
                <w:szCs w:val="16"/>
              </w:rPr>
              <w:t xml:space="preserve"> библиотека</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spellStart"/>
            <w:r w:rsidRPr="0006097D">
              <w:rPr>
                <w:sz w:val="16"/>
                <w:szCs w:val="16"/>
              </w:rPr>
              <w:t>Сахзаводская</w:t>
            </w:r>
            <w:proofErr w:type="spellEnd"/>
            <w:r w:rsidRPr="0006097D">
              <w:rPr>
                <w:sz w:val="16"/>
                <w:szCs w:val="16"/>
              </w:rPr>
              <w:t>, д. 31</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–1956 г.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Площадь помещения – 60 кв</w:t>
            </w:r>
            <w:proofErr w:type="gramStart"/>
            <w:r w:rsidRPr="0006097D">
              <w:rPr>
                <w:sz w:val="16"/>
                <w:szCs w:val="16"/>
                <w:lang w:eastAsia="en-US"/>
              </w:rPr>
              <w:t>.м</w:t>
            </w:r>
            <w:proofErr w:type="gramEnd"/>
            <w:r w:rsidRPr="0006097D">
              <w:rPr>
                <w:sz w:val="16"/>
                <w:szCs w:val="16"/>
                <w:lang w:eastAsia="en-US"/>
              </w:rPr>
              <w:t xml:space="preserve"> Книжный фонд – 7,9 тыс. экз.</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поселения</w:t>
            </w:r>
          </w:p>
        </w:tc>
      </w:tr>
      <w:tr w:rsidR="001E534E" w:rsidRPr="0006097D" w:rsidTr="001E534E">
        <w:trPr>
          <w:cantSplit/>
          <w:trHeight w:val="157"/>
          <w:jc w:val="center"/>
        </w:trPr>
        <w:tc>
          <w:tcPr>
            <w:tcW w:w="1215" w:type="pct"/>
            <w:shd w:val="clear" w:color="auto" w:fill="auto"/>
          </w:tcPr>
          <w:p w:rsidR="001E534E" w:rsidRPr="0006097D" w:rsidRDefault="001E534E" w:rsidP="001E534E">
            <w:pPr>
              <w:jc w:val="both"/>
              <w:rPr>
                <w:b/>
                <w:bCs/>
                <w:sz w:val="16"/>
                <w:szCs w:val="16"/>
              </w:rPr>
            </w:pPr>
            <w:r w:rsidRPr="0006097D">
              <w:rPr>
                <w:b/>
                <w:bCs/>
                <w:sz w:val="16"/>
                <w:szCs w:val="16"/>
              </w:rPr>
              <w:t>Лесозаводская библиотека</w:t>
            </w:r>
          </w:p>
        </w:tc>
        <w:tc>
          <w:tcPr>
            <w:tcW w:w="1004" w:type="pct"/>
            <w:shd w:val="clear" w:color="auto" w:fill="auto"/>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ул. </w:t>
            </w:r>
            <w:proofErr w:type="gramStart"/>
            <w:r w:rsidRPr="0006097D">
              <w:rPr>
                <w:sz w:val="16"/>
                <w:szCs w:val="16"/>
              </w:rPr>
              <w:t>Мебельная</w:t>
            </w:r>
            <w:proofErr w:type="gramEnd"/>
            <w:r w:rsidRPr="0006097D">
              <w:rPr>
                <w:sz w:val="16"/>
                <w:szCs w:val="16"/>
              </w:rPr>
              <w:t>, д.3</w:t>
            </w:r>
          </w:p>
        </w:tc>
        <w:tc>
          <w:tcPr>
            <w:tcW w:w="1209" w:type="pct"/>
            <w:shd w:val="clear" w:color="auto" w:fill="auto"/>
          </w:tcPr>
          <w:p w:rsidR="001E534E" w:rsidRPr="0006097D" w:rsidRDefault="001E534E" w:rsidP="001E534E">
            <w:pPr>
              <w:jc w:val="both"/>
              <w:rPr>
                <w:sz w:val="16"/>
                <w:szCs w:val="16"/>
                <w:lang w:eastAsia="en-US"/>
              </w:rPr>
            </w:pPr>
            <w:r w:rsidRPr="0006097D">
              <w:rPr>
                <w:sz w:val="16"/>
                <w:szCs w:val="16"/>
                <w:lang w:eastAsia="en-US"/>
              </w:rPr>
              <w:t>Год постройки –1990 г. Состояние удовлетворительное</w:t>
            </w:r>
          </w:p>
        </w:tc>
        <w:tc>
          <w:tcPr>
            <w:tcW w:w="776" w:type="pct"/>
            <w:shd w:val="clear" w:color="auto" w:fill="auto"/>
          </w:tcPr>
          <w:p w:rsidR="001E534E" w:rsidRPr="0006097D" w:rsidRDefault="001E534E" w:rsidP="001E534E">
            <w:pPr>
              <w:jc w:val="both"/>
              <w:rPr>
                <w:sz w:val="16"/>
                <w:szCs w:val="16"/>
                <w:lang w:eastAsia="en-US"/>
              </w:rPr>
            </w:pPr>
            <w:r w:rsidRPr="0006097D">
              <w:rPr>
                <w:sz w:val="16"/>
                <w:szCs w:val="16"/>
                <w:lang w:eastAsia="en-US"/>
              </w:rPr>
              <w:t>Площадь помещения – 30 кв</w:t>
            </w:r>
            <w:proofErr w:type="gramStart"/>
            <w:r w:rsidRPr="0006097D">
              <w:rPr>
                <w:sz w:val="16"/>
                <w:szCs w:val="16"/>
                <w:lang w:eastAsia="en-US"/>
              </w:rPr>
              <w:t>.м</w:t>
            </w:r>
            <w:proofErr w:type="gramEnd"/>
            <w:r w:rsidRPr="0006097D">
              <w:rPr>
                <w:sz w:val="16"/>
                <w:szCs w:val="16"/>
                <w:lang w:eastAsia="en-US"/>
              </w:rPr>
              <w:t xml:space="preserve"> Книжный фонд – 7,1 тыс. экз.</w:t>
            </w:r>
          </w:p>
        </w:tc>
        <w:tc>
          <w:tcPr>
            <w:tcW w:w="796" w:type="pct"/>
            <w:shd w:val="clear" w:color="auto" w:fill="auto"/>
          </w:tcPr>
          <w:p w:rsidR="001E534E" w:rsidRPr="0006097D" w:rsidRDefault="001E534E" w:rsidP="001E534E">
            <w:pPr>
              <w:jc w:val="both"/>
              <w:rPr>
                <w:sz w:val="16"/>
                <w:szCs w:val="16"/>
                <w:lang w:eastAsia="en-US"/>
              </w:rPr>
            </w:pPr>
            <w:r w:rsidRPr="0006097D">
              <w:rPr>
                <w:sz w:val="16"/>
                <w:szCs w:val="16"/>
                <w:lang w:eastAsia="en-US"/>
              </w:rPr>
              <w:t>Объект местного значения поселения</w:t>
            </w:r>
          </w:p>
        </w:tc>
      </w:tr>
    </w:tbl>
    <w:p w:rsidR="001E534E" w:rsidRPr="0006097D" w:rsidRDefault="001E534E" w:rsidP="001E534E">
      <w:pPr>
        <w:pStyle w:val="afb"/>
        <w:keepNext/>
        <w:ind w:firstLine="0"/>
        <w:rPr>
          <w:i/>
          <w:sz w:val="16"/>
          <w:szCs w:val="16"/>
          <w:lang w:val="ru-RU"/>
        </w:rPr>
      </w:pPr>
      <w:r w:rsidRPr="0006097D">
        <w:rPr>
          <w:i/>
          <w:sz w:val="16"/>
          <w:szCs w:val="16"/>
          <w:lang w:val="ru-RU"/>
        </w:rPr>
        <w:t>Примечание</w:t>
      </w:r>
    </w:p>
    <w:p w:rsidR="001E534E" w:rsidRPr="00B61CC9" w:rsidRDefault="001E534E" w:rsidP="00B61CC9">
      <w:pPr>
        <w:pStyle w:val="afb"/>
        <w:keepNext/>
        <w:ind w:firstLine="0"/>
        <w:rPr>
          <w:i/>
          <w:sz w:val="16"/>
          <w:szCs w:val="16"/>
          <w:lang w:val="ru-RU"/>
        </w:rPr>
      </w:pPr>
      <w:r w:rsidRPr="0006097D">
        <w:rPr>
          <w:i/>
          <w:sz w:val="16"/>
          <w:szCs w:val="16"/>
          <w:lang w:val="ru-RU"/>
        </w:rPr>
        <w:t>* на момент внесения изменений в генеральный план объекты не действуют</w:t>
      </w:r>
    </w:p>
    <w:p w:rsidR="001E534E" w:rsidRPr="0006097D" w:rsidRDefault="001E534E" w:rsidP="001E534E">
      <w:pPr>
        <w:pStyle w:val="afb"/>
        <w:keepNext/>
        <w:spacing w:before="120"/>
        <w:rPr>
          <w:b/>
          <w:sz w:val="16"/>
          <w:szCs w:val="16"/>
          <w:lang w:val="ru-RU"/>
        </w:rPr>
      </w:pPr>
      <w:r w:rsidRPr="0006097D">
        <w:rPr>
          <w:b/>
          <w:sz w:val="16"/>
          <w:szCs w:val="16"/>
          <w:lang w:val="ru-RU"/>
        </w:rPr>
        <w:t>Таблица 2.5</w:t>
      </w:r>
    </w:p>
    <w:p w:rsidR="001E534E" w:rsidRPr="0006097D" w:rsidRDefault="001E534E" w:rsidP="001E534E">
      <w:pPr>
        <w:pStyle w:val="afb"/>
        <w:keepNext/>
        <w:spacing w:before="120"/>
        <w:rPr>
          <w:b/>
          <w:sz w:val="16"/>
          <w:szCs w:val="16"/>
          <w:lang w:val="ru-RU"/>
        </w:rPr>
      </w:pPr>
      <w:r w:rsidRPr="0006097D">
        <w:rPr>
          <w:b/>
          <w:sz w:val="16"/>
          <w:szCs w:val="16"/>
          <w:lang w:val="ru-RU"/>
        </w:rPr>
        <w:t>Перечень больниц Грибановского городского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85"/>
        <w:gridCol w:w="1311"/>
        <w:gridCol w:w="1434"/>
        <w:gridCol w:w="1821"/>
        <w:gridCol w:w="2069"/>
      </w:tblGrid>
      <w:tr w:rsidR="001E534E" w:rsidRPr="0006097D" w:rsidTr="001E534E">
        <w:trPr>
          <w:cantSplit/>
        </w:trPr>
        <w:tc>
          <w:tcPr>
            <w:tcW w:w="1816" w:type="pct"/>
          </w:tcPr>
          <w:p w:rsidR="001E534E" w:rsidRPr="0006097D" w:rsidRDefault="001E534E" w:rsidP="001E534E">
            <w:pPr>
              <w:jc w:val="both"/>
              <w:rPr>
                <w:b/>
                <w:bCs/>
                <w:sz w:val="16"/>
                <w:szCs w:val="16"/>
              </w:rPr>
            </w:pPr>
            <w:r w:rsidRPr="0006097D">
              <w:rPr>
                <w:b/>
                <w:bCs/>
                <w:sz w:val="16"/>
                <w:szCs w:val="16"/>
              </w:rPr>
              <w:t>Наименование населенного пункта, в котором находится учреждение</w:t>
            </w:r>
          </w:p>
        </w:tc>
        <w:tc>
          <w:tcPr>
            <w:tcW w:w="629" w:type="pct"/>
          </w:tcPr>
          <w:p w:rsidR="001E534E" w:rsidRPr="0006097D" w:rsidRDefault="001E534E" w:rsidP="001E534E">
            <w:pPr>
              <w:jc w:val="both"/>
              <w:rPr>
                <w:b/>
                <w:bCs/>
                <w:sz w:val="16"/>
                <w:szCs w:val="16"/>
              </w:rPr>
            </w:pPr>
            <w:r w:rsidRPr="0006097D">
              <w:rPr>
                <w:b/>
                <w:bCs/>
                <w:sz w:val="16"/>
                <w:szCs w:val="16"/>
              </w:rPr>
              <w:t>Год постройки</w:t>
            </w:r>
          </w:p>
        </w:tc>
        <w:tc>
          <w:tcPr>
            <w:tcW w:w="688" w:type="pct"/>
          </w:tcPr>
          <w:p w:rsidR="001E534E" w:rsidRPr="0006097D" w:rsidRDefault="001E534E" w:rsidP="001E534E">
            <w:pPr>
              <w:jc w:val="both"/>
              <w:rPr>
                <w:b/>
                <w:bCs/>
                <w:sz w:val="16"/>
                <w:szCs w:val="16"/>
              </w:rPr>
            </w:pPr>
            <w:r w:rsidRPr="0006097D">
              <w:rPr>
                <w:b/>
                <w:bCs/>
                <w:sz w:val="16"/>
                <w:szCs w:val="16"/>
              </w:rPr>
              <w:t>Количество койко-мест</w:t>
            </w:r>
          </w:p>
        </w:tc>
        <w:tc>
          <w:tcPr>
            <w:tcW w:w="874" w:type="pct"/>
          </w:tcPr>
          <w:p w:rsidR="001E534E" w:rsidRPr="0006097D" w:rsidRDefault="001E534E" w:rsidP="001E534E">
            <w:pPr>
              <w:jc w:val="both"/>
              <w:rPr>
                <w:b/>
                <w:bCs/>
                <w:sz w:val="16"/>
                <w:szCs w:val="16"/>
              </w:rPr>
            </w:pPr>
            <w:r w:rsidRPr="0006097D">
              <w:rPr>
                <w:b/>
                <w:bCs/>
                <w:sz w:val="16"/>
                <w:szCs w:val="16"/>
              </w:rPr>
              <w:t>Численность врачей фактическая, чел.</w:t>
            </w:r>
          </w:p>
        </w:tc>
        <w:tc>
          <w:tcPr>
            <w:tcW w:w="993" w:type="pct"/>
          </w:tcPr>
          <w:p w:rsidR="001E534E" w:rsidRPr="0006097D" w:rsidRDefault="001E534E" w:rsidP="001E534E">
            <w:pPr>
              <w:jc w:val="both"/>
              <w:rPr>
                <w:b/>
                <w:bCs/>
                <w:sz w:val="16"/>
                <w:szCs w:val="16"/>
              </w:rPr>
            </w:pPr>
            <w:r w:rsidRPr="0006097D">
              <w:rPr>
                <w:b/>
                <w:bCs/>
                <w:sz w:val="16"/>
                <w:szCs w:val="16"/>
              </w:rPr>
              <w:t>Численность среднего мед</w:t>
            </w:r>
            <w:proofErr w:type="gramStart"/>
            <w:r w:rsidRPr="0006097D">
              <w:rPr>
                <w:b/>
                <w:bCs/>
                <w:sz w:val="16"/>
                <w:szCs w:val="16"/>
              </w:rPr>
              <w:t>.</w:t>
            </w:r>
            <w:proofErr w:type="gramEnd"/>
            <w:r w:rsidRPr="0006097D">
              <w:rPr>
                <w:b/>
                <w:bCs/>
                <w:sz w:val="16"/>
                <w:szCs w:val="16"/>
              </w:rPr>
              <w:t xml:space="preserve"> </w:t>
            </w:r>
            <w:proofErr w:type="gramStart"/>
            <w:r w:rsidRPr="0006097D">
              <w:rPr>
                <w:b/>
                <w:bCs/>
                <w:sz w:val="16"/>
                <w:szCs w:val="16"/>
              </w:rPr>
              <w:t>п</w:t>
            </w:r>
            <w:proofErr w:type="gramEnd"/>
            <w:r w:rsidRPr="0006097D">
              <w:rPr>
                <w:b/>
                <w:bCs/>
                <w:sz w:val="16"/>
                <w:szCs w:val="16"/>
              </w:rPr>
              <w:t>ерсонала фактическая, чел.</w:t>
            </w:r>
          </w:p>
        </w:tc>
      </w:tr>
      <w:tr w:rsidR="001E534E" w:rsidRPr="0006097D" w:rsidTr="001E534E">
        <w:trPr>
          <w:cantSplit/>
        </w:trPr>
        <w:tc>
          <w:tcPr>
            <w:tcW w:w="1816" w:type="pct"/>
            <w:vAlign w:val="center"/>
          </w:tcPr>
          <w:p w:rsidR="001E534E" w:rsidRPr="0006097D" w:rsidRDefault="001E534E" w:rsidP="001E534E">
            <w:pPr>
              <w:snapToGrid w:val="0"/>
              <w:jc w:val="both"/>
              <w:rPr>
                <w:sz w:val="16"/>
                <w:szCs w:val="16"/>
              </w:rPr>
            </w:pPr>
            <w:r w:rsidRPr="0006097D">
              <w:rPr>
                <w:sz w:val="16"/>
                <w:szCs w:val="16"/>
              </w:rPr>
              <w:t>БУЗ ВО «</w:t>
            </w:r>
            <w:proofErr w:type="spellStart"/>
            <w:r w:rsidRPr="0006097D">
              <w:rPr>
                <w:sz w:val="16"/>
                <w:szCs w:val="16"/>
              </w:rPr>
              <w:t>Грибановская</w:t>
            </w:r>
            <w:proofErr w:type="spellEnd"/>
            <w:r w:rsidRPr="0006097D">
              <w:rPr>
                <w:sz w:val="16"/>
                <w:szCs w:val="16"/>
              </w:rPr>
              <w:t xml:space="preserve"> РБ», </w:t>
            </w:r>
            <w:proofErr w:type="spellStart"/>
            <w:r w:rsidRPr="0006097D">
              <w:rPr>
                <w:sz w:val="16"/>
                <w:szCs w:val="16"/>
              </w:rPr>
              <w:t>пгт</w:t>
            </w:r>
            <w:proofErr w:type="spellEnd"/>
            <w:r w:rsidRPr="0006097D">
              <w:rPr>
                <w:sz w:val="16"/>
                <w:szCs w:val="16"/>
              </w:rPr>
              <w:t>. Грибановский, ул. Пирогова,16</w:t>
            </w:r>
          </w:p>
        </w:tc>
        <w:tc>
          <w:tcPr>
            <w:tcW w:w="629" w:type="pct"/>
            <w:vAlign w:val="center"/>
          </w:tcPr>
          <w:p w:rsidR="001E534E" w:rsidRPr="0006097D" w:rsidRDefault="001E534E" w:rsidP="001E534E">
            <w:pPr>
              <w:snapToGrid w:val="0"/>
              <w:jc w:val="both"/>
              <w:rPr>
                <w:sz w:val="16"/>
                <w:szCs w:val="16"/>
              </w:rPr>
            </w:pPr>
            <w:r w:rsidRPr="0006097D">
              <w:rPr>
                <w:sz w:val="16"/>
                <w:szCs w:val="16"/>
              </w:rPr>
              <w:t>1980</w:t>
            </w:r>
          </w:p>
        </w:tc>
        <w:tc>
          <w:tcPr>
            <w:tcW w:w="688" w:type="pct"/>
            <w:vAlign w:val="center"/>
          </w:tcPr>
          <w:p w:rsidR="001E534E" w:rsidRPr="0006097D" w:rsidRDefault="001E534E" w:rsidP="001E534E">
            <w:pPr>
              <w:snapToGrid w:val="0"/>
              <w:jc w:val="both"/>
              <w:rPr>
                <w:sz w:val="16"/>
                <w:szCs w:val="16"/>
              </w:rPr>
            </w:pPr>
            <w:r w:rsidRPr="0006097D">
              <w:rPr>
                <w:sz w:val="16"/>
                <w:szCs w:val="16"/>
              </w:rPr>
              <w:t>600</w:t>
            </w:r>
          </w:p>
        </w:tc>
        <w:tc>
          <w:tcPr>
            <w:tcW w:w="874" w:type="pct"/>
            <w:vAlign w:val="center"/>
          </w:tcPr>
          <w:p w:rsidR="001E534E" w:rsidRPr="0006097D" w:rsidRDefault="001E534E" w:rsidP="001E534E">
            <w:pPr>
              <w:snapToGrid w:val="0"/>
              <w:jc w:val="both"/>
              <w:rPr>
                <w:sz w:val="16"/>
                <w:szCs w:val="16"/>
              </w:rPr>
            </w:pPr>
            <w:r w:rsidRPr="0006097D">
              <w:rPr>
                <w:sz w:val="16"/>
                <w:szCs w:val="16"/>
              </w:rPr>
              <w:t>53</w:t>
            </w:r>
          </w:p>
        </w:tc>
        <w:tc>
          <w:tcPr>
            <w:tcW w:w="993" w:type="pct"/>
            <w:vAlign w:val="center"/>
          </w:tcPr>
          <w:p w:rsidR="001E534E" w:rsidRPr="0006097D" w:rsidRDefault="001E534E" w:rsidP="001E534E">
            <w:pPr>
              <w:snapToGrid w:val="0"/>
              <w:jc w:val="both"/>
              <w:rPr>
                <w:sz w:val="16"/>
                <w:szCs w:val="16"/>
              </w:rPr>
            </w:pPr>
            <w:r w:rsidRPr="0006097D">
              <w:rPr>
                <w:sz w:val="16"/>
                <w:szCs w:val="16"/>
              </w:rPr>
              <w:t>225</w:t>
            </w:r>
          </w:p>
        </w:tc>
      </w:tr>
    </w:tbl>
    <w:p w:rsidR="001E534E" w:rsidRPr="0006097D" w:rsidRDefault="001E534E" w:rsidP="001E534E">
      <w:pPr>
        <w:pStyle w:val="afb"/>
        <w:keepNext/>
        <w:spacing w:before="120"/>
        <w:rPr>
          <w:b/>
          <w:sz w:val="16"/>
          <w:szCs w:val="16"/>
          <w:lang w:val="ru-RU"/>
        </w:rPr>
      </w:pPr>
      <w:r w:rsidRPr="0006097D">
        <w:rPr>
          <w:b/>
          <w:sz w:val="16"/>
          <w:szCs w:val="16"/>
          <w:lang w:val="ru-RU"/>
        </w:rPr>
        <w:t>Таблица 2.6</w:t>
      </w:r>
    </w:p>
    <w:p w:rsidR="001E534E" w:rsidRPr="0006097D" w:rsidRDefault="001E534E" w:rsidP="001E534E">
      <w:pPr>
        <w:pStyle w:val="afb"/>
        <w:keepNext/>
        <w:spacing w:before="120"/>
        <w:rPr>
          <w:b/>
          <w:sz w:val="16"/>
          <w:szCs w:val="16"/>
          <w:lang w:val="ru-RU"/>
        </w:rPr>
      </w:pPr>
      <w:r w:rsidRPr="0006097D">
        <w:rPr>
          <w:b/>
          <w:sz w:val="16"/>
          <w:szCs w:val="16"/>
          <w:lang w:val="ru-RU"/>
        </w:rPr>
        <w:t xml:space="preserve">Перечень фельдшерско-акушерских пунктов Грибановского городского поселения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79"/>
        <w:gridCol w:w="1311"/>
        <w:gridCol w:w="3130"/>
      </w:tblGrid>
      <w:tr w:rsidR="001E534E" w:rsidRPr="0006097D" w:rsidTr="001E534E">
        <w:trPr>
          <w:cantSplit/>
          <w:trHeight w:val="742"/>
        </w:trPr>
        <w:tc>
          <w:tcPr>
            <w:tcW w:w="2869" w:type="pct"/>
          </w:tcPr>
          <w:p w:rsidR="001E534E" w:rsidRPr="0006097D" w:rsidRDefault="001E534E" w:rsidP="001E534E">
            <w:pPr>
              <w:jc w:val="both"/>
              <w:rPr>
                <w:b/>
                <w:bCs/>
                <w:sz w:val="16"/>
                <w:szCs w:val="16"/>
              </w:rPr>
            </w:pPr>
            <w:r w:rsidRPr="0006097D">
              <w:rPr>
                <w:b/>
                <w:bCs/>
                <w:sz w:val="16"/>
                <w:szCs w:val="16"/>
              </w:rPr>
              <w:t>Наименование населенного пункта, в котором находится учреждение</w:t>
            </w:r>
          </w:p>
        </w:tc>
        <w:tc>
          <w:tcPr>
            <w:tcW w:w="629" w:type="pct"/>
          </w:tcPr>
          <w:p w:rsidR="001E534E" w:rsidRPr="0006097D" w:rsidRDefault="001E534E" w:rsidP="001E534E">
            <w:pPr>
              <w:jc w:val="both"/>
              <w:rPr>
                <w:b/>
                <w:bCs/>
                <w:sz w:val="16"/>
                <w:szCs w:val="16"/>
              </w:rPr>
            </w:pPr>
            <w:r w:rsidRPr="0006097D">
              <w:rPr>
                <w:b/>
                <w:bCs/>
                <w:sz w:val="16"/>
                <w:szCs w:val="16"/>
              </w:rPr>
              <w:t>Год постройки</w:t>
            </w:r>
          </w:p>
        </w:tc>
        <w:tc>
          <w:tcPr>
            <w:tcW w:w="1502" w:type="pct"/>
          </w:tcPr>
          <w:p w:rsidR="001E534E" w:rsidRPr="0006097D" w:rsidRDefault="001E534E" w:rsidP="001E534E">
            <w:pPr>
              <w:jc w:val="both"/>
              <w:rPr>
                <w:b/>
                <w:bCs/>
                <w:sz w:val="16"/>
                <w:szCs w:val="16"/>
              </w:rPr>
            </w:pPr>
            <w:r w:rsidRPr="0006097D">
              <w:rPr>
                <w:b/>
                <w:bCs/>
                <w:sz w:val="16"/>
                <w:szCs w:val="16"/>
              </w:rPr>
              <w:t>Численность специалистов фактическая, чел.</w:t>
            </w:r>
          </w:p>
        </w:tc>
      </w:tr>
      <w:tr w:rsidR="001E534E" w:rsidRPr="0006097D" w:rsidTr="001E534E">
        <w:trPr>
          <w:cantSplit/>
          <w:trHeight w:val="276"/>
        </w:trPr>
        <w:tc>
          <w:tcPr>
            <w:tcW w:w="2869" w:type="pct"/>
          </w:tcPr>
          <w:p w:rsidR="001E534E" w:rsidRPr="0006097D" w:rsidRDefault="001E534E" w:rsidP="001E534E">
            <w:pPr>
              <w:snapToGrid w:val="0"/>
              <w:jc w:val="both"/>
              <w:rPr>
                <w:sz w:val="16"/>
                <w:szCs w:val="16"/>
              </w:rPr>
            </w:pPr>
            <w:r w:rsidRPr="0006097D">
              <w:rPr>
                <w:sz w:val="16"/>
                <w:szCs w:val="16"/>
              </w:rPr>
              <w:t xml:space="preserve">пос. </w:t>
            </w:r>
            <w:proofErr w:type="spellStart"/>
            <w:r w:rsidRPr="0006097D">
              <w:rPr>
                <w:sz w:val="16"/>
                <w:szCs w:val="16"/>
              </w:rPr>
              <w:t>Теллермановский</w:t>
            </w:r>
            <w:proofErr w:type="spellEnd"/>
            <w:r w:rsidRPr="0006097D">
              <w:rPr>
                <w:sz w:val="16"/>
                <w:szCs w:val="16"/>
              </w:rPr>
              <w:t>*</w:t>
            </w:r>
          </w:p>
        </w:tc>
        <w:tc>
          <w:tcPr>
            <w:tcW w:w="629" w:type="pct"/>
          </w:tcPr>
          <w:p w:rsidR="001E534E" w:rsidRPr="0006097D" w:rsidRDefault="001E534E" w:rsidP="001E534E">
            <w:pPr>
              <w:snapToGrid w:val="0"/>
              <w:jc w:val="both"/>
              <w:rPr>
                <w:sz w:val="16"/>
                <w:szCs w:val="16"/>
              </w:rPr>
            </w:pPr>
            <w:r w:rsidRPr="0006097D">
              <w:rPr>
                <w:sz w:val="16"/>
                <w:szCs w:val="16"/>
              </w:rPr>
              <w:t>1975</w:t>
            </w:r>
          </w:p>
        </w:tc>
        <w:tc>
          <w:tcPr>
            <w:tcW w:w="1502" w:type="pct"/>
            <w:vAlign w:val="center"/>
          </w:tcPr>
          <w:p w:rsidR="001E534E" w:rsidRPr="0006097D" w:rsidRDefault="001E534E" w:rsidP="001E534E">
            <w:pPr>
              <w:snapToGrid w:val="0"/>
              <w:jc w:val="both"/>
              <w:rPr>
                <w:sz w:val="16"/>
                <w:szCs w:val="16"/>
              </w:rPr>
            </w:pPr>
            <w:r w:rsidRPr="0006097D">
              <w:rPr>
                <w:sz w:val="16"/>
                <w:szCs w:val="16"/>
              </w:rPr>
              <w:t>0,5</w:t>
            </w:r>
          </w:p>
        </w:tc>
      </w:tr>
      <w:tr w:rsidR="001E534E" w:rsidRPr="0006097D" w:rsidTr="001E534E">
        <w:trPr>
          <w:cantSplit/>
          <w:trHeight w:val="276"/>
        </w:trPr>
        <w:tc>
          <w:tcPr>
            <w:tcW w:w="2869" w:type="pct"/>
          </w:tcPr>
          <w:p w:rsidR="001E534E" w:rsidRPr="0006097D" w:rsidRDefault="001E534E" w:rsidP="001E534E">
            <w:pPr>
              <w:snapToGrid w:val="0"/>
              <w:jc w:val="both"/>
              <w:rPr>
                <w:sz w:val="16"/>
                <w:szCs w:val="16"/>
              </w:rPr>
            </w:pPr>
            <w:proofErr w:type="spellStart"/>
            <w:r w:rsidRPr="0006097D">
              <w:rPr>
                <w:sz w:val="16"/>
                <w:szCs w:val="16"/>
              </w:rPr>
              <w:t>пгт</w:t>
            </w:r>
            <w:proofErr w:type="spellEnd"/>
            <w:r w:rsidRPr="0006097D">
              <w:rPr>
                <w:sz w:val="16"/>
                <w:szCs w:val="16"/>
              </w:rPr>
              <w:t>. Грибановский*</w:t>
            </w:r>
          </w:p>
        </w:tc>
        <w:tc>
          <w:tcPr>
            <w:tcW w:w="629" w:type="pct"/>
          </w:tcPr>
          <w:p w:rsidR="001E534E" w:rsidRPr="0006097D" w:rsidRDefault="001E534E" w:rsidP="001E534E">
            <w:pPr>
              <w:snapToGrid w:val="0"/>
              <w:jc w:val="both"/>
              <w:rPr>
                <w:sz w:val="16"/>
                <w:szCs w:val="16"/>
              </w:rPr>
            </w:pPr>
            <w:r w:rsidRPr="0006097D">
              <w:rPr>
                <w:sz w:val="16"/>
                <w:szCs w:val="16"/>
              </w:rPr>
              <w:t>1972</w:t>
            </w:r>
          </w:p>
        </w:tc>
        <w:tc>
          <w:tcPr>
            <w:tcW w:w="1502" w:type="pct"/>
            <w:vAlign w:val="center"/>
          </w:tcPr>
          <w:p w:rsidR="001E534E" w:rsidRPr="0006097D" w:rsidRDefault="001E534E" w:rsidP="001E534E">
            <w:pPr>
              <w:snapToGrid w:val="0"/>
              <w:jc w:val="both"/>
              <w:rPr>
                <w:sz w:val="16"/>
                <w:szCs w:val="16"/>
              </w:rPr>
            </w:pPr>
            <w:r w:rsidRPr="0006097D">
              <w:rPr>
                <w:sz w:val="16"/>
                <w:szCs w:val="16"/>
              </w:rPr>
              <w:t>0,5</w:t>
            </w:r>
          </w:p>
        </w:tc>
      </w:tr>
    </w:tbl>
    <w:p w:rsidR="001E534E" w:rsidRPr="0006097D" w:rsidRDefault="001E534E" w:rsidP="001E534E">
      <w:pPr>
        <w:pStyle w:val="afb"/>
        <w:keepNext/>
        <w:ind w:firstLine="0"/>
        <w:rPr>
          <w:i/>
          <w:sz w:val="16"/>
          <w:szCs w:val="16"/>
          <w:lang w:val="ru-RU"/>
        </w:rPr>
      </w:pPr>
      <w:r w:rsidRPr="0006097D">
        <w:rPr>
          <w:i/>
          <w:sz w:val="16"/>
          <w:szCs w:val="16"/>
          <w:lang w:val="ru-RU"/>
        </w:rPr>
        <w:t>Примечание</w:t>
      </w:r>
    </w:p>
    <w:p w:rsidR="001E534E" w:rsidRPr="0006097D" w:rsidRDefault="001E534E" w:rsidP="001E534E">
      <w:pPr>
        <w:pStyle w:val="afb"/>
        <w:keepNext/>
        <w:ind w:firstLine="0"/>
        <w:rPr>
          <w:i/>
          <w:sz w:val="16"/>
          <w:szCs w:val="16"/>
          <w:lang w:val="ru-RU"/>
        </w:rPr>
      </w:pPr>
      <w:r w:rsidRPr="0006097D">
        <w:rPr>
          <w:i/>
          <w:sz w:val="16"/>
          <w:szCs w:val="16"/>
          <w:lang w:val="ru-RU"/>
        </w:rPr>
        <w:t>* на момент внесения изменений в генеральный план объекты не действуют</w:t>
      </w:r>
    </w:p>
    <w:p w:rsidR="001E534E" w:rsidRPr="0006097D" w:rsidRDefault="001E534E" w:rsidP="001E534E">
      <w:pPr>
        <w:pStyle w:val="afb"/>
        <w:keepNext/>
        <w:spacing w:before="120"/>
        <w:rPr>
          <w:b/>
          <w:sz w:val="16"/>
          <w:szCs w:val="16"/>
          <w:lang w:val="ru-RU"/>
        </w:rPr>
      </w:pPr>
      <w:r w:rsidRPr="0006097D">
        <w:rPr>
          <w:b/>
          <w:sz w:val="16"/>
          <w:szCs w:val="16"/>
          <w:lang w:val="ru-RU"/>
        </w:rPr>
        <w:t>Таблица 2.7</w:t>
      </w:r>
    </w:p>
    <w:p w:rsidR="001E534E" w:rsidRPr="0006097D" w:rsidRDefault="001E534E" w:rsidP="001E534E">
      <w:pPr>
        <w:pStyle w:val="afb"/>
        <w:keepNext/>
        <w:spacing w:before="120"/>
        <w:rPr>
          <w:b/>
          <w:sz w:val="16"/>
          <w:szCs w:val="16"/>
          <w:lang w:val="ru-RU"/>
        </w:rPr>
      </w:pPr>
      <w:r w:rsidRPr="0006097D">
        <w:rPr>
          <w:b/>
          <w:sz w:val="16"/>
          <w:szCs w:val="16"/>
          <w:lang w:val="ru-RU"/>
        </w:rPr>
        <w:t xml:space="preserve">Перечень поликлиник и амбулаторий Грибановского городского поселения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80"/>
        <w:gridCol w:w="1311"/>
        <w:gridCol w:w="2172"/>
        <w:gridCol w:w="2057"/>
      </w:tblGrid>
      <w:tr w:rsidR="001E534E" w:rsidRPr="0006097D" w:rsidTr="001E534E">
        <w:trPr>
          <w:cantSplit/>
        </w:trPr>
        <w:tc>
          <w:tcPr>
            <w:tcW w:w="2342" w:type="pct"/>
          </w:tcPr>
          <w:p w:rsidR="001E534E" w:rsidRPr="0006097D" w:rsidRDefault="001E534E" w:rsidP="001E534E">
            <w:pPr>
              <w:jc w:val="both"/>
              <w:rPr>
                <w:b/>
                <w:bCs/>
                <w:sz w:val="16"/>
                <w:szCs w:val="16"/>
              </w:rPr>
            </w:pPr>
            <w:r w:rsidRPr="0006097D">
              <w:rPr>
                <w:b/>
                <w:bCs/>
                <w:sz w:val="16"/>
                <w:szCs w:val="16"/>
              </w:rPr>
              <w:t>Наименование населенного пункта, в котором находится учреждение</w:t>
            </w:r>
          </w:p>
        </w:tc>
        <w:tc>
          <w:tcPr>
            <w:tcW w:w="629" w:type="pct"/>
          </w:tcPr>
          <w:p w:rsidR="001E534E" w:rsidRPr="0006097D" w:rsidRDefault="001E534E" w:rsidP="001E534E">
            <w:pPr>
              <w:jc w:val="both"/>
              <w:rPr>
                <w:b/>
                <w:bCs/>
                <w:sz w:val="16"/>
                <w:szCs w:val="16"/>
              </w:rPr>
            </w:pPr>
            <w:r w:rsidRPr="0006097D">
              <w:rPr>
                <w:b/>
                <w:bCs/>
                <w:sz w:val="16"/>
                <w:szCs w:val="16"/>
              </w:rPr>
              <w:t>Год постройки</w:t>
            </w:r>
          </w:p>
        </w:tc>
        <w:tc>
          <w:tcPr>
            <w:tcW w:w="1042" w:type="pct"/>
          </w:tcPr>
          <w:p w:rsidR="001E534E" w:rsidRPr="0006097D" w:rsidRDefault="001E534E" w:rsidP="001E534E">
            <w:pPr>
              <w:jc w:val="both"/>
              <w:rPr>
                <w:b/>
                <w:bCs/>
                <w:sz w:val="16"/>
                <w:szCs w:val="16"/>
              </w:rPr>
            </w:pPr>
            <w:r w:rsidRPr="0006097D">
              <w:rPr>
                <w:b/>
                <w:bCs/>
                <w:sz w:val="16"/>
                <w:szCs w:val="16"/>
              </w:rPr>
              <w:t>Численность врачей фактическая, чел.</w:t>
            </w:r>
          </w:p>
        </w:tc>
        <w:tc>
          <w:tcPr>
            <w:tcW w:w="987" w:type="pct"/>
          </w:tcPr>
          <w:p w:rsidR="001E534E" w:rsidRPr="0006097D" w:rsidRDefault="001E534E" w:rsidP="001E534E">
            <w:pPr>
              <w:jc w:val="both"/>
              <w:rPr>
                <w:b/>
                <w:bCs/>
                <w:sz w:val="16"/>
                <w:szCs w:val="16"/>
              </w:rPr>
            </w:pPr>
            <w:r w:rsidRPr="0006097D">
              <w:rPr>
                <w:b/>
                <w:bCs/>
                <w:sz w:val="16"/>
                <w:szCs w:val="16"/>
              </w:rPr>
              <w:t>Мощность, пос./смену</w:t>
            </w:r>
          </w:p>
        </w:tc>
      </w:tr>
      <w:tr w:rsidR="001E534E" w:rsidRPr="0006097D" w:rsidTr="001E534E">
        <w:trPr>
          <w:cantSplit/>
        </w:trPr>
        <w:tc>
          <w:tcPr>
            <w:tcW w:w="2342" w:type="pct"/>
          </w:tcPr>
          <w:p w:rsidR="001E534E" w:rsidRPr="0006097D" w:rsidRDefault="001E534E" w:rsidP="001E534E">
            <w:pPr>
              <w:snapToGrid w:val="0"/>
              <w:jc w:val="both"/>
              <w:rPr>
                <w:sz w:val="16"/>
                <w:szCs w:val="16"/>
              </w:rPr>
            </w:pPr>
            <w:r w:rsidRPr="0006097D">
              <w:rPr>
                <w:sz w:val="16"/>
                <w:szCs w:val="16"/>
              </w:rPr>
              <w:t>Поликлиника</w:t>
            </w:r>
          </w:p>
        </w:tc>
        <w:tc>
          <w:tcPr>
            <w:tcW w:w="629" w:type="pct"/>
          </w:tcPr>
          <w:p w:rsidR="001E534E" w:rsidRPr="0006097D" w:rsidRDefault="001E534E" w:rsidP="001E534E">
            <w:pPr>
              <w:snapToGrid w:val="0"/>
              <w:jc w:val="both"/>
              <w:rPr>
                <w:sz w:val="16"/>
                <w:szCs w:val="16"/>
              </w:rPr>
            </w:pPr>
            <w:r w:rsidRPr="0006097D">
              <w:rPr>
                <w:sz w:val="16"/>
                <w:szCs w:val="16"/>
              </w:rPr>
              <w:t>1980</w:t>
            </w:r>
          </w:p>
        </w:tc>
        <w:tc>
          <w:tcPr>
            <w:tcW w:w="1042" w:type="pct"/>
          </w:tcPr>
          <w:p w:rsidR="001E534E" w:rsidRPr="0006097D" w:rsidRDefault="001E534E" w:rsidP="001E534E">
            <w:pPr>
              <w:snapToGrid w:val="0"/>
              <w:jc w:val="both"/>
              <w:rPr>
                <w:sz w:val="16"/>
                <w:szCs w:val="16"/>
              </w:rPr>
            </w:pPr>
            <w:r w:rsidRPr="0006097D">
              <w:rPr>
                <w:sz w:val="16"/>
                <w:szCs w:val="16"/>
              </w:rPr>
              <w:t>59</w:t>
            </w:r>
          </w:p>
        </w:tc>
        <w:tc>
          <w:tcPr>
            <w:tcW w:w="987" w:type="pct"/>
          </w:tcPr>
          <w:p w:rsidR="001E534E" w:rsidRPr="0006097D" w:rsidRDefault="001E534E" w:rsidP="001E534E">
            <w:pPr>
              <w:snapToGrid w:val="0"/>
              <w:jc w:val="both"/>
              <w:rPr>
                <w:sz w:val="16"/>
                <w:szCs w:val="16"/>
              </w:rPr>
            </w:pPr>
            <w:r w:rsidRPr="0006097D">
              <w:rPr>
                <w:sz w:val="16"/>
                <w:szCs w:val="16"/>
              </w:rPr>
              <w:t>500</w:t>
            </w:r>
          </w:p>
        </w:tc>
      </w:tr>
      <w:tr w:rsidR="001E534E" w:rsidRPr="0006097D" w:rsidTr="001E534E">
        <w:trPr>
          <w:cantSplit/>
        </w:trPr>
        <w:tc>
          <w:tcPr>
            <w:tcW w:w="2342" w:type="pct"/>
          </w:tcPr>
          <w:p w:rsidR="001E534E" w:rsidRPr="0006097D" w:rsidRDefault="001E534E" w:rsidP="001E534E">
            <w:pPr>
              <w:snapToGrid w:val="0"/>
              <w:jc w:val="both"/>
              <w:rPr>
                <w:sz w:val="16"/>
                <w:szCs w:val="16"/>
              </w:rPr>
            </w:pPr>
            <w:r w:rsidRPr="0006097D">
              <w:rPr>
                <w:sz w:val="16"/>
                <w:szCs w:val="16"/>
              </w:rPr>
              <w:t>Стоматологическая клиника</w:t>
            </w:r>
          </w:p>
        </w:tc>
        <w:tc>
          <w:tcPr>
            <w:tcW w:w="629" w:type="pct"/>
          </w:tcPr>
          <w:p w:rsidR="001E534E" w:rsidRPr="0006097D" w:rsidRDefault="001E534E" w:rsidP="001E534E">
            <w:pPr>
              <w:snapToGrid w:val="0"/>
              <w:jc w:val="both"/>
              <w:rPr>
                <w:sz w:val="16"/>
                <w:szCs w:val="16"/>
              </w:rPr>
            </w:pPr>
            <w:r w:rsidRPr="0006097D">
              <w:rPr>
                <w:sz w:val="16"/>
                <w:szCs w:val="16"/>
              </w:rPr>
              <w:t>2005</w:t>
            </w:r>
          </w:p>
        </w:tc>
        <w:tc>
          <w:tcPr>
            <w:tcW w:w="1042" w:type="pct"/>
          </w:tcPr>
          <w:p w:rsidR="001E534E" w:rsidRPr="0006097D" w:rsidRDefault="001E534E" w:rsidP="001E534E">
            <w:pPr>
              <w:snapToGrid w:val="0"/>
              <w:jc w:val="both"/>
              <w:rPr>
                <w:sz w:val="16"/>
                <w:szCs w:val="16"/>
              </w:rPr>
            </w:pPr>
            <w:r w:rsidRPr="0006097D">
              <w:rPr>
                <w:sz w:val="16"/>
                <w:szCs w:val="16"/>
              </w:rPr>
              <w:t>9,25</w:t>
            </w:r>
          </w:p>
        </w:tc>
        <w:tc>
          <w:tcPr>
            <w:tcW w:w="987" w:type="pct"/>
          </w:tcPr>
          <w:p w:rsidR="001E534E" w:rsidRPr="0006097D" w:rsidRDefault="001E534E" w:rsidP="001E534E">
            <w:pPr>
              <w:snapToGrid w:val="0"/>
              <w:jc w:val="both"/>
              <w:rPr>
                <w:sz w:val="16"/>
                <w:szCs w:val="16"/>
              </w:rPr>
            </w:pPr>
            <w:r w:rsidRPr="0006097D">
              <w:rPr>
                <w:sz w:val="16"/>
                <w:szCs w:val="16"/>
              </w:rPr>
              <w:t>200</w:t>
            </w:r>
          </w:p>
        </w:tc>
      </w:tr>
    </w:tbl>
    <w:p w:rsidR="001E534E" w:rsidRPr="0006097D" w:rsidRDefault="001E534E" w:rsidP="001E534E">
      <w:pPr>
        <w:pStyle w:val="afb"/>
        <w:rPr>
          <w:sz w:val="16"/>
          <w:szCs w:val="16"/>
          <w:lang w:val="ru-RU"/>
        </w:rPr>
      </w:pPr>
    </w:p>
    <w:p w:rsidR="001E534E" w:rsidRPr="0006097D" w:rsidRDefault="001E534E" w:rsidP="001E534E">
      <w:pPr>
        <w:pStyle w:val="afb"/>
        <w:rPr>
          <w:sz w:val="16"/>
          <w:szCs w:val="16"/>
          <w:lang w:val="ru-RU"/>
        </w:rPr>
      </w:pPr>
      <w:r w:rsidRPr="0006097D">
        <w:rPr>
          <w:sz w:val="16"/>
          <w:szCs w:val="16"/>
          <w:lang w:val="ru-RU"/>
        </w:rPr>
        <w:t>Все учреждения здравоохранения на территории Грибановского городского поселения находятся в ведомственной принадлежности БУЗ ВО «</w:t>
      </w:r>
      <w:proofErr w:type="spellStart"/>
      <w:r w:rsidRPr="0006097D">
        <w:rPr>
          <w:sz w:val="16"/>
          <w:szCs w:val="16"/>
          <w:lang w:val="ru-RU"/>
        </w:rPr>
        <w:t>Грибановская</w:t>
      </w:r>
      <w:proofErr w:type="spellEnd"/>
      <w:r w:rsidRPr="0006097D">
        <w:rPr>
          <w:sz w:val="16"/>
          <w:szCs w:val="16"/>
          <w:lang w:val="ru-RU"/>
        </w:rPr>
        <w:t xml:space="preserve"> РБ».</w:t>
      </w:r>
    </w:p>
    <w:p w:rsidR="001E534E" w:rsidRPr="0006097D" w:rsidRDefault="001E534E" w:rsidP="001E534E">
      <w:pPr>
        <w:pStyle w:val="afb"/>
        <w:rPr>
          <w:sz w:val="16"/>
          <w:szCs w:val="16"/>
          <w:lang w:val="ru-RU"/>
        </w:rPr>
      </w:pPr>
      <w:r w:rsidRPr="0006097D">
        <w:rPr>
          <w:sz w:val="16"/>
          <w:szCs w:val="16"/>
          <w:lang w:val="ru-RU"/>
        </w:rPr>
        <w:t>На территории городского поселения расположено 24 плоскостных спортивных сооружений, 12 спортивных залов (таблица 2.8).</w:t>
      </w:r>
    </w:p>
    <w:p w:rsidR="001E534E" w:rsidRPr="0006097D" w:rsidRDefault="001E534E" w:rsidP="001E534E">
      <w:pPr>
        <w:pStyle w:val="afb"/>
        <w:keepNext/>
        <w:spacing w:before="120"/>
        <w:rPr>
          <w:b/>
          <w:sz w:val="16"/>
          <w:szCs w:val="16"/>
          <w:lang w:val="ru-RU"/>
        </w:rPr>
      </w:pPr>
      <w:r w:rsidRPr="0006097D">
        <w:rPr>
          <w:b/>
          <w:sz w:val="16"/>
          <w:szCs w:val="16"/>
          <w:lang w:val="ru-RU"/>
        </w:rPr>
        <w:t>Таблица 2.8</w:t>
      </w:r>
    </w:p>
    <w:p w:rsidR="001E534E" w:rsidRPr="0006097D" w:rsidRDefault="001E534E" w:rsidP="001E534E">
      <w:pPr>
        <w:pStyle w:val="afb"/>
        <w:keepNext/>
        <w:spacing w:before="120"/>
        <w:rPr>
          <w:b/>
          <w:sz w:val="16"/>
          <w:szCs w:val="16"/>
          <w:lang w:val="ru-RU"/>
        </w:rPr>
      </w:pPr>
      <w:r w:rsidRPr="0006097D">
        <w:rPr>
          <w:b/>
          <w:sz w:val="16"/>
          <w:szCs w:val="16"/>
          <w:lang w:val="ru-RU"/>
        </w:rPr>
        <w:t>Перечень спортивных объектов на территории Грибановского городского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1"/>
        <w:gridCol w:w="2353"/>
        <w:gridCol w:w="2276"/>
        <w:gridCol w:w="2430"/>
      </w:tblGrid>
      <w:tr w:rsidR="001E534E" w:rsidRPr="0006097D" w:rsidTr="001E534E">
        <w:trPr>
          <w:trHeight w:val="230"/>
        </w:trPr>
        <w:tc>
          <w:tcPr>
            <w:tcW w:w="1613" w:type="pct"/>
            <w:tcBorders>
              <w:bottom w:val="single" w:sz="4" w:space="0" w:color="auto"/>
            </w:tcBorders>
          </w:tcPr>
          <w:p w:rsidR="001E534E" w:rsidRPr="0006097D" w:rsidRDefault="001E534E" w:rsidP="001E534E">
            <w:pPr>
              <w:jc w:val="both"/>
              <w:rPr>
                <w:b/>
                <w:bCs/>
                <w:sz w:val="16"/>
                <w:szCs w:val="16"/>
              </w:rPr>
            </w:pPr>
            <w:r w:rsidRPr="0006097D">
              <w:rPr>
                <w:b/>
                <w:bCs/>
                <w:sz w:val="16"/>
                <w:szCs w:val="16"/>
              </w:rPr>
              <w:t>Спортивный объект</w:t>
            </w:r>
          </w:p>
        </w:tc>
        <w:tc>
          <w:tcPr>
            <w:tcW w:w="1129" w:type="pct"/>
            <w:tcBorders>
              <w:bottom w:val="single" w:sz="4" w:space="0" w:color="auto"/>
            </w:tcBorders>
          </w:tcPr>
          <w:p w:rsidR="001E534E" w:rsidRPr="0006097D" w:rsidRDefault="001E534E" w:rsidP="001E534E">
            <w:pPr>
              <w:jc w:val="both"/>
              <w:rPr>
                <w:b/>
                <w:bCs/>
                <w:sz w:val="16"/>
                <w:szCs w:val="16"/>
              </w:rPr>
            </w:pPr>
            <w:r w:rsidRPr="0006097D">
              <w:rPr>
                <w:b/>
                <w:bCs/>
                <w:sz w:val="16"/>
                <w:szCs w:val="16"/>
              </w:rPr>
              <w:t>Всего, ед.</w:t>
            </w:r>
          </w:p>
        </w:tc>
        <w:tc>
          <w:tcPr>
            <w:tcW w:w="1092" w:type="pct"/>
            <w:tcBorders>
              <w:bottom w:val="single" w:sz="4" w:space="0" w:color="auto"/>
            </w:tcBorders>
          </w:tcPr>
          <w:p w:rsidR="001E534E" w:rsidRPr="0006097D" w:rsidRDefault="001E534E" w:rsidP="001E534E">
            <w:pPr>
              <w:jc w:val="both"/>
              <w:rPr>
                <w:b/>
                <w:bCs/>
                <w:sz w:val="16"/>
                <w:szCs w:val="16"/>
              </w:rPr>
            </w:pPr>
            <w:r w:rsidRPr="0006097D">
              <w:rPr>
                <w:b/>
                <w:bCs/>
                <w:sz w:val="16"/>
                <w:szCs w:val="16"/>
              </w:rPr>
              <w:t>Площадь, кв. м</w:t>
            </w:r>
          </w:p>
        </w:tc>
        <w:tc>
          <w:tcPr>
            <w:tcW w:w="1166" w:type="pct"/>
            <w:tcBorders>
              <w:bottom w:val="single" w:sz="4" w:space="0" w:color="auto"/>
            </w:tcBorders>
          </w:tcPr>
          <w:p w:rsidR="001E534E" w:rsidRPr="0006097D" w:rsidRDefault="001E534E" w:rsidP="001E534E">
            <w:pPr>
              <w:jc w:val="both"/>
              <w:rPr>
                <w:b/>
                <w:bCs/>
                <w:sz w:val="16"/>
                <w:szCs w:val="16"/>
              </w:rPr>
            </w:pPr>
            <w:r w:rsidRPr="0006097D">
              <w:rPr>
                <w:b/>
                <w:bCs/>
                <w:sz w:val="16"/>
                <w:szCs w:val="16"/>
              </w:rPr>
              <w:t>Единовременная пропускная способность, чел.</w:t>
            </w:r>
          </w:p>
        </w:tc>
      </w:tr>
      <w:tr w:rsidR="001E534E" w:rsidRPr="0006097D" w:rsidTr="001E534E">
        <w:tc>
          <w:tcPr>
            <w:tcW w:w="1613" w:type="pct"/>
          </w:tcPr>
          <w:p w:rsidR="001E534E" w:rsidRPr="0006097D" w:rsidRDefault="001E534E" w:rsidP="001E534E">
            <w:pPr>
              <w:jc w:val="both"/>
              <w:rPr>
                <w:sz w:val="16"/>
                <w:szCs w:val="16"/>
              </w:rPr>
            </w:pPr>
            <w:r w:rsidRPr="0006097D">
              <w:rPr>
                <w:sz w:val="16"/>
                <w:szCs w:val="16"/>
              </w:rPr>
              <w:t>Плоскостные спортивные сооружения</w:t>
            </w:r>
          </w:p>
        </w:tc>
        <w:tc>
          <w:tcPr>
            <w:tcW w:w="1129" w:type="pct"/>
          </w:tcPr>
          <w:p w:rsidR="001E534E" w:rsidRPr="0006097D" w:rsidRDefault="001E534E" w:rsidP="001E534E">
            <w:pPr>
              <w:jc w:val="both"/>
              <w:rPr>
                <w:sz w:val="16"/>
                <w:szCs w:val="16"/>
              </w:rPr>
            </w:pPr>
            <w:r w:rsidRPr="0006097D">
              <w:rPr>
                <w:sz w:val="16"/>
                <w:szCs w:val="16"/>
              </w:rPr>
              <w:t>24</w:t>
            </w:r>
          </w:p>
        </w:tc>
        <w:tc>
          <w:tcPr>
            <w:tcW w:w="1092" w:type="pct"/>
          </w:tcPr>
          <w:p w:rsidR="001E534E" w:rsidRPr="0006097D" w:rsidRDefault="001E534E" w:rsidP="001E534E">
            <w:pPr>
              <w:jc w:val="both"/>
              <w:rPr>
                <w:sz w:val="16"/>
                <w:szCs w:val="16"/>
              </w:rPr>
            </w:pPr>
            <w:r w:rsidRPr="0006097D">
              <w:rPr>
                <w:sz w:val="16"/>
                <w:szCs w:val="16"/>
              </w:rPr>
              <w:t>29532</w:t>
            </w:r>
          </w:p>
        </w:tc>
        <w:tc>
          <w:tcPr>
            <w:tcW w:w="1166" w:type="pct"/>
          </w:tcPr>
          <w:p w:rsidR="001E534E" w:rsidRPr="0006097D" w:rsidRDefault="001E534E" w:rsidP="001E534E">
            <w:pPr>
              <w:jc w:val="both"/>
              <w:rPr>
                <w:sz w:val="16"/>
                <w:szCs w:val="16"/>
              </w:rPr>
            </w:pPr>
            <w:r w:rsidRPr="0006097D">
              <w:rPr>
                <w:sz w:val="16"/>
                <w:szCs w:val="16"/>
              </w:rPr>
              <w:t>564</w:t>
            </w:r>
          </w:p>
        </w:tc>
      </w:tr>
      <w:tr w:rsidR="001E534E" w:rsidRPr="0006097D" w:rsidTr="001E534E">
        <w:tc>
          <w:tcPr>
            <w:tcW w:w="1613" w:type="pct"/>
          </w:tcPr>
          <w:p w:rsidR="001E534E" w:rsidRPr="0006097D" w:rsidRDefault="001E534E" w:rsidP="001E534E">
            <w:pPr>
              <w:jc w:val="both"/>
              <w:rPr>
                <w:sz w:val="16"/>
                <w:szCs w:val="16"/>
              </w:rPr>
            </w:pPr>
            <w:r w:rsidRPr="0006097D">
              <w:rPr>
                <w:sz w:val="16"/>
                <w:szCs w:val="16"/>
              </w:rPr>
              <w:t>Спортивные залы</w:t>
            </w:r>
          </w:p>
        </w:tc>
        <w:tc>
          <w:tcPr>
            <w:tcW w:w="1129" w:type="pct"/>
          </w:tcPr>
          <w:p w:rsidR="001E534E" w:rsidRPr="0006097D" w:rsidRDefault="001E534E" w:rsidP="001E534E">
            <w:pPr>
              <w:jc w:val="both"/>
              <w:rPr>
                <w:sz w:val="16"/>
                <w:szCs w:val="16"/>
              </w:rPr>
            </w:pPr>
            <w:r w:rsidRPr="0006097D">
              <w:rPr>
                <w:sz w:val="16"/>
                <w:szCs w:val="16"/>
              </w:rPr>
              <w:t>12</w:t>
            </w:r>
          </w:p>
        </w:tc>
        <w:tc>
          <w:tcPr>
            <w:tcW w:w="1092" w:type="pct"/>
          </w:tcPr>
          <w:p w:rsidR="001E534E" w:rsidRPr="0006097D" w:rsidRDefault="001E534E" w:rsidP="001E534E">
            <w:pPr>
              <w:jc w:val="both"/>
              <w:rPr>
                <w:sz w:val="16"/>
                <w:szCs w:val="16"/>
              </w:rPr>
            </w:pPr>
            <w:r w:rsidRPr="0006097D">
              <w:rPr>
                <w:sz w:val="16"/>
                <w:szCs w:val="16"/>
              </w:rPr>
              <w:t>5398</w:t>
            </w:r>
          </w:p>
        </w:tc>
        <w:tc>
          <w:tcPr>
            <w:tcW w:w="1166" w:type="pct"/>
          </w:tcPr>
          <w:p w:rsidR="001E534E" w:rsidRPr="0006097D" w:rsidRDefault="001E534E" w:rsidP="001E534E">
            <w:pPr>
              <w:jc w:val="both"/>
              <w:rPr>
                <w:sz w:val="16"/>
                <w:szCs w:val="16"/>
              </w:rPr>
            </w:pPr>
            <w:r w:rsidRPr="0006097D">
              <w:rPr>
                <w:sz w:val="16"/>
                <w:szCs w:val="16"/>
              </w:rPr>
              <w:t>343</w:t>
            </w:r>
          </w:p>
        </w:tc>
      </w:tr>
    </w:tbl>
    <w:p w:rsidR="001E534E" w:rsidRPr="0006097D" w:rsidRDefault="001E534E" w:rsidP="001E534E">
      <w:pPr>
        <w:pStyle w:val="afb"/>
        <w:rPr>
          <w:sz w:val="16"/>
          <w:szCs w:val="16"/>
          <w:lang w:val="ru-RU"/>
        </w:rPr>
      </w:pPr>
    </w:p>
    <w:p w:rsidR="001E534E" w:rsidRPr="0006097D" w:rsidRDefault="001E534E" w:rsidP="001E534E">
      <w:pPr>
        <w:pStyle w:val="afb"/>
        <w:rPr>
          <w:sz w:val="16"/>
          <w:szCs w:val="16"/>
          <w:lang w:val="ru-RU"/>
        </w:rPr>
      </w:pPr>
      <w:r w:rsidRPr="0006097D">
        <w:rPr>
          <w:sz w:val="16"/>
          <w:szCs w:val="16"/>
          <w:lang w:val="ru-RU"/>
        </w:rPr>
        <w:t xml:space="preserve">Развитию физической культуры и массового спорта на территории Грибановского городского поселения уделяется особое внимание. Хорошее здоровье обеспечивает долгую и активную жизнь, способствует выполнению планов, преодолению трудностей, дает возможность успешно решать жизненные задачи. Основная задача администрации муниципального образования по реализации политики в области физической культуры и спорта заключается в создании для населения условий для занятий физической культурой и спортом. </w:t>
      </w:r>
    </w:p>
    <w:p w:rsidR="001E534E" w:rsidRPr="0006097D" w:rsidRDefault="001E534E" w:rsidP="001E534E">
      <w:pPr>
        <w:pStyle w:val="afb"/>
        <w:rPr>
          <w:sz w:val="16"/>
          <w:szCs w:val="16"/>
          <w:lang w:val="ru-RU"/>
        </w:rPr>
      </w:pPr>
      <w:r w:rsidRPr="0006097D">
        <w:rPr>
          <w:sz w:val="16"/>
          <w:szCs w:val="16"/>
          <w:lang w:val="ru-RU"/>
        </w:rPr>
        <w:t>Ежегодно проводятся спортивные мероприятия ко всем знаменательным датам Российской Федерации, Воронежской области и местным праздникам. Вместе с тем необходимо отметить, что еще не в полной мере используются ресурсы физической культуры и спорта для улучшения здоровья населения.</w:t>
      </w:r>
    </w:p>
    <w:p w:rsidR="001E534E" w:rsidRPr="0006097D" w:rsidRDefault="001E534E" w:rsidP="001E534E">
      <w:pPr>
        <w:pStyle w:val="afb"/>
        <w:rPr>
          <w:sz w:val="16"/>
          <w:szCs w:val="16"/>
          <w:lang w:val="ru-RU"/>
        </w:rPr>
      </w:pPr>
      <w:r w:rsidRPr="0006097D">
        <w:rPr>
          <w:sz w:val="16"/>
          <w:szCs w:val="16"/>
          <w:lang w:val="ru-RU"/>
        </w:rPr>
        <w:t>В муниципальном образовании остается недостаточным удельный вес населения, систематически занимающегося физической культурой и спортом, но в то же время физическая подготовка допризывной молодежи в основном соответствует требованиям, предъявляемым к военнослужащим Вооруженных Сил Российской Федерации.</w:t>
      </w:r>
    </w:p>
    <w:p w:rsidR="001E534E" w:rsidRPr="0006097D" w:rsidRDefault="001E534E" w:rsidP="001E534E">
      <w:pPr>
        <w:pStyle w:val="afb"/>
        <w:rPr>
          <w:sz w:val="16"/>
          <w:szCs w:val="16"/>
          <w:lang w:val="ru-RU"/>
        </w:rPr>
      </w:pPr>
      <w:r w:rsidRPr="0006097D">
        <w:rPr>
          <w:sz w:val="16"/>
          <w:szCs w:val="16"/>
          <w:lang w:val="ru-RU"/>
        </w:rPr>
        <w:lastRenderedPageBreak/>
        <w:t>Население Грибановского городского поселения пользуется услугами следующих объектов бытового обслуживания:</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бани – 1 объект;</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парикмахерские – 6 объектов;</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ритуальные конторы – 3 объекта;</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техническое обслуживание и ремонт транспортных средств, машин и оборудования – 6 объектов;</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ремонт обуви – 2 объекта;</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ремонт одежды – 1 объект;</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ремонт бытовой техники – 2 объекта;</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фотоателье – 1 объект;</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ремонт и строительство жилья – 6 объектов;</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изготовление и ремонт мебели – 1 объект.</w:t>
      </w:r>
    </w:p>
    <w:p w:rsidR="001E534E" w:rsidRPr="0006097D" w:rsidRDefault="001E534E" w:rsidP="001E534E">
      <w:pPr>
        <w:pStyle w:val="afb"/>
        <w:rPr>
          <w:sz w:val="16"/>
          <w:szCs w:val="16"/>
          <w:lang w:val="ru-RU"/>
        </w:rPr>
      </w:pPr>
      <w:r w:rsidRPr="0006097D">
        <w:rPr>
          <w:sz w:val="16"/>
          <w:szCs w:val="16"/>
          <w:lang w:val="ru-RU"/>
        </w:rPr>
        <w:t>Розничная торговля и общественное питание осуществляются объектами, представленными в таблицах 2,9, 2,10.</w:t>
      </w:r>
    </w:p>
    <w:p w:rsidR="001E534E" w:rsidRPr="0006097D" w:rsidRDefault="001E534E" w:rsidP="001E534E">
      <w:pPr>
        <w:pStyle w:val="afb"/>
        <w:keepNext/>
        <w:spacing w:before="120"/>
        <w:rPr>
          <w:b/>
          <w:sz w:val="16"/>
          <w:szCs w:val="16"/>
          <w:lang w:val="ru-RU"/>
        </w:rPr>
      </w:pPr>
      <w:r w:rsidRPr="0006097D">
        <w:rPr>
          <w:b/>
          <w:sz w:val="16"/>
          <w:szCs w:val="16"/>
          <w:lang w:val="ru-RU"/>
        </w:rPr>
        <w:t>Таблица 2.9</w:t>
      </w:r>
    </w:p>
    <w:p w:rsidR="001E534E" w:rsidRPr="0006097D" w:rsidRDefault="001E534E" w:rsidP="001E534E">
      <w:pPr>
        <w:pStyle w:val="afb"/>
        <w:keepNext/>
        <w:spacing w:before="120"/>
        <w:rPr>
          <w:b/>
          <w:sz w:val="16"/>
          <w:szCs w:val="16"/>
          <w:lang w:val="ru-RU"/>
        </w:rPr>
      </w:pPr>
      <w:r w:rsidRPr="0006097D">
        <w:rPr>
          <w:b/>
          <w:sz w:val="16"/>
          <w:szCs w:val="16"/>
          <w:lang w:val="ru-RU"/>
        </w:rPr>
        <w:t xml:space="preserve">Объекты торговли Грибановского городского поселения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35"/>
        <w:gridCol w:w="677"/>
        <w:gridCol w:w="1223"/>
        <w:gridCol w:w="844"/>
        <w:gridCol w:w="1223"/>
        <w:gridCol w:w="844"/>
        <w:gridCol w:w="1223"/>
        <w:gridCol w:w="1465"/>
        <w:gridCol w:w="1186"/>
      </w:tblGrid>
      <w:tr w:rsidR="001E534E" w:rsidRPr="0006097D" w:rsidTr="001E534E">
        <w:tc>
          <w:tcPr>
            <w:tcW w:w="832" w:type="pct"/>
            <w:vMerge w:val="restart"/>
          </w:tcPr>
          <w:p w:rsidR="001E534E" w:rsidRPr="0006097D" w:rsidRDefault="001E534E" w:rsidP="001E534E">
            <w:pPr>
              <w:jc w:val="both"/>
              <w:rPr>
                <w:b/>
                <w:bCs/>
                <w:sz w:val="16"/>
                <w:szCs w:val="16"/>
              </w:rPr>
            </w:pPr>
            <w:r w:rsidRPr="0006097D">
              <w:rPr>
                <w:b/>
                <w:bCs/>
                <w:sz w:val="16"/>
                <w:szCs w:val="16"/>
              </w:rPr>
              <w:t>Населенный пункт</w:t>
            </w:r>
          </w:p>
        </w:tc>
        <w:tc>
          <w:tcPr>
            <w:tcW w:w="912" w:type="pct"/>
            <w:gridSpan w:val="2"/>
          </w:tcPr>
          <w:p w:rsidR="001E534E" w:rsidRPr="0006097D" w:rsidRDefault="001E534E" w:rsidP="001E534E">
            <w:pPr>
              <w:jc w:val="both"/>
              <w:rPr>
                <w:b/>
                <w:bCs/>
                <w:sz w:val="16"/>
                <w:szCs w:val="16"/>
              </w:rPr>
            </w:pPr>
            <w:r w:rsidRPr="0006097D">
              <w:rPr>
                <w:b/>
                <w:bCs/>
                <w:sz w:val="16"/>
                <w:szCs w:val="16"/>
              </w:rPr>
              <w:t>Магазины</w:t>
            </w:r>
          </w:p>
        </w:tc>
        <w:tc>
          <w:tcPr>
            <w:tcW w:w="992" w:type="pct"/>
            <w:gridSpan w:val="2"/>
          </w:tcPr>
          <w:p w:rsidR="001E534E" w:rsidRPr="0006097D" w:rsidRDefault="001E534E" w:rsidP="001E534E">
            <w:pPr>
              <w:jc w:val="both"/>
              <w:rPr>
                <w:b/>
                <w:bCs/>
                <w:sz w:val="16"/>
                <w:szCs w:val="16"/>
              </w:rPr>
            </w:pPr>
            <w:r w:rsidRPr="0006097D">
              <w:rPr>
                <w:b/>
                <w:bCs/>
                <w:sz w:val="16"/>
                <w:szCs w:val="16"/>
              </w:rPr>
              <w:t>Торговые центры</w:t>
            </w:r>
          </w:p>
        </w:tc>
        <w:tc>
          <w:tcPr>
            <w:tcW w:w="992" w:type="pct"/>
            <w:gridSpan w:val="2"/>
          </w:tcPr>
          <w:p w:rsidR="001E534E" w:rsidRPr="0006097D" w:rsidRDefault="001E534E" w:rsidP="001E534E">
            <w:pPr>
              <w:jc w:val="both"/>
              <w:rPr>
                <w:b/>
                <w:bCs/>
                <w:sz w:val="16"/>
                <w:szCs w:val="16"/>
              </w:rPr>
            </w:pPr>
            <w:r w:rsidRPr="0006097D">
              <w:rPr>
                <w:b/>
                <w:bCs/>
                <w:sz w:val="16"/>
                <w:szCs w:val="16"/>
              </w:rPr>
              <w:t>Павильоны</w:t>
            </w:r>
          </w:p>
        </w:tc>
        <w:tc>
          <w:tcPr>
            <w:tcW w:w="1271" w:type="pct"/>
            <w:gridSpan w:val="2"/>
          </w:tcPr>
          <w:p w:rsidR="001E534E" w:rsidRPr="0006097D" w:rsidRDefault="001E534E" w:rsidP="001E534E">
            <w:pPr>
              <w:jc w:val="both"/>
              <w:rPr>
                <w:b/>
                <w:bCs/>
                <w:sz w:val="16"/>
                <w:szCs w:val="16"/>
              </w:rPr>
            </w:pPr>
            <w:r w:rsidRPr="0006097D">
              <w:rPr>
                <w:b/>
                <w:bCs/>
                <w:sz w:val="16"/>
                <w:szCs w:val="16"/>
              </w:rPr>
              <w:t>Универсальная ярмарка</w:t>
            </w:r>
          </w:p>
        </w:tc>
      </w:tr>
      <w:tr w:rsidR="001E534E" w:rsidRPr="0006097D" w:rsidTr="001E534E">
        <w:tc>
          <w:tcPr>
            <w:tcW w:w="832" w:type="pct"/>
            <w:vMerge/>
          </w:tcPr>
          <w:p w:rsidR="001E534E" w:rsidRPr="0006097D" w:rsidRDefault="001E534E" w:rsidP="001E534E">
            <w:pPr>
              <w:jc w:val="both"/>
              <w:rPr>
                <w:b/>
                <w:bCs/>
                <w:sz w:val="16"/>
                <w:szCs w:val="16"/>
              </w:rPr>
            </w:pPr>
          </w:p>
        </w:tc>
        <w:tc>
          <w:tcPr>
            <w:tcW w:w="325" w:type="pct"/>
          </w:tcPr>
          <w:p w:rsidR="001E534E" w:rsidRPr="0006097D" w:rsidRDefault="001E534E" w:rsidP="001E534E">
            <w:pPr>
              <w:jc w:val="both"/>
              <w:rPr>
                <w:b/>
                <w:bCs/>
                <w:sz w:val="16"/>
                <w:szCs w:val="16"/>
              </w:rPr>
            </w:pPr>
            <w:r w:rsidRPr="0006097D">
              <w:rPr>
                <w:b/>
                <w:bCs/>
                <w:sz w:val="16"/>
                <w:szCs w:val="16"/>
              </w:rPr>
              <w:t>Всего, ед.</w:t>
            </w:r>
          </w:p>
        </w:tc>
        <w:tc>
          <w:tcPr>
            <w:tcW w:w="587" w:type="pct"/>
          </w:tcPr>
          <w:p w:rsidR="001E534E" w:rsidRPr="0006097D" w:rsidRDefault="001E534E" w:rsidP="001E534E">
            <w:pPr>
              <w:jc w:val="both"/>
              <w:rPr>
                <w:b/>
                <w:bCs/>
                <w:sz w:val="16"/>
                <w:szCs w:val="16"/>
              </w:rPr>
            </w:pPr>
            <w:r w:rsidRPr="0006097D">
              <w:rPr>
                <w:b/>
                <w:bCs/>
                <w:sz w:val="16"/>
                <w:szCs w:val="16"/>
              </w:rPr>
              <w:t>Площадь торгового зала, кв. м</w:t>
            </w:r>
          </w:p>
        </w:tc>
        <w:tc>
          <w:tcPr>
            <w:tcW w:w="405" w:type="pct"/>
          </w:tcPr>
          <w:p w:rsidR="001E534E" w:rsidRPr="0006097D" w:rsidRDefault="001E534E" w:rsidP="001E534E">
            <w:pPr>
              <w:jc w:val="both"/>
              <w:rPr>
                <w:b/>
                <w:bCs/>
                <w:sz w:val="16"/>
                <w:szCs w:val="16"/>
              </w:rPr>
            </w:pPr>
            <w:r w:rsidRPr="0006097D">
              <w:rPr>
                <w:b/>
                <w:bCs/>
                <w:sz w:val="16"/>
                <w:szCs w:val="16"/>
              </w:rPr>
              <w:t>Всего, ед.</w:t>
            </w:r>
          </w:p>
        </w:tc>
        <w:tc>
          <w:tcPr>
            <w:tcW w:w="587" w:type="pct"/>
          </w:tcPr>
          <w:p w:rsidR="001E534E" w:rsidRPr="0006097D" w:rsidRDefault="001E534E" w:rsidP="001E534E">
            <w:pPr>
              <w:jc w:val="both"/>
              <w:rPr>
                <w:b/>
                <w:bCs/>
                <w:sz w:val="16"/>
                <w:szCs w:val="16"/>
              </w:rPr>
            </w:pPr>
            <w:r w:rsidRPr="0006097D">
              <w:rPr>
                <w:b/>
                <w:bCs/>
                <w:sz w:val="16"/>
                <w:szCs w:val="16"/>
              </w:rPr>
              <w:t>Площадь торгового зала, кв. м</w:t>
            </w:r>
          </w:p>
        </w:tc>
        <w:tc>
          <w:tcPr>
            <w:tcW w:w="405" w:type="pct"/>
          </w:tcPr>
          <w:p w:rsidR="001E534E" w:rsidRPr="0006097D" w:rsidRDefault="001E534E" w:rsidP="001E534E">
            <w:pPr>
              <w:jc w:val="both"/>
              <w:rPr>
                <w:b/>
                <w:bCs/>
                <w:sz w:val="16"/>
                <w:szCs w:val="16"/>
              </w:rPr>
            </w:pPr>
            <w:r w:rsidRPr="0006097D">
              <w:rPr>
                <w:b/>
                <w:bCs/>
                <w:sz w:val="16"/>
                <w:szCs w:val="16"/>
              </w:rPr>
              <w:t>Всего, ед.</w:t>
            </w:r>
          </w:p>
        </w:tc>
        <w:tc>
          <w:tcPr>
            <w:tcW w:w="587" w:type="pct"/>
          </w:tcPr>
          <w:p w:rsidR="001E534E" w:rsidRPr="0006097D" w:rsidRDefault="001E534E" w:rsidP="001E534E">
            <w:pPr>
              <w:jc w:val="both"/>
              <w:rPr>
                <w:b/>
                <w:bCs/>
                <w:sz w:val="16"/>
                <w:szCs w:val="16"/>
              </w:rPr>
            </w:pPr>
            <w:r w:rsidRPr="0006097D">
              <w:rPr>
                <w:b/>
                <w:bCs/>
                <w:sz w:val="16"/>
                <w:szCs w:val="16"/>
              </w:rPr>
              <w:t>Площадь торгового зала, кв. м</w:t>
            </w:r>
          </w:p>
        </w:tc>
        <w:tc>
          <w:tcPr>
            <w:tcW w:w="703" w:type="pct"/>
          </w:tcPr>
          <w:p w:rsidR="001E534E" w:rsidRPr="0006097D" w:rsidRDefault="001E534E" w:rsidP="001E534E">
            <w:pPr>
              <w:jc w:val="both"/>
              <w:rPr>
                <w:b/>
                <w:bCs/>
                <w:sz w:val="16"/>
                <w:szCs w:val="16"/>
              </w:rPr>
            </w:pPr>
            <w:r w:rsidRPr="0006097D">
              <w:rPr>
                <w:b/>
                <w:bCs/>
                <w:sz w:val="16"/>
                <w:szCs w:val="16"/>
              </w:rPr>
              <w:t>Количество, ед.</w:t>
            </w:r>
          </w:p>
        </w:tc>
        <w:tc>
          <w:tcPr>
            <w:tcW w:w="569" w:type="pct"/>
          </w:tcPr>
          <w:p w:rsidR="001E534E" w:rsidRPr="0006097D" w:rsidRDefault="001E534E" w:rsidP="001E534E">
            <w:pPr>
              <w:jc w:val="both"/>
              <w:rPr>
                <w:b/>
                <w:bCs/>
                <w:sz w:val="16"/>
                <w:szCs w:val="16"/>
              </w:rPr>
            </w:pPr>
            <w:r w:rsidRPr="0006097D">
              <w:rPr>
                <w:b/>
                <w:bCs/>
                <w:sz w:val="16"/>
                <w:szCs w:val="16"/>
              </w:rPr>
              <w:t>Число торговых мест</w:t>
            </w:r>
          </w:p>
        </w:tc>
      </w:tr>
      <w:tr w:rsidR="001E534E" w:rsidRPr="0006097D" w:rsidTr="001E534E">
        <w:tc>
          <w:tcPr>
            <w:tcW w:w="832" w:type="pct"/>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Грибановский</w:t>
            </w:r>
          </w:p>
        </w:tc>
        <w:tc>
          <w:tcPr>
            <w:tcW w:w="325" w:type="pct"/>
          </w:tcPr>
          <w:p w:rsidR="001E534E" w:rsidRPr="0006097D" w:rsidRDefault="001E534E" w:rsidP="001E534E">
            <w:pPr>
              <w:jc w:val="both"/>
              <w:rPr>
                <w:sz w:val="16"/>
                <w:szCs w:val="16"/>
              </w:rPr>
            </w:pPr>
            <w:r w:rsidRPr="0006097D">
              <w:rPr>
                <w:sz w:val="16"/>
                <w:szCs w:val="16"/>
              </w:rPr>
              <w:t>63</w:t>
            </w:r>
          </w:p>
        </w:tc>
        <w:tc>
          <w:tcPr>
            <w:tcW w:w="587" w:type="pct"/>
          </w:tcPr>
          <w:p w:rsidR="001E534E" w:rsidRPr="0006097D" w:rsidRDefault="001E534E" w:rsidP="001E534E">
            <w:pPr>
              <w:jc w:val="both"/>
              <w:rPr>
                <w:sz w:val="16"/>
                <w:szCs w:val="16"/>
              </w:rPr>
            </w:pPr>
            <w:r w:rsidRPr="0006097D">
              <w:rPr>
                <w:sz w:val="16"/>
                <w:szCs w:val="16"/>
              </w:rPr>
              <w:t>3350</w:t>
            </w:r>
          </w:p>
        </w:tc>
        <w:tc>
          <w:tcPr>
            <w:tcW w:w="405" w:type="pct"/>
          </w:tcPr>
          <w:p w:rsidR="001E534E" w:rsidRPr="0006097D" w:rsidRDefault="001E534E" w:rsidP="001E534E">
            <w:pPr>
              <w:jc w:val="both"/>
              <w:rPr>
                <w:sz w:val="16"/>
                <w:szCs w:val="16"/>
              </w:rPr>
            </w:pPr>
            <w:r w:rsidRPr="0006097D">
              <w:rPr>
                <w:sz w:val="16"/>
                <w:szCs w:val="16"/>
              </w:rPr>
              <w:t>4</w:t>
            </w:r>
          </w:p>
        </w:tc>
        <w:tc>
          <w:tcPr>
            <w:tcW w:w="587" w:type="pct"/>
          </w:tcPr>
          <w:p w:rsidR="001E534E" w:rsidRPr="0006097D" w:rsidRDefault="001E534E" w:rsidP="001E534E">
            <w:pPr>
              <w:jc w:val="both"/>
              <w:rPr>
                <w:sz w:val="16"/>
                <w:szCs w:val="16"/>
              </w:rPr>
            </w:pPr>
            <w:r w:rsidRPr="0006097D">
              <w:rPr>
                <w:sz w:val="16"/>
                <w:szCs w:val="16"/>
              </w:rPr>
              <w:t>1467,6</w:t>
            </w:r>
          </w:p>
        </w:tc>
        <w:tc>
          <w:tcPr>
            <w:tcW w:w="405" w:type="pct"/>
          </w:tcPr>
          <w:p w:rsidR="001E534E" w:rsidRPr="0006097D" w:rsidRDefault="001E534E" w:rsidP="001E534E">
            <w:pPr>
              <w:jc w:val="both"/>
              <w:rPr>
                <w:sz w:val="16"/>
                <w:szCs w:val="16"/>
              </w:rPr>
            </w:pPr>
            <w:r w:rsidRPr="0006097D">
              <w:rPr>
                <w:sz w:val="16"/>
                <w:szCs w:val="16"/>
              </w:rPr>
              <w:t>2</w:t>
            </w:r>
          </w:p>
        </w:tc>
        <w:tc>
          <w:tcPr>
            <w:tcW w:w="587" w:type="pct"/>
          </w:tcPr>
          <w:p w:rsidR="001E534E" w:rsidRPr="0006097D" w:rsidRDefault="001E534E" w:rsidP="001E534E">
            <w:pPr>
              <w:jc w:val="both"/>
              <w:rPr>
                <w:sz w:val="16"/>
                <w:szCs w:val="16"/>
              </w:rPr>
            </w:pPr>
            <w:r w:rsidRPr="0006097D">
              <w:rPr>
                <w:sz w:val="16"/>
                <w:szCs w:val="16"/>
              </w:rPr>
              <w:t>40</w:t>
            </w:r>
          </w:p>
        </w:tc>
        <w:tc>
          <w:tcPr>
            <w:tcW w:w="703" w:type="pct"/>
          </w:tcPr>
          <w:p w:rsidR="001E534E" w:rsidRPr="0006097D" w:rsidRDefault="001E534E" w:rsidP="001E534E">
            <w:pPr>
              <w:jc w:val="both"/>
              <w:rPr>
                <w:sz w:val="16"/>
                <w:szCs w:val="16"/>
              </w:rPr>
            </w:pPr>
            <w:r w:rsidRPr="0006097D">
              <w:rPr>
                <w:sz w:val="16"/>
                <w:szCs w:val="16"/>
              </w:rPr>
              <w:t>1</w:t>
            </w:r>
          </w:p>
        </w:tc>
        <w:tc>
          <w:tcPr>
            <w:tcW w:w="569" w:type="pct"/>
          </w:tcPr>
          <w:p w:rsidR="001E534E" w:rsidRPr="0006097D" w:rsidRDefault="001E534E" w:rsidP="001E534E">
            <w:pPr>
              <w:jc w:val="both"/>
              <w:rPr>
                <w:sz w:val="16"/>
                <w:szCs w:val="16"/>
              </w:rPr>
            </w:pPr>
            <w:r w:rsidRPr="0006097D">
              <w:rPr>
                <w:sz w:val="16"/>
                <w:szCs w:val="16"/>
              </w:rPr>
              <w:t>73</w:t>
            </w:r>
          </w:p>
        </w:tc>
      </w:tr>
    </w:tbl>
    <w:p w:rsidR="001E534E" w:rsidRPr="0006097D" w:rsidRDefault="001E534E" w:rsidP="001E534E">
      <w:pPr>
        <w:pStyle w:val="afb"/>
        <w:keepNext/>
        <w:spacing w:before="120"/>
        <w:rPr>
          <w:b/>
          <w:sz w:val="16"/>
          <w:szCs w:val="16"/>
          <w:lang w:val="ru-RU"/>
        </w:rPr>
      </w:pPr>
      <w:r w:rsidRPr="0006097D">
        <w:rPr>
          <w:b/>
          <w:sz w:val="16"/>
          <w:szCs w:val="16"/>
          <w:lang w:val="ru-RU"/>
        </w:rPr>
        <w:t>Таблица 2.10</w:t>
      </w:r>
    </w:p>
    <w:p w:rsidR="001E534E" w:rsidRPr="0006097D" w:rsidRDefault="001E534E" w:rsidP="001E534E">
      <w:pPr>
        <w:pStyle w:val="afb"/>
        <w:keepNext/>
        <w:spacing w:before="120"/>
        <w:rPr>
          <w:b/>
          <w:sz w:val="16"/>
          <w:szCs w:val="16"/>
          <w:lang w:val="ru-RU"/>
        </w:rPr>
      </w:pPr>
      <w:r w:rsidRPr="0006097D">
        <w:rPr>
          <w:b/>
          <w:sz w:val="16"/>
          <w:szCs w:val="16"/>
          <w:lang w:val="ru-RU"/>
        </w:rPr>
        <w:t xml:space="preserve">Объекты общественного питания Грибановского городского поселения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2"/>
        <w:gridCol w:w="1130"/>
        <w:gridCol w:w="1617"/>
        <w:gridCol w:w="1448"/>
        <w:gridCol w:w="1130"/>
        <w:gridCol w:w="1617"/>
        <w:gridCol w:w="1446"/>
      </w:tblGrid>
      <w:tr w:rsidR="001E534E" w:rsidRPr="0006097D" w:rsidTr="001E534E">
        <w:tc>
          <w:tcPr>
            <w:tcW w:w="975" w:type="pct"/>
            <w:vMerge w:val="restart"/>
          </w:tcPr>
          <w:p w:rsidR="001E534E" w:rsidRPr="0006097D" w:rsidRDefault="001E534E" w:rsidP="001E534E">
            <w:pPr>
              <w:jc w:val="both"/>
              <w:rPr>
                <w:b/>
                <w:bCs/>
                <w:sz w:val="16"/>
                <w:szCs w:val="16"/>
              </w:rPr>
            </w:pPr>
            <w:r w:rsidRPr="0006097D">
              <w:rPr>
                <w:b/>
                <w:bCs/>
                <w:sz w:val="16"/>
                <w:szCs w:val="16"/>
              </w:rPr>
              <w:t>Населенный пункт</w:t>
            </w:r>
          </w:p>
        </w:tc>
        <w:tc>
          <w:tcPr>
            <w:tcW w:w="2013" w:type="pct"/>
            <w:gridSpan w:val="3"/>
          </w:tcPr>
          <w:p w:rsidR="001E534E" w:rsidRPr="0006097D" w:rsidRDefault="001E534E" w:rsidP="001E534E">
            <w:pPr>
              <w:jc w:val="both"/>
              <w:rPr>
                <w:b/>
                <w:bCs/>
                <w:sz w:val="16"/>
                <w:szCs w:val="16"/>
              </w:rPr>
            </w:pPr>
            <w:r w:rsidRPr="0006097D">
              <w:rPr>
                <w:b/>
                <w:bCs/>
                <w:sz w:val="16"/>
                <w:szCs w:val="16"/>
              </w:rPr>
              <w:t>Столовые</w:t>
            </w:r>
          </w:p>
        </w:tc>
        <w:tc>
          <w:tcPr>
            <w:tcW w:w="2013" w:type="pct"/>
            <w:gridSpan w:val="3"/>
          </w:tcPr>
          <w:p w:rsidR="001E534E" w:rsidRPr="0006097D" w:rsidRDefault="001E534E" w:rsidP="001E534E">
            <w:pPr>
              <w:jc w:val="both"/>
              <w:rPr>
                <w:b/>
                <w:bCs/>
                <w:sz w:val="16"/>
                <w:szCs w:val="16"/>
              </w:rPr>
            </w:pPr>
            <w:r w:rsidRPr="0006097D">
              <w:rPr>
                <w:b/>
                <w:bCs/>
                <w:sz w:val="16"/>
                <w:szCs w:val="16"/>
              </w:rPr>
              <w:t>Кафе (рестораны)</w:t>
            </w:r>
          </w:p>
        </w:tc>
      </w:tr>
      <w:tr w:rsidR="001E534E" w:rsidRPr="0006097D" w:rsidTr="001E534E">
        <w:trPr>
          <w:trHeight w:val="265"/>
        </w:trPr>
        <w:tc>
          <w:tcPr>
            <w:tcW w:w="975" w:type="pct"/>
            <w:vMerge/>
          </w:tcPr>
          <w:p w:rsidR="001E534E" w:rsidRPr="0006097D" w:rsidRDefault="001E534E" w:rsidP="001E534E">
            <w:pPr>
              <w:jc w:val="both"/>
              <w:rPr>
                <w:b/>
                <w:bCs/>
                <w:sz w:val="16"/>
                <w:szCs w:val="16"/>
              </w:rPr>
            </w:pPr>
          </w:p>
        </w:tc>
        <w:tc>
          <w:tcPr>
            <w:tcW w:w="542" w:type="pct"/>
            <w:vMerge w:val="restart"/>
          </w:tcPr>
          <w:p w:rsidR="001E534E" w:rsidRPr="0006097D" w:rsidRDefault="001E534E" w:rsidP="001E534E">
            <w:pPr>
              <w:jc w:val="both"/>
              <w:rPr>
                <w:b/>
                <w:bCs/>
                <w:sz w:val="16"/>
                <w:szCs w:val="16"/>
              </w:rPr>
            </w:pPr>
            <w:r w:rsidRPr="0006097D">
              <w:rPr>
                <w:b/>
                <w:bCs/>
                <w:sz w:val="16"/>
                <w:szCs w:val="16"/>
              </w:rPr>
              <w:t>Всего, ед.</w:t>
            </w:r>
          </w:p>
        </w:tc>
        <w:tc>
          <w:tcPr>
            <w:tcW w:w="1471" w:type="pct"/>
            <w:gridSpan w:val="2"/>
          </w:tcPr>
          <w:p w:rsidR="001E534E" w:rsidRPr="0006097D" w:rsidRDefault="001E534E" w:rsidP="001E534E">
            <w:pPr>
              <w:jc w:val="both"/>
              <w:rPr>
                <w:b/>
                <w:bCs/>
                <w:sz w:val="16"/>
                <w:szCs w:val="16"/>
              </w:rPr>
            </w:pPr>
            <w:r w:rsidRPr="0006097D">
              <w:rPr>
                <w:b/>
                <w:bCs/>
                <w:sz w:val="16"/>
                <w:szCs w:val="16"/>
              </w:rPr>
              <w:t>Число посадочных мест</w:t>
            </w:r>
          </w:p>
        </w:tc>
        <w:tc>
          <w:tcPr>
            <w:tcW w:w="542" w:type="pct"/>
            <w:vMerge w:val="restart"/>
          </w:tcPr>
          <w:p w:rsidR="001E534E" w:rsidRPr="0006097D" w:rsidRDefault="001E534E" w:rsidP="001E534E">
            <w:pPr>
              <w:jc w:val="both"/>
              <w:rPr>
                <w:b/>
                <w:bCs/>
                <w:sz w:val="16"/>
                <w:szCs w:val="16"/>
              </w:rPr>
            </w:pPr>
            <w:r w:rsidRPr="0006097D">
              <w:rPr>
                <w:b/>
                <w:bCs/>
                <w:sz w:val="16"/>
                <w:szCs w:val="16"/>
              </w:rPr>
              <w:t>Всего, ед.</w:t>
            </w:r>
          </w:p>
        </w:tc>
        <w:tc>
          <w:tcPr>
            <w:tcW w:w="1471" w:type="pct"/>
            <w:gridSpan w:val="2"/>
          </w:tcPr>
          <w:p w:rsidR="001E534E" w:rsidRPr="0006097D" w:rsidRDefault="001E534E" w:rsidP="001E534E">
            <w:pPr>
              <w:jc w:val="both"/>
              <w:rPr>
                <w:b/>
                <w:bCs/>
                <w:sz w:val="16"/>
                <w:szCs w:val="16"/>
              </w:rPr>
            </w:pPr>
            <w:r w:rsidRPr="0006097D">
              <w:rPr>
                <w:b/>
                <w:bCs/>
                <w:sz w:val="16"/>
                <w:szCs w:val="16"/>
              </w:rPr>
              <w:t>Число посадочных мест</w:t>
            </w:r>
          </w:p>
        </w:tc>
      </w:tr>
      <w:tr w:rsidR="001E534E" w:rsidRPr="0006097D" w:rsidTr="001E534E">
        <w:trPr>
          <w:trHeight w:val="265"/>
        </w:trPr>
        <w:tc>
          <w:tcPr>
            <w:tcW w:w="975" w:type="pct"/>
            <w:vMerge/>
          </w:tcPr>
          <w:p w:rsidR="001E534E" w:rsidRPr="0006097D" w:rsidRDefault="001E534E" w:rsidP="001E534E">
            <w:pPr>
              <w:jc w:val="both"/>
              <w:rPr>
                <w:b/>
                <w:bCs/>
                <w:sz w:val="16"/>
                <w:szCs w:val="16"/>
              </w:rPr>
            </w:pPr>
          </w:p>
        </w:tc>
        <w:tc>
          <w:tcPr>
            <w:tcW w:w="542" w:type="pct"/>
            <w:vMerge/>
          </w:tcPr>
          <w:p w:rsidR="001E534E" w:rsidRPr="0006097D" w:rsidRDefault="001E534E" w:rsidP="001E534E">
            <w:pPr>
              <w:jc w:val="both"/>
              <w:rPr>
                <w:b/>
                <w:bCs/>
                <w:sz w:val="16"/>
                <w:szCs w:val="16"/>
              </w:rPr>
            </w:pPr>
          </w:p>
        </w:tc>
        <w:tc>
          <w:tcPr>
            <w:tcW w:w="776" w:type="pct"/>
          </w:tcPr>
          <w:p w:rsidR="001E534E" w:rsidRPr="0006097D" w:rsidRDefault="001E534E" w:rsidP="001E534E">
            <w:pPr>
              <w:jc w:val="both"/>
              <w:rPr>
                <w:b/>
                <w:bCs/>
                <w:sz w:val="16"/>
                <w:szCs w:val="16"/>
              </w:rPr>
            </w:pPr>
            <w:r w:rsidRPr="0006097D">
              <w:rPr>
                <w:b/>
                <w:bCs/>
                <w:sz w:val="16"/>
                <w:szCs w:val="16"/>
              </w:rPr>
              <w:t>Фактически</w:t>
            </w:r>
          </w:p>
        </w:tc>
        <w:tc>
          <w:tcPr>
            <w:tcW w:w="695" w:type="pct"/>
          </w:tcPr>
          <w:p w:rsidR="001E534E" w:rsidRPr="0006097D" w:rsidRDefault="001E534E" w:rsidP="001E534E">
            <w:pPr>
              <w:jc w:val="both"/>
              <w:rPr>
                <w:b/>
                <w:bCs/>
                <w:sz w:val="16"/>
                <w:szCs w:val="16"/>
              </w:rPr>
            </w:pPr>
            <w:r w:rsidRPr="0006097D">
              <w:rPr>
                <w:b/>
                <w:bCs/>
                <w:sz w:val="16"/>
                <w:szCs w:val="16"/>
              </w:rPr>
              <w:t>По нормативу</w:t>
            </w:r>
          </w:p>
        </w:tc>
        <w:tc>
          <w:tcPr>
            <w:tcW w:w="542" w:type="pct"/>
            <w:vMerge/>
          </w:tcPr>
          <w:p w:rsidR="001E534E" w:rsidRPr="0006097D" w:rsidRDefault="001E534E" w:rsidP="001E534E">
            <w:pPr>
              <w:jc w:val="both"/>
              <w:rPr>
                <w:b/>
                <w:bCs/>
                <w:sz w:val="16"/>
                <w:szCs w:val="16"/>
              </w:rPr>
            </w:pPr>
          </w:p>
        </w:tc>
        <w:tc>
          <w:tcPr>
            <w:tcW w:w="776" w:type="pct"/>
          </w:tcPr>
          <w:p w:rsidR="001E534E" w:rsidRPr="0006097D" w:rsidRDefault="001E534E" w:rsidP="001E534E">
            <w:pPr>
              <w:jc w:val="both"/>
              <w:rPr>
                <w:b/>
                <w:bCs/>
                <w:sz w:val="16"/>
                <w:szCs w:val="16"/>
              </w:rPr>
            </w:pPr>
            <w:r w:rsidRPr="0006097D">
              <w:rPr>
                <w:b/>
                <w:bCs/>
                <w:sz w:val="16"/>
                <w:szCs w:val="16"/>
              </w:rPr>
              <w:t>Фактически</w:t>
            </w:r>
          </w:p>
        </w:tc>
        <w:tc>
          <w:tcPr>
            <w:tcW w:w="695" w:type="pct"/>
          </w:tcPr>
          <w:p w:rsidR="001E534E" w:rsidRPr="0006097D" w:rsidRDefault="001E534E" w:rsidP="001E534E">
            <w:pPr>
              <w:jc w:val="both"/>
              <w:rPr>
                <w:b/>
                <w:bCs/>
                <w:sz w:val="16"/>
                <w:szCs w:val="16"/>
              </w:rPr>
            </w:pPr>
            <w:r w:rsidRPr="0006097D">
              <w:rPr>
                <w:b/>
                <w:bCs/>
                <w:sz w:val="16"/>
                <w:szCs w:val="16"/>
              </w:rPr>
              <w:t>По нормативу</w:t>
            </w:r>
          </w:p>
        </w:tc>
      </w:tr>
      <w:tr w:rsidR="001E534E" w:rsidRPr="0006097D" w:rsidTr="001E534E">
        <w:tc>
          <w:tcPr>
            <w:tcW w:w="975" w:type="pct"/>
          </w:tcPr>
          <w:p w:rsidR="001E534E" w:rsidRPr="0006097D" w:rsidRDefault="001E534E" w:rsidP="001E534E">
            <w:pPr>
              <w:jc w:val="both"/>
              <w:rPr>
                <w:b/>
                <w:sz w:val="16"/>
                <w:szCs w:val="16"/>
              </w:rPr>
            </w:pPr>
            <w:proofErr w:type="spellStart"/>
            <w:r w:rsidRPr="0006097D">
              <w:rPr>
                <w:sz w:val="16"/>
                <w:szCs w:val="16"/>
              </w:rPr>
              <w:t>пгт</w:t>
            </w:r>
            <w:proofErr w:type="spellEnd"/>
            <w:r w:rsidRPr="0006097D">
              <w:rPr>
                <w:sz w:val="16"/>
                <w:szCs w:val="16"/>
              </w:rPr>
              <w:t>. Грибановский</w:t>
            </w:r>
          </w:p>
        </w:tc>
        <w:tc>
          <w:tcPr>
            <w:tcW w:w="542" w:type="pct"/>
          </w:tcPr>
          <w:p w:rsidR="001E534E" w:rsidRPr="0006097D" w:rsidRDefault="001E534E" w:rsidP="001E534E">
            <w:pPr>
              <w:jc w:val="both"/>
              <w:rPr>
                <w:sz w:val="16"/>
                <w:szCs w:val="16"/>
              </w:rPr>
            </w:pPr>
            <w:r w:rsidRPr="0006097D">
              <w:rPr>
                <w:sz w:val="16"/>
                <w:szCs w:val="16"/>
              </w:rPr>
              <w:t>2</w:t>
            </w:r>
          </w:p>
        </w:tc>
        <w:tc>
          <w:tcPr>
            <w:tcW w:w="776" w:type="pct"/>
          </w:tcPr>
          <w:p w:rsidR="001E534E" w:rsidRPr="0006097D" w:rsidRDefault="001E534E" w:rsidP="001E534E">
            <w:pPr>
              <w:jc w:val="both"/>
              <w:rPr>
                <w:sz w:val="16"/>
                <w:szCs w:val="16"/>
              </w:rPr>
            </w:pPr>
            <w:r w:rsidRPr="0006097D">
              <w:rPr>
                <w:sz w:val="16"/>
                <w:szCs w:val="16"/>
              </w:rPr>
              <w:t>148</w:t>
            </w:r>
          </w:p>
        </w:tc>
        <w:tc>
          <w:tcPr>
            <w:tcW w:w="695" w:type="pct"/>
          </w:tcPr>
          <w:p w:rsidR="001E534E" w:rsidRPr="0006097D" w:rsidRDefault="001E534E" w:rsidP="001E534E">
            <w:pPr>
              <w:jc w:val="both"/>
              <w:rPr>
                <w:sz w:val="16"/>
                <w:szCs w:val="16"/>
              </w:rPr>
            </w:pPr>
            <w:r w:rsidRPr="0006097D">
              <w:rPr>
                <w:sz w:val="16"/>
                <w:szCs w:val="16"/>
              </w:rPr>
              <w:t>148</w:t>
            </w:r>
          </w:p>
        </w:tc>
        <w:tc>
          <w:tcPr>
            <w:tcW w:w="542" w:type="pct"/>
          </w:tcPr>
          <w:p w:rsidR="001E534E" w:rsidRPr="0006097D" w:rsidRDefault="001E534E" w:rsidP="001E534E">
            <w:pPr>
              <w:jc w:val="both"/>
              <w:rPr>
                <w:sz w:val="16"/>
                <w:szCs w:val="16"/>
              </w:rPr>
            </w:pPr>
            <w:r w:rsidRPr="0006097D">
              <w:rPr>
                <w:sz w:val="16"/>
                <w:szCs w:val="16"/>
              </w:rPr>
              <w:t>10</w:t>
            </w:r>
          </w:p>
        </w:tc>
        <w:tc>
          <w:tcPr>
            <w:tcW w:w="776" w:type="pct"/>
          </w:tcPr>
          <w:p w:rsidR="001E534E" w:rsidRPr="0006097D" w:rsidRDefault="001E534E" w:rsidP="001E534E">
            <w:pPr>
              <w:jc w:val="both"/>
              <w:rPr>
                <w:sz w:val="16"/>
                <w:szCs w:val="16"/>
              </w:rPr>
            </w:pPr>
            <w:r w:rsidRPr="0006097D">
              <w:rPr>
                <w:sz w:val="16"/>
                <w:szCs w:val="16"/>
              </w:rPr>
              <w:t>270</w:t>
            </w:r>
          </w:p>
        </w:tc>
        <w:tc>
          <w:tcPr>
            <w:tcW w:w="695" w:type="pct"/>
          </w:tcPr>
          <w:p w:rsidR="001E534E" w:rsidRPr="0006097D" w:rsidRDefault="001E534E" w:rsidP="001E534E">
            <w:pPr>
              <w:jc w:val="both"/>
              <w:rPr>
                <w:sz w:val="16"/>
                <w:szCs w:val="16"/>
              </w:rPr>
            </w:pPr>
            <w:r w:rsidRPr="0006097D">
              <w:rPr>
                <w:sz w:val="16"/>
                <w:szCs w:val="16"/>
              </w:rPr>
              <w:t>270</w:t>
            </w:r>
          </w:p>
        </w:tc>
      </w:tr>
    </w:tbl>
    <w:p w:rsidR="001E534E" w:rsidRPr="0006097D" w:rsidRDefault="001E534E" w:rsidP="001E534E">
      <w:pPr>
        <w:jc w:val="both"/>
        <w:rPr>
          <w:b/>
          <w:sz w:val="16"/>
          <w:szCs w:val="16"/>
        </w:rPr>
      </w:pPr>
    </w:p>
    <w:p w:rsidR="001E534E" w:rsidRPr="0006097D" w:rsidRDefault="001E534E" w:rsidP="001E534E">
      <w:pPr>
        <w:pStyle w:val="afb"/>
        <w:rPr>
          <w:sz w:val="16"/>
          <w:szCs w:val="16"/>
          <w:lang w:val="ru-RU"/>
        </w:rPr>
      </w:pPr>
      <w:r w:rsidRPr="0006097D">
        <w:rPr>
          <w:sz w:val="16"/>
          <w:szCs w:val="16"/>
          <w:lang w:val="ru-RU"/>
        </w:rPr>
        <w:t xml:space="preserve">На территории городского поселения также </w:t>
      </w:r>
      <w:proofErr w:type="gramStart"/>
      <w:r w:rsidRPr="0006097D">
        <w:rPr>
          <w:sz w:val="16"/>
          <w:szCs w:val="16"/>
          <w:lang w:val="ru-RU"/>
        </w:rPr>
        <w:t>расположен</w:t>
      </w:r>
      <w:proofErr w:type="gramEnd"/>
      <w:r w:rsidRPr="0006097D">
        <w:rPr>
          <w:sz w:val="16"/>
          <w:szCs w:val="16"/>
          <w:lang w:val="ru-RU"/>
        </w:rPr>
        <w:t xml:space="preserve"> благоустроенных территорий общего пользования для отдыха населения на открытом воздухе:</w:t>
      </w:r>
    </w:p>
    <w:p w:rsidR="001E534E" w:rsidRPr="0006097D" w:rsidRDefault="001E534E" w:rsidP="001E534E">
      <w:pPr>
        <w:pStyle w:val="afb"/>
        <w:numPr>
          <w:ilvl w:val="0"/>
          <w:numId w:val="25"/>
        </w:numPr>
        <w:ind w:left="1064"/>
        <w:rPr>
          <w:sz w:val="16"/>
          <w:szCs w:val="16"/>
          <w:lang w:val="ru-RU"/>
        </w:rPr>
      </w:pPr>
      <w:proofErr w:type="gramStart"/>
      <w:r w:rsidRPr="0006097D">
        <w:rPr>
          <w:sz w:val="16"/>
          <w:szCs w:val="16"/>
          <w:lang w:val="ru-RU"/>
        </w:rPr>
        <w:t>Парковая зона (</w:t>
      </w:r>
      <w:proofErr w:type="spellStart"/>
      <w:r w:rsidRPr="0006097D">
        <w:rPr>
          <w:sz w:val="16"/>
          <w:szCs w:val="16"/>
          <w:lang w:val="ru-RU"/>
        </w:rPr>
        <w:t>пгт</w:t>
      </w:r>
      <w:proofErr w:type="spellEnd"/>
      <w:r w:rsidRPr="0006097D">
        <w:rPr>
          <w:sz w:val="16"/>
          <w:szCs w:val="16"/>
          <w:lang w:val="ru-RU"/>
        </w:rPr>
        <w:t>.</w:t>
      </w:r>
      <w:proofErr w:type="gramEnd"/>
      <w:r w:rsidRPr="0006097D">
        <w:rPr>
          <w:sz w:val="16"/>
          <w:szCs w:val="16"/>
          <w:lang w:val="ru-RU"/>
        </w:rPr>
        <w:t xml:space="preserve"> Грибановский, ул. Центральная, общая площадь 9079 кв</w:t>
      </w:r>
      <w:proofErr w:type="gramStart"/>
      <w:r w:rsidRPr="0006097D">
        <w:rPr>
          <w:sz w:val="16"/>
          <w:szCs w:val="16"/>
          <w:lang w:val="ru-RU"/>
        </w:rPr>
        <w:t>.м</w:t>
      </w:r>
      <w:proofErr w:type="gramEnd"/>
      <w:r w:rsidRPr="0006097D">
        <w:rPr>
          <w:sz w:val="16"/>
          <w:szCs w:val="16"/>
          <w:lang w:val="ru-RU"/>
        </w:rPr>
        <w:t>);</w:t>
      </w:r>
    </w:p>
    <w:p w:rsidR="001E534E" w:rsidRPr="0006097D" w:rsidRDefault="001E534E" w:rsidP="001E534E">
      <w:pPr>
        <w:pStyle w:val="afb"/>
        <w:numPr>
          <w:ilvl w:val="0"/>
          <w:numId w:val="25"/>
        </w:numPr>
        <w:ind w:left="1064"/>
        <w:rPr>
          <w:sz w:val="16"/>
          <w:szCs w:val="16"/>
          <w:lang w:val="ru-RU"/>
        </w:rPr>
      </w:pPr>
      <w:proofErr w:type="gramStart"/>
      <w:r w:rsidRPr="0006097D">
        <w:rPr>
          <w:sz w:val="16"/>
          <w:szCs w:val="16"/>
          <w:lang w:val="ru-RU"/>
        </w:rPr>
        <w:t>Сквер (</w:t>
      </w:r>
      <w:proofErr w:type="spellStart"/>
      <w:r w:rsidRPr="0006097D">
        <w:rPr>
          <w:sz w:val="16"/>
          <w:szCs w:val="16"/>
          <w:lang w:val="ru-RU"/>
        </w:rPr>
        <w:t>пгт</w:t>
      </w:r>
      <w:proofErr w:type="spellEnd"/>
      <w:r w:rsidRPr="0006097D">
        <w:rPr>
          <w:sz w:val="16"/>
          <w:szCs w:val="16"/>
          <w:lang w:val="ru-RU"/>
        </w:rPr>
        <w:t>.</w:t>
      </w:r>
      <w:proofErr w:type="gramEnd"/>
      <w:r w:rsidRPr="0006097D">
        <w:rPr>
          <w:sz w:val="16"/>
          <w:szCs w:val="16"/>
          <w:lang w:val="ru-RU"/>
        </w:rPr>
        <w:t xml:space="preserve"> Грибановский, ул. Центральная, общей площадью 11764 кв</w:t>
      </w:r>
      <w:proofErr w:type="gramStart"/>
      <w:r w:rsidRPr="0006097D">
        <w:rPr>
          <w:sz w:val="16"/>
          <w:szCs w:val="16"/>
          <w:lang w:val="ru-RU"/>
        </w:rPr>
        <w:t>.м</w:t>
      </w:r>
      <w:proofErr w:type="gramEnd"/>
      <w:r w:rsidRPr="0006097D">
        <w:rPr>
          <w:sz w:val="16"/>
          <w:szCs w:val="16"/>
          <w:lang w:val="ru-RU"/>
        </w:rPr>
        <w:t>);</w:t>
      </w:r>
    </w:p>
    <w:p w:rsidR="001E534E" w:rsidRPr="0006097D" w:rsidRDefault="001E534E" w:rsidP="001E534E">
      <w:pPr>
        <w:pStyle w:val="afb"/>
        <w:numPr>
          <w:ilvl w:val="0"/>
          <w:numId w:val="25"/>
        </w:numPr>
        <w:ind w:left="1064"/>
        <w:rPr>
          <w:sz w:val="16"/>
          <w:szCs w:val="16"/>
          <w:lang w:val="ru-RU"/>
        </w:rPr>
      </w:pPr>
      <w:proofErr w:type="gramStart"/>
      <w:r w:rsidRPr="0006097D">
        <w:rPr>
          <w:sz w:val="16"/>
          <w:szCs w:val="16"/>
          <w:lang w:val="ru-RU"/>
        </w:rPr>
        <w:t>Парковая зона (</w:t>
      </w:r>
      <w:proofErr w:type="spellStart"/>
      <w:r w:rsidRPr="0006097D">
        <w:rPr>
          <w:sz w:val="16"/>
          <w:szCs w:val="16"/>
          <w:lang w:val="ru-RU"/>
        </w:rPr>
        <w:t>пгт</w:t>
      </w:r>
      <w:proofErr w:type="spellEnd"/>
      <w:r w:rsidRPr="0006097D">
        <w:rPr>
          <w:sz w:val="16"/>
          <w:szCs w:val="16"/>
          <w:lang w:val="ru-RU"/>
        </w:rPr>
        <w:t>.</w:t>
      </w:r>
      <w:proofErr w:type="gramEnd"/>
      <w:r w:rsidRPr="0006097D">
        <w:rPr>
          <w:sz w:val="16"/>
          <w:szCs w:val="16"/>
          <w:lang w:val="ru-RU"/>
        </w:rPr>
        <w:t xml:space="preserve"> Грибановский, ул. Ленинская, общей площадью 22394 кв</w:t>
      </w:r>
      <w:proofErr w:type="gramStart"/>
      <w:r w:rsidRPr="0006097D">
        <w:rPr>
          <w:sz w:val="16"/>
          <w:szCs w:val="16"/>
          <w:lang w:val="ru-RU"/>
        </w:rPr>
        <w:t>.м</w:t>
      </w:r>
      <w:proofErr w:type="gramEnd"/>
      <w:r w:rsidRPr="0006097D">
        <w:rPr>
          <w:sz w:val="16"/>
          <w:szCs w:val="16"/>
          <w:lang w:val="ru-RU"/>
        </w:rPr>
        <w:t>);</w:t>
      </w:r>
    </w:p>
    <w:p w:rsidR="001E534E" w:rsidRPr="0006097D" w:rsidRDefault="001E534E" w:rsidP="001E534E">
      <w:pPr>
        <w:pStyle w:val="afb"/>
        <w:numPr>
          <w:ilvl w:val="0"/>
          <w:numId w:val="25"/>
        </w:numPr>
        <w:ind w:left="1064"/>
        <w:rPr>
          <w:sz w:val="16"/>
          <w:szCs w:val="16"/>
          <w:lang w:val="ru-RU"/>
        </w:rPr>
      </w:pPr>
      <w:proofErr w:type="gramStart"/>
      <w:r w:rsidRPr="0006097D">
        <w:rPr>
          <w:sz w:val="16"/>
          <w:szCs w:val="16"/>
          <w:lang w:val="ru-RU"/>
        </w:rPr>
        <w:t>Общественная территория (</w:t>
      </w:r>
      <w:proofErr w:type="spellStart"/>
      <w:r w:rsidRPr="0006097D">
        <w:rPr>
          <w:sz w:val="16"/>
          <w:szCs w:val="16"/>
          <w:lang w:val="ru-RU"/>
        </w:rPr>
        <w:t>пгт</w:t>
      </w:r>
      <w:proofErr w:type="spellEnd"/>
      <w:r w:rsidRPr="0006097D">
        <w:rPr>
          <w:sz w:val="16"/>
          <w:szCs w:val="16"/>
          <w:lang w:val="ru-RU"/>
        </w:rPr>
        <w:t>.</w:t>
      </w:r>
      <w:proofErr w:type="gramEnd"/>
      <w:r w:rsidRPr="0006097D">
        <w:rPr>
          <w:sz w:val="16"/>
          <w:szCs w:val="16"/>
          <w:lang w:val="ru-RU"/>
        </w:rPr>
        <w:t xml:space="preserve"> Грибановский, ул. </w:t>
      </w:r>
      <w:proofErr w:type="spellStart"/>
      <w:r w:rsidRPr="0006097D">
        <w:rPr>
          <w:sz w:val="16"/>
          <w:szCs w:val="16"/>
          <w:lang w:val="ru-RU"/>
        </w:rPr>
        <w:t>Машзаводская</w:t>
      </w:r>
      <w:proofErr w:type="spellEnd"/>
      <w:r w:rsidRPr="0006097D">
        <w:rPr>
          <w:sz w:val="16"/>
          <w:szCs w:val="16"/>
          <w:lang w:val="ru-RU"/>
        </w:rPr>
        <w:t>, общей площадью 3068 кв</w:t>
      </w:r>
      <w:proofErr w:type="gramStart"/>
      <w:r w:rsidRPr="0006097D">
        <w:rPr>
          <w:sz w:val="16"/>
          <w:szCs w:val="16"/>
          <w:lang w:val="ru-RU"/>
        </w:rPr>
        <w:t>.м</w:t>
      </w:r>
      <w:proofErr w:type="gramEnd"/>
      <w:r w:rsidRPr="0006097D">
        <w:rPr>
          <w:sz w:val="16"/>
          <w:szCs w:val="16"/>
          <w:lang w:val="ru-RU"/>
        </w:rPr>
        <w:t>);</w:t>
      </w:r>
    </w:p>
    <w:p w:rsidR="001E534E" w:rsidRPr="0006097D" w:rsidRDefault="001E534E" w:rsidP="001E534E">
      <w:pPr>
        <w:pStyle w:val="afb"/>
        <w:numPr>
          <w:ilvl w:val="0"/>
          <w:numId w:val="25"/>
        </w:numPr>
        <w:ind w:left="1064"/>
        <w:rPr>
          <w:sz w:val="16"/>
          <w:szCs w:val="16"/>
          <w:lang w:val="ru-RU"/>
        </w:rPr>
      </w:pPr>
      <w:proofErr w:type="gramStart"/>
      <w:r w:rsidRPr="0006097D">
        <w:rPr>
          <w:sz w:val="16"/>
          <w:szCs w:val="16"/>
          <w:lang w:val="ru-RU"/>
        </w:rPr>
        <w:t xml:space="preserve">Пляж </w:t>
      </w:r>
      <w:proofErr w:type="spellStart"/>
      <w:r w:rsidRPr="0006097D">
        <w:rPr>
          <w:sz w:val="16"/>
          <w:szCs w:val="16"/>
          <w:lang w:val="ru-RU"/>
        </w:rPr>
        <w:t>Машзаводской</w:t>
      </w:r>
      <w:proofErr w:type="spellEnd"/>
      <w:r w:rsidRPr="0006097D">
        <w:rPr>
          <w:sz w:val="16"/>
          <w:szCs w:val="16"/>
          <w:lang w:val="ru-RU"/>
        </w:rPr>
        <w:t xml:space="preserve"> (</w:t>
      </w:r>
      <w:proofErr w:type="spellStart"/>
      <w:r w:rsidRPr="0006097D">
        <w:rPr>
          <w:sz w:val="16"/>
          <w:szCs w:val="16"/>
          <w:lang w:val="ru-RU"/>
        </w:rPr>
        <w:t>пгт</w:t>
      </w:r>
      <w:proofErr w:type="spellEnd"/>
      <w:r w:rsidRPr="0006097D">
        <w:rPr>
          <w:sz w:val="16"/>
          <w:szCs w:val="16"/>
          <w:lang w:val="ru-RU"/>
        </w:rPr>
        <w:t>.</w:t>
      </w:r>
      <w:proofErr w:type="gramEnd"/>
      <w:r w:rsidRPr="0006097D">
        <w:rPr>
          <w:sz w:val="16"/>
          <w:szCs w:val="16"/>
          <w:lang w:val="ru-RU"/>
        </w:rPr>
        <w:t xml:space="preserve"> Грибановский, ул. </w:t>
      </w:r>
      <w:proofErr w:type="spellStart"/>
      <w:r w:rsidRPr="0006097D">
        <w:rPr>
          <w:sz w:val="16"/>
          <w:szCs w:val="16"/>
          <w:lang w:val="ru-RU"/>
        </w:rPr>
        <w:t>Машзаводская</w:t>
      </w:r>
      <w:proofErr w:type="spellEnd"/>
      <w:r w:rsidRPr="0006097D">
        <w:rPr>
          <w:sz w:val="16"/>
          <w:szCs w:val="16"/>
          <w:lang w:val="ru-RU"/>
        </w:rPr>
        <w:t>, общей площадью 3068 кв.м).</w:t>
      </w:r>
    </w:p>
    <w:p w:rsidR="001E534E" w:rsidRPr="0006097D" w:rsidRDefault="001E534E" w:rsidP="001E534E">
      <w:pPr>
        <w:pStyle w:val="afb"/>
        <w:rPr>
          <w:sz w:val="16"/>
          <w:szCs w:val="16"/>
          <w:lang w:val="ru-RU"/>
        </w:rPr>
      </w:pPr>
      <w:r w:rsidRPr="0006097D">
        <w:rPr>
          <w:sz w:val="16"/>
          <w:szCs w:val="16"/>
          <w:lang w:val="ru-RU"/>
        </w:rPr>
        <w:t>Проектом рекомендовано увеличение площадей зеленых насаждений, обновление зеленых насаждений на территории Грибановского городского поселения.</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2.1.6 Объекты транспортной инфраструктуры</w:t>
      </w:r>
    </w:p>
    <w:p w:rsidR="001E534E" w:rsidRPr="0006097D" w:rsidRDefault="001E534E" w:rsidP="001E534E">
      <w:pPr>
        <w:pStyle w:val="afb"/>
        <w:rPr>
          <w:sz w:val="16"/>
          <w:szCs w:val="16"/>
          <w:lang w:val="ru-RU"/>
        </w:rPr>
      </w:pPr>
      <w:r w:rsidRPr="0006097D">
        <w:rPr>
          <w:sz w:val="16"/>
          <w:szCs w:val="16"/>
          <w:lang w:val="ru-RU"/>
        </w:rPr>
        <w:t>Развитие транспортного комплекса неразрывно связано с экономико-географическим положением муниципального образования, наличием природных ресурсов, энергетических ресурсов, минерально-сырьевой базы, культурными и историческими связями, а также, наличием и возможностями имеющихся производительных сил.</w:t>
      </w:r>
    </w:p>
    <w:p w:rsidR="001E534E" w:rsidRPr="0006097D" w:rsidRDefault="001E534E" w:rsidP="001E534E">
      <w:pPr>
        <w:pStyle w:val="afb"/>
        <w:rPr>
          <w:b/>
          <w:sz w:val="16"/>
          <w:szCs w:val="16"/>
          <w:lang w:val="ru-RU"/>
        </w:rPr>
      </w:pPr>
      <w:r w:rsidRPr="0006097D">
        <w:rPr>
          <w:b/>
          <w:sz w:val="16"/>
          <w:szCs w:val="16"/>
          <w:lang w:val="ru-RU"/>
        </w:rPr>
        <w:t>Железнодорожный транспорт</w:t>
      </w:r>
    </w:p>
    <w:p w:rsidR="001E534E" w:rsidRPr="0006097D" w:rsidRDefault="001E534E" w:rsidP="001E534E">
      <w:pPr>
        <w:pStyle w:val="afb"/>
        <w:rPr>
          <w:sz w:val="16"/>
          <w:szCs w:val="16"/>
          <w:lang w:val="ru-RU"/>
        </w:rPr>
      </w:pPr>
      <w:r w:rsidRPr="0006097D">
        <w:rPr>
          <w:sz w:val="16"/>
          <w:szCs w:val="16"/>
          <w:lang w:val="ru-RU"/>
        </w:rPr>
        <w:t>Через территорию Грибановского городского поселения проходит железнодорожная магистраль ОАО «Российские железные дороги» Юго-Восточная. Общая протяженность железнодорожных линий составляет 26,83 км.</w:t>
      </w:r>
    </w:p>
    <w:p w:rsidR="001E534E" w:rsidRPr="0006097D" w:rsidRDefault="001E534E" w:rsidP="001E534E">
      <w:pPr>
        <w:pStyle w:val="afb"/>
        <w:rPr>
          <w:sz w:val="16"/>
          <w:szCs w:val="16"/>
          <w:lang w:val="ru-RU"/>
        </w:rPr>
      </w:pPr>
      <w:r w:rsidRPr="0006097D">
        <w:rPr>
          <w:sz w:val="16"/>
          <w:szCs w:val="16"/>
          <w:lang w:val="ru-RU"/>
        </w:rPr>
        <w:t>На территории Грибановского городского поселения расположен железнодорожный вокзал на станции «</w:t>
      </w:r>
      <w:proofErr w:type="spellStart"/>
      <w:r w:rsidRPr="0006097D">
        <w:rPr>
          <w:sz w:val="16"/>
          <w:szCs w:val="16"/>
          <w:lang w:val="ru-RU"/>
        </w:rPr>
        <w:t>Грибановка</w:t>
      </w:r>
      <w:proofErr w:type="spellEnd"/>
      <w:r w:rsidRPr="0006097D">
        <w:rPr>
          <w:sz w:val="16"/>
          <w:szCs w:val="16"/>
          <w:lang w:val="ru-RU"/>
        </w:rPr>
        <w:t>».</w:t>
      </w:r>
    </w:p>
    <w:p w:rsidR="001E534E" w:rsidRPr="0006097D" w:rsidRDefault="001E534E" w:rsidP="001E534E">
      <w:pPr>
        <w:pStyle w:val="afb"/>
        <w:rPr>
          <w:sz w:val="16"/>
          <w:szCs w:val="16"/>
          <w:lang w:val="ru-RU"/>
        </w:rPr>
      </w:pPr>
      <w:r w:rsidRPr="0006097D">
        <w:rPr>
          <w:sz w:val="16"/>
          <w:szCs w:val="16"/>
          <w:lang w:val="ru-RU"/>
        </w:rPr>
        <w:t>Путевое развитие станции позволяет производить прием и отправление грузовых и пассажирских поездов, погрузку и выгрузку грузов на грузовом дворе, контейнерной площадке, подъездных путях предприятий.</w:t>
      </w:r>
    </w:p>
    <w:p w:rsidR="001E534E" w:rsidRPr="0006097D" w:rsidRDefault="001E534E" w:rsidP="001E534E">
      <w:pPr>
        <w:pStyle w:val="afb"/>
        <w:rPr>
          <w:b/>
          <w:sz w:val="16"/>
          <w:szCs w:val="16"/>
          <w:lang w:val="ru-RU"/>
        </w:rPr>
      </w:pPr>
      <w:r w:rsidRPr="0006097D">
        <w:rPr>
          <w:b/>
          <w:sz w:val="16"/>
          <w:szCs w:val="16"/>
          <w:lang w:val="ru-RU"/>
        </w:rPr>
        <w:t>Воздушный транспорт</w:t>
      </w:r>
    </w:p>
    <w:p w:rsidR="001E534E" w:rsidRPr="0006097D" w:rsidRDefault="001E534E" w:rsidP="001E534E">
      <w:pPr>
        <w:pStyle w:val="afb"/>
        <w:rPr>
          <w:sz w:val="16"/>
          <w:szCs w:val="16"/>
          <w:lang w:val="ru-RU"/>
        </w:rPr>
      </w:pPr>
      <w:r w:rsidRPr="0006097D">
        <w:rPr>
          <w:sz w:val="16"/>
          <w:szCs w:val="16"/>
          <w:lang w:val="ru-RU"/>
        </w:rPr>
        <w:t xml:space="preserve">Воздушный транспорт на территории городского поселения отсутствует. </w:t>
      </w:r>
    </w:p>
    <w:p w:rsidR="001E534E" w:rsidRPr="0006097D" w:rsidRDefault="001E534E" w:rsidP="001E534E">
      <w:pPr>
        <w:pStyle w:val="afb"/>
        <w:rPr>
          <w:b/>
          <w:sz w:val="16"/>
          <w:szCs w:val="16"/>
          <w:lang w:val="ru-RU"/>
        </w:rPr>
      </w:pPr>
      <w:r w:rsidRPr="0006097D">
        <w:rPr>
          <w:b/>
          <w:sz w:val="16"/>
          <w:szCs w:val="16"/>
          <w:lang w:val="ru-RU"/>
        </w:rPr>
        <w:t>Речной транспорт</w:t>
      </w:r>
    </w:p>
    <w:p w:rsidR="001E534E" w:rsidRPr="0006097D" w:rsidRDefault="001E534E" w:rsidP="001E534E">
      <w:pPr>
        <w:pStyle w:val="afb"/>
        <w:rPr>
          <w:sz w:val="16"/>
          <w:szCs w:val="16"/>
          <w:lang w:val="ru-RU"/>
        </w:rPr>
      </w:pPr>
      <w:r w:rsidRPr="0006097D">
        <w:rPr>
          <w:sz w:val="16"/>
          <w:szCs w:val="16"/>
          <w:lang w:val="ru-RU"/>
        </w:rPr>
        <w:t xml:space="preserve">Речной транспорт на территории городского поселения отсутствует. </w:t>
      </w:r>
    </w:p>
    <w:p w:rsidR="001E534E" w:rsidRPr="0006097D" w:rsidRDefault="001E534E" w:rsidP="001E534E">
      <w:pPr>
        <w:pStyle w:val="afb"/>
        <w:ind w:left="709" w:firstLine="0"/>
        <w:rPr>
          <w:b/>
          <w:sz w:val="16"/>
          <w:szCs w:val="16"/>
          <w:lang w:val="ru-RU"/>
        </w:rPr>
      </w:pPr>
      <w:r w:rsidRPr="0006097D">
        <w:rPr>
          <w:b/>
          <w:sz w:val="16"/>
          <w:szCs w:val="16"/>
          <w:lang w:val="ru-RU"/>
        </w:rPr>
        <w:t>Трубопроводный транспорт</w:t>
      </w:r>
    </w:p>
    <w:p w:rsidR="001E534E" w:rsidRPr="0006097D" w:rsidRDefault="001E534E" w:rsidP="001E534E">
      <w:pPr>
        <w:pStyle w:val="afb"/>
        <w:rPr>
          <w:sz w:val="16"/>
          <w:szCs w:val="16"/>
          <w:lang w:val="ru-RU"/>
        </w:rPr>
      </w:pPr>
      <w:r w:rsidRPr="0006097D">
        <w:rPr>
          <w:sz w:val="16"/>
          <w:szCs w:val="16"/>
          <w:lang w:val="ru-RU"/>
        </w:rPr>
        <w:t>По территории Грибановского городского поселения следующие объекты трубопроводного транспорта:</w:t>
      </w:r>
    </w:p>
    <w:p w:rsidR="001E534E" w:rsidRPr="0006097D" w:rsidRDefault="001E534E" w:rsidP="001E534E">
      <w:pPr>
        <w:pStyle w:val="afb"/>
        <w:numPr>
          <w:ilvl w:val="0"/>
          <w:numId w:val="25"/>
        </w:numPr>
        <w:ind w:left="924" w:hanging="357"/>
        <w:rPr>
          <w:sz w:val="16"/>
          <w:szCs w:val="16"/>
          <w:lang w:val="ru-RU"/>
        </w:rPr>
      </w:pPr>
      <w:r w:rsidRPr="0006097D">
        <w:rPr>
          <w:sz w:val="16"/>
          <w:szCs w:val="16"/>
          <w:lang w:val="ru-RU"/>
        </w:rPr>
        <w:t xml:space="preserve">газопровод распределительный, предназначенный для транспортировки природного газа под давлением свыше 1,2 </w:t>
      </w:r>
      <w:proofErr w:type="spellStart"/>
      <w:r w:rsidRPr="0006097D">
        <w:rPr>
          <w:sz w:val="16"/>
          <w:szCs w:val="16"/>
          <w:lang w:val="ru-RU"/>
        </w:rPr>
        <w:t>Мпа</w:t>
      </w:r>
      <w:proofErr w:type="spellEnd"/>
      <w:r w:rsidRPr="0006097D">
        <w:rPr>
          <w:sz w:val="16"/>
          <w:szCs w:val="16"/>
          <w:lang w:val="ru-RU"/>
        </w:rPr>
        <w:t xml:space="preserve"> и сжиженного углеводородного газа под давлением свыше 1,6 </w:t>
      </w:r>
      <w:proofErr w:type="spellStart"/>
      <w:r w:rsidRPr="0006097D">
        <w:rPr>
          <w:sz w:val="16"/>
          <w:szCs w:val="16"/>
          <w:lang w:val="ru-RU"/>
        </w:rPr>
        <w:t>Мпа</w:t>
      </w:r>
      <w:proofErr w:type="spellEnd"/>
      <w:r w:rsidRPr="0006097D">
        <w:rPr>
          <w:sz w:val="16"/>
          <w:szCs w:val="16"/>
          <w:lang w:val="ru-RU"/>
        </w:rPr>
        <w:t xml:space="preserve"> – 26,95 км.</w:t>
      </w:r>
    </w:p>
    <w:p w:rsidR="001E534E" w:rsidRPr="0006097D" w:rsidRDefault="001E534E" w:rsidP="001E534E">
      <w:pPr>
        <w:pStyle w:val="afb"/>
        <w:rPr>
          <w:b/>
          <w:sz w:val="16"/>
          <w:szCs w:val="16"/>
          <w:lang w:val="ru-RU"/>
        </w:rPr>
      </w:pPr>
      <w:r w:rsidRPr="0006097D">
        <w:rPr>
          <w:b/>
          <w:sz w:val="16"/>
          <w:szCs w:val="16"/>
          <w:lang w:val="ru-RU"/>
        </w:rPr>
        <w:t>Автомобильный транспорт</w:t>
      </w:r>
    </w:p>
    <w:p w:rsidR="001E534E" w:rsidRPr="0006097D" w:rsidRDefault="001E534E" w:rsidP="001E534E">
      <w:pPr>
        <w:pStyle w:val="afb"/>
        <w:rPr>
          <w:sz w:val="16"/>
          <w:szCs w:val="16"/>
          <w:lang w:val="ru-RU"/>
        </w:rPr>
      </w:pPr>
      <w:r w:rsidRPr="0006097D">
        <w:rPr>
          <w:sz w:val="16"/>
          <w:szCs w:val="16"/>
          <w:lang w:val="ru-RU"/>
        </w:rPr>
        <w:t>Основным видом транспорта на территории Грибановского городского поселения является автомобильный транспорт. Автодороги играют первостепенную роль в жизнеобеспечении населения. На территории Грибановского городского поселения развитая транспортная структура. Имеющиеся автодороги неразрывно связаны с соседними муниципальными образованиями, районным и областным центром, обеспечивают транспортную доступность внутри района.</w:t>
      </w:r>
    </w:p>
    <w:p w:rsidR="001E534E" w:rsidRPr="0006097D" w:rsidRDefault="001E534E" w:rsidP="001E534E">
      <w:pPr>
        <w:pStyle w:val="afb"/>
        <w:rPr>
          <w:sz w:val="16"/>
          <w:szCs w:val="16"/>
          <w:lang w:val="ru-RU"/>
        </w:rPr>
      </w:pPr>
      <w:r w:rsidRPr="0006097D">
        <w:rPr>
          <w:sz w:val="16"/>
          <w:szCs w:val="16"/>
          <w:lang w:val="ru-RU"/>
        </w:rPr>
        <w:t xml:space="preserve">Основой дорожной сети Грибановского городского поселения является сеть автомобильных дорог общего пользования. К автомобильным дорогам общего пользования относятся автомобильные дороги, предназначенные для движения транспортных средств неограниченного круга лиц. На территории Грибановского городского поселения располагается автовокзал по адресу: </w:t>
      </w:r>
      <w:proofErr w:type="spellStart"/>
      <w:r w:rsidRPr="0006097D">
        <w:rPr>
          <w:sz w:val="16"/>
          <w:szCs w:val="16"/>
          <w:lang w:val="ru-RU"/>
        </w:rPr>
        <w:t>пгт</w:t>
      </w:r>
      <w:proofErr w:type="spellEnd"/>
      <w:r w:rsidRPr="0006097D">
        <w:rPr>
          <w:sz w:val="16"/>
          <w:szCs w:val="16"/>
          <w:lang w:val="ru-RU"/>
        </w:rPr>
        <w:t xml:space="preserve">. Грибановский, ул. </w:t>
      </w:r>
      <w:proofErr w:type="gramStart"/>
      <w:r w:rsidRPr="0006097D">
        <w:rPr>
          <w:sz w:val="16"/>
          <w:szCs w:val="16"/>
          <w:lang w:val="ru-RU"/>
        </w:rPr>
        <w:t>Лесная</w:t>
      </w:r>
      <w:proofErr w:type="gramEnd"/>
      <w:r w:rsidRPr="0006097D">
        <w:rPr>
          <w:sz w:val="16"/>
          <w:szCs w:val="16"/>
          <w:lang w:val="ru-RU"/>
        </w:rPr>
        <w:t>, 1.</w:t>
      </w:r>
    </w:p>
    <w:p w:rsidR="001E534E" w:rsidRPr="0006097D" w:rsidRDefault="001E534E" w:rsidP="001E534E">
      <w:pPr>
        <w:pStyle w:val="afb"/>
        <w:rPr>
          <w:sz w:val="16"/>
          <w:szCs w:val="16"/>
          <w:lang w:val="ru-RU"/>
        </w:rPr>
      </w:pPr>
      <w:r w:rsidRPr="0006097D">
        <w:rPr>
          <w:sz w:val="16"/>
          <w:szCs w:val="16"/>
          <w:lang w:val="ru-RU"/>
        </w:rPr>
        <w:t>Перечень автомобильных дорог общего пользования федерального значения, проходящих через территорию Грибановского городского поселения согласно Постановлению Правительства Российской Федерации от 17 ноября 2010 года № 928«О перечне автомобильных дорог общего пользования федерального значения» отражен в таблице 2.11.</w:t>
      </w:r>
    </w:p>
    <w:p w:rsidR="001E534E" w:rsidRPr="0006097D" w:rsidRDefault="001E534E" w:rsidP="001E534E">
      <w:pPr>
        <w:pStyle w:val="afb"/>
        <w:rPr>
          <w:sz w:val="16"/>
          <w:szCs w:val="16"/>
          <w:lang w:val="ru-RU"/>
        </w:rPr>
      </w:pPr>
      <w:proofErr w:type="gramStart"/>
      <w:r w:rsidRPr="0006097D">
        <w:rPr>
          <w:sz w:val="16"/>
          <w:szCs w:val="16"/>
          <w:lang w:val="ru-RU"/>
        </w:rPr>
        <w:t>Перечень автомобильных дорог общего пользования регионального или межмуниципального значения, относящихся к государственной собственности Воронежской области, расположенных на территории Грибановского городского поселения установлен согласно Постановлению Администрации Воронежской области от 30 декабря 2005 г. № 1239 «Об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 и отражен в таблице 2.12.</w:t>
      </w:r>
      <w:proofErr w:type="gramEnd"/>
    </w:p>
    <w:p w:rsidR="001E534E" w:rsidRPr="0006097D" w:rsidRDefault="001E534E" w:rsidP="001E534E">
      <w:pPr>
        <w:pStyle w:val="afb"/>
        <w:rPr>
          <w:sz w:val="16"/>
          <w:szCs w:val="16"/>
          <w:lang w:val="ru-RU"/>
        </w:rPr>
      </w:pPr>
    </w:p>
    <w:p w:rsidR="001E534E" w:rsidRPr="0006097D" w:rsidRDefault="001E534E" w:rsidP="001E534E">
      <w:pPr>
        <w:pStyle w:val="afb"/>
        <w:rPr>
          <w:b/>
          <w:sz w:val="16"/>
          <w:szCs w:val="16"/>
          <w:lang w:val="ru-RU"/>
        </w:rPr>
      </w:pPr>
      <w:r w:rsidRPr="0006097D">
        <w:rPr>
          <w:b/>
          <w:sz w:val="16"/>
          <w:szCs w:val="16"/>
          <w:lang w:val="ru-RU"/>
        </w:rPr>
        <w:lastRenderedPageBreak/>
        <w:t>Таблица 2.11</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Перечень автомобильных дорог федерального значения</w:t>
      </w:r>
      <w:r w:rsidRPr="0006097D">
        <w:rPr>
          <w:b/>
          <w:sz w:val="16"/>
          <w:szCs w:val="16"/>
          <w:lang w:val="ru-RU"/>
        </w:rPr>
        <w:br/>
        <w:t xml:space="preserve">Грибановского городского поселения </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3086"/>
        <w:gridCol w:w="2124"/>
        <w:gridCol w:w="1826"/>
        <w:gridCol w:w="1692"/>
        <w:gridCol w:w="1692"/>
      </w:tblGrid>
      <w:tr w:rsidR="001E534E" w:rsidRPr="0006097D" w:rsidTr="001E534E">
        <w:trPr>
          <w:tblHeader/>
          <w:jc w:val="center"/>
        </w:trPr>
        <w:tc>
          <w:tcPr>
            <w:tcW w:w="1481" w:type="pct"/>
            <w:shd w:val="clear" w:color="auto" w:fill="auto"/>
            <w:noWrap/>
            <w:hideMark/>
          </w:tcPr>
          <w:p w:rsidR="001E534E" w:rsidRPr="0006097D" w:rsidRDefault="001E534E" w:rsidP="001E534E">
            <w:pPr>
              <w:jc w:val="both"/>
              <w:rPr>
                <w:b/>
                <w:sz w:val="16"/>
                <w:szCs w:val="16"/>
                <w:lang w:eastAsia="en-US"/>
              </w:rPr>
            </w:pPr>
            <w:r w:rsidRPr="0006097D">
              <w:rPr>
                <w:b/>
                <w:sz w:val="16"/>
                <w:szCs w:val="16"/>
                <w:lang w:eastAsia="en-US"/>
              </w:rPr>
              <w:t>Наименование автомобильной дороги</w:t>
            </w:r>
          </w:p>
        </w:tc>
        <w:tc>
          <w:tcPr>
            <w:tcW w:w="1019" w:type="pct"/>
            <w:shd w:val="clear" w:color="auto" w:fill="auto"/>
            <w:hideMark/>
          </w:tcPr>
          <w:p w:rsidR="001E534E" w:rsidRPr="0006097D" w:rsidRDefault="001E534E" w:rsidP="001E534E">
            <w:pPr>
              <w:jc w:val="both"/>
              <w:rPr>
                <w:b/>
                <w:sz w:val="16"/>
                <w:szCs w:val="16"/>
                <w:lang w:eastAsia="en-US"/>
              </w:rPr>
            </w:pPr>
            <w:r w:rsidRPr="0006097D">
              <w:rPr>
                <w:b/>
                <w:sz w:val="16"/>
                <w:szCs w:val="16"/>
                <w:lang w:eastAsia="en-US"/>
              </w:rPr>
              <w:t>Идентификационный номер</w:t>
            </w:r>
          </w:p>
        </w:tc>
        <w:tc>
          <w:tcPr>
            <w:tcW w:w="876" w:type="pct"/>
            <w:shd w:val="clear" w:color="auto" w:fill="auto"/>
            <w:hideMark/>
          </w:tcPr>
          <w:p w:rsidR="001E534E" w:rsidRPr="0006097D" w:rsidRDefault="001E534E" w:rsidP="001E534E">
            <w:pPr>
              <w:jc w:val="both"/>
              <w:rPr>
                <w:b/>
                <w:sz w:val="16"/>
                <w:szCs w:val="16"/>
                <w:lang w:eastAsia="en-US"/>
              </w:rPr>
            </w:pPr>
            <w:r w:rsidRPr="0006097D">
              <w:rPr>
                <w:b/>
                <w:sz w:val="16"/>
                <w:szCs w:val="16"/>
                <w:lang w:eastAsia="en-US"/>
              </w:rPr>
              <w:t>Значение</w:t>
            </w:r>
          </w:p>
        </w:tc>
        <w:tc>
          <w:tcPr>
            <w:tcW w:w="812" w:type="pct"/>
            <w:shd w:val="clear" w:color="auto" w:fill="auto"/>
            <w:hideMark/>
          </w:tcPr>
          <w:p w:rsidR="001E534E" w:rsidRPr="0006097D" w:rsidRDefault="001E534E" w:rsidP="001E534E">
            <w:pPr>
              <w:jc w:val="both"/>
              <w:rPr>
                <w:b/>
                <w:sz w:val="16"/>
                <w:szCs w:val="16"/>
                <w:lang w:eastAsia="en-US"/>
              </w:rPr>
            </w:pPr>
            <w:r w:rsidRPr="0006097D">
              <w:rPr>
                <w:b/>
                <w:sz w:val="16"/>
                <w:szCs w:val="16"/>
                <w:lang w:eastAsia="en-US"/>
              </w:rPr>
              <w:t xml:space="preserve">Протяженность, </w:t>
            </w:r>
            <w:proofErr w:type="gramStart"/>
            <w:r w:rsidRPr="0006097D">
              <w:rPr>
                <w:b/>
                <w:sz w:val="16"/>
                <w:szCs w:val="16"/>
                <w:lang w:eastAsia="en-US"/>
              </w:rPr>
              <w:t>км</w:t>
            </w:r>
            <w:proofErr w:type="gramEnd"/>
          </w:p>
        </w:tc>
        <w:tc>
          <w:tcPr>
            <w:tcW w:w="812" w:type="pct"/>
          </w:tcPr>
          <w:p w:rsidR="001E534E" w:rsidRPr="0006097D" w:rsidRDefault="001E534E" w:rsidP="001E534E">
            <w:pPr>
              <w:jc w:val="both"/>
              <w:rPr>
                <w:b/>
                <w:sz w:val="16"/>
                <w:szCs w:val="16"/>
                <w:lang w:eastAsia="en-US"/>
              </w:rPr>
            </w:pPr>
            <w:r w:rsidRPr="0006097D">
              <w:rPr>
                <w:b/>
                <w:sz w:val="16"/>
                <w:szCs w:val="16"/>
                <w:lang w:eastAsia="en-US"/>
              </w:rPr>
              <w:t>Категория</w:t>
            </w:r>
          </w:p>
        </w:tc>
      </w:tr>
      <w:tr w:rsidR="001E534E" w:rsidRPr="0006097D" w:rsidTr="001E534E">
        <w:trPr>
          <w:trHeight w:val="431"/>
          <w:tblHeader/>
          <w:jc w:val="center"/>
        </w:trPr>
        <w:tc>
          <w:tcPr>
            <w:tcW w:w="1481" w:type="pct"/>
            <w:tcBorders>
              <w:top w:val="single" w:sz="4" w:space="0" w:color="auto"/>
              <w:left w:val="single" w:sz="4" w:space="0" w:color="auto"/>
            </w:tcBorders>
            <w:shd w:val="clear" w:color="auto" w:fill="auto"/>
            <w:noWrap/>
          </w:tcPr>
          <w:p w:rsidR="001E534E" w:rsidRPr="0006097D" w:rsidRDefault="001E534E" w:rsidP="001E534E">
            <w:pPr>
              <w:jc w:val="both"/>
              <w:rPr>
                <w:b/>
                <w:bCs/>
                <w:sz w:val="16"/>
                <w:szCs w:val="16"/>
                <w:lang w:eastAsia="en-US"/>
              </w:rPr>
            </w:pPr>
            <w:r w:rsidRPr="0006097D">
              <w:rPr>
                <w:b/>
                <w:bCs/>
                <w:sz w:val="16"/>
                <w:szCs w:val="16"/>
                <w:lang w:eastAsia="en-US"/>
              </w:rPr>
              <w:t>Р-298 Курск – Воронеж - автомобильная дорога Р-22 «Каспий»</w:t>
            </w:r>
          </w:p>
        </w:tc>
        <w:tc>
          <w:tcPr>
            <w:tcW w:w="1019"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00 ОП ФЗ Р-298 (Е38, АН61, СНГ) А-144</w:t>
            </w:r>
          </w:p>
        </w:tc>
        <w:tc>
          <w:tcPr>
            <w:tcW w:w="876" w:type="pct"/>
            <w:shd w:val="clear" w:color="auto" w:fill="auto"/>
          </w:tcPr>
          <w:p w:rsidR="001E534E" w:rsidRPr="0006097D" w:rsidRDefault="001E534E" w:rsidP="001E534E">
            <w:pPr>
              <w:jc w:val="both"/>
              <w:rPr>
                <w:bCs/>
                <w:sz w:val="16"/>
                <w:szCs w:val="16"/>
                <w:lang w:eastAsia="en-US"/>
              </w:rPr>
            </w:pPr>
            <w:r w:rsidRPr="0006097D">
              <w:rPr>
                <w:bCs/>
                <w:sz w:val="16"/>
                <w:szCs w:val="16"/>
                <w:lang w:eastAsia="en-US"/>
              </w:rPr>
              <w:t>федеральное</w:t>
            </w:r>
          </w:p>
        </w:tc>
        <w:tc>
          <w:tcPr>
            <w:tcW w:w="812"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4,58</w:t>
            </w:r>
          </w:p>
        </w:tc>
        <w:tc>
          <w:tcPr>
            <w:tcW w:w="812" w:type="pct"/>
            <w:tcBorders>
              <w:top w:val="single" w:sz="4" w:space="0" w:color="auto"/>
              <w:left w:val="single" w:sz="4" w:space="0" w:color="auto"/>
            </w:tcBorders>
          </w:tcPr>
          <w:p w:rsidR="001E534E" w:rsidRPr="0006097D" w:rsidRDefault="001E534E" w:rsidP="001E534E">
            <w:pPr>
              <w:jc w:val="both"/>
              <w:rPr>
                <w:bCs/>
                <w:sz w:val="16"/>
                <w:szCs w:val="16"/>
                <w:lang w:eastAsia="en-US"/>
              </w:rPr>
            </w:pPr>
            <w:r w:rsidRPr="0006097D">
              <w:rPr>
                <w:bCs/>
                <w:sz w:val="16"/>
                <w:szCs w:val="16"/>
                <w:lang w:val="en-US" w:eastAsia="en-US"/>
              </w:rPr>
              <w:t>I</w:t>
            </w:r>
            <w:r w:rsidRPr="0006097D">
              <w:rPr>
                <w:bCs/>
                <w:sz w:val="16"/>
                <w:szCs w:val="16"/>
                <w:lang w:eastAsia="en-US"/>
              </w:rPr>
              <w:t>-</w:t>
            </w:r>
            <w:r w:rsidRPr="0006097D">
              <w:rPr>
                <w:bCs/>
                <w:sz w:val="16"/>
                <w:szCs w:val="16"/>
                <w:lang w:val="en-US" w:eastAsia="en-US"/>
              </w:rPr>
              <w:t>II</w:t>
            </w:r>
          </w:p>
        </w:tc>
      </w:tr>
      <w:tr w:rsidR="001E534E" w:rsidRPr="0006097D" w:rsidTr="001E534E">
        <w:trPr>
          <w:tblHeader/>
          <w:jc w:val="center"/>
        </w:trPr>
        <w:tc>
          <w:tcPr>
            <w:tcW w:w="1481" w:type="pct"/>
            <w:tcBorders>
              <w:top w:val="single" w:sz="4" w:space="0" w:color="auto"/>
              <w:left w:val="single" w:sz="4" w:space="0" w:color="auto"/>
              <w:bottom w:val="single" w:sz="4" w:space="0" w:color="auto"/>
            </w:tcBorders>
            <w:shd w:val="clear" w:color="auto" w:fill="auto"/>
            <w:noWrap/>
            <w:vAlign w:val="bottom"/>
          </w:tcPr>
          <w:p w:rsidR="001E534E" w:rsidRPr="0006097D" w:rsidRDefault="001E534E" w:rsidP="001E534E">
            <w:pPr>
              <w:jc w:val="both"/>
              <w:rPr>
                <w:b/>
                <w:bCs/>
                <w:sz w:val="16"/>
                <w:szCs w:val="16"/>
                <w:lang w:eastAsia="en-US"/>
              </w:rPr>
            </w:pPr>
            <w:r w:rsidRPr="0006097D">
              <w:rPr>
                <w:b/>
                <w:bCs/>
                <w:sz w:val="16"/>
                <w:szCs w:val="16"/>
                <w:lang w:eastAsia="en-US"/>
              </w:rPr>
              <w:t>Р-22 «Каспий» автомобильная дорога М-4 «Дон» - Тамбов - Волгоград - Астрахань</w:t>
            </w:r>
          </w:p>
        </w:tc>
        <w:tc>
          <w:tcPr>
            <w:tcW w:w="1019" w:type="pct"/>
            <w:tcBorders>
              <w:top w:val="single" w:sz="4" w:space="0" w:color="auto"/>
              <w:left w:val="single" w:sz="4" w:space="0" w:color="auto"/>
              <w:bottom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00 ОП ФЗ Р-22 (Е38, Е40, Е119, АН8, АН61, АН70, СНГ) М-6</w:t>
            </w:r>
          </w:p>
        </w:tc>
        <w:tc>
          <w:tcPr>
            <w:tcW w:w="876" w:type="pct"/>
            <w:shd w:val="clear" w:color="auto" w:fill="auto"/>
          </w:tcPr>
          <w:p w:rsidR="001E534E" w:rsidRPr="0006097D" w:rsidRDefault="001E534E" w:rsidP="001E534E">
            <w:pPr>
              <w:jc w:val="both"/>
              <w:rPr>
                <w:bCs/>
                <w:sz w:val="16"/>
                <w:szCs w:val="16"/>
                <w:lang w:eastAsia="en-US"/>
              </w:rPr>
            </w:pPr>
            <w:r w:rsidRPr="0006097D">
              <w:rPr>
                <w:bCs/>
                <w:sz w:val="16"/>
                <w:szCs w:val="16"/>
                <w:lang w:eastAsia="en-US"/>
              </w:rPr>
              <w:t>федеральное</w:t>
            </w:r>
          </w:p>
        </w:tc>
        <w:tc>
          <w:tcPr>
            <w:tcW w:w="812" w:type="pct"/>
            <w:tcBorders>
              <w:top w:val="single" w:sz="4" w:space="0" w:color="auto"/>
              <w:left w:val="single" w:sz="4" w:space="0" w:color="auto"/>
              <w:bottom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28,3</w:t>
            </w:r>
          </w:p>
        </w:tc>
        <w:tc>
          <w:tcPr>
            <w:tcW w:w="812" w:type="pct"/>
            <w:tcBorders>
              <w:top w:val="single" w:sz="4" w:space="0" w:color="auto"/>
              <w:left w:val="single" w:sz="4" w:space="0" w:color="auto"/>
              <w:bottom w:val="single" w:sz="4" w:space="0" w:color="auto"/>
            </w:tcBorders>
          </w:tcPr>
          <w:p w:rsidR="001E534E" w:rsidRPr="0006097D" w:rsidRDefault="001E534E" w:rsidP="001E534E">
            <w:pPr>
              <w:jc w:val="both"/>
              <w:rPr>
                <w:bCs/>
                <w:sz w:val="16"/>
                <w:szCs w:val="16"/>
                <w:lang w:eastAsia="en-US"/>
              </w:rPr>
            </w:pPr>
            <w:r w:rsidRPr="0006097D">
              <w:rPr>
                <w:bCs/>
                <w:sz w:val="16"/>
                <w:szCs w:val="16"/>
                <w:lang w:val="en-US" w:eastAsia="en-US"/>
              </w:rPr>
              <w:t>I</w:t>
            </w:r>
            <w:r w:rsidRPr="0006097D">
              <w:rPr>
                <w:bCs/>
                <w:sz w:val="16"/>
                <w:szCs w:val="16"/>
                <w:lang w:eastAsia="en-US"/>
              </w:rPr>
              <w:t>-</w:t>
            </w:r>
            <w:r w:rsidRPr="0006097D">
              <w:rPr>
                <w:bCs/>
                <w:sz w:val="16"/>
                <w:szCs w:val="16"/>
                <w:lang w:val="en-US" w:eastAsia="en-US"/>
              </w:rPr>
              <w:t>II</w:t>
            </w:r>
          </w:p>
        </w:tc>
      </w:tr>
      <w:tr w:rsidR="001E534E" w:rsidRPr="0006097D" w:rsidTr="001E534E">
        <w:trPr>
          <w:tblHeader/>
          <w:jc w:val="center"/>
        </w:trPr>
        <w:tc>
          <w:tcPr>
            <w:tcW w:w="3376" w:type="pct"/>
            <w:gridSpan w:val="3"/>
            <w:tcBorders>
              <w:top w:val="single" w:sz="4" w:space="0" w:color="auto"/>
              <w:left w:val="single" w:sz="4" w:space="0" w:color="auto"/>
            </w:tcBorders>
            <w:shd w:val="clear" w:color="auto" w:fill="auto"/>
            <w:noWrap/>
            <w:vAlign w:val="bottom"/>
          </w:tcPr>
          <w:p w:rsidR="001E534E" w:rsidRPr="0006097D" w:rsidRDefault="001E534E" w:rsidP="001E534E">
            <w:pPr>
              <w:jc w:val="both"/>
              <w:rPr>
                <w:bCs/>
                <w:sz w:val="16"/>
                <w:szCs w:val="16"/>
                <w:lang w:eastAsia="en-US"/>
              </w:rPr>
            </w:pPr>
            <w:r w:rsidRPr="0006097D">
              <w:rPr>
                <w:b/>
                <w:bCs/>
                <w:sz w:val="16"/>
                <w:szCs w:val="16"/>
                <w:lang w:eastAsia="en-US"/>
              </w:rPr>
              <w:t>Итого:</w:t>
            </w:r>
          </w:p>
        </w:tc>
        <w:tc>
          <w:tcPr>
            <w:tcW w:w="1624" w:type="pct"/>
            <w:gridSpan w:val="2"/>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32,88</w:t>
            </w:r>
          </w:p>
        </w:tc>
      </w:tr>
    </w:tbl>
    <w:p w:rsidR="001E534E" w:rsidRPr="0006097D" w:rsidRDefault="001E534E" w:rsidP="001E534E">
      <w:pPr>
        <w:pStyle w:val="afb"/>
        <w:rPr>
          <w:b/>
          <w:sz w:val="16"/>
          <w:szCs w:val="16"/>
          <w:lang w:val="ru-RU"/>
        </w:rPr>
      </w:pPr>
    </w:p>
    <w:p w:rsidR="001E534E" w:rsidRPr="0006097D" w:rsidRDefault="001E534E" w:rsidP="001E534E">
      <w:pPr>
        <w:pStyle w:val="afb"/>
        <w:rPr>
          <w:b/>
          <w:sz w:val="16"/>
          <w:szCs w:val="16"/>
          <w:lang w:val="ru-RU"/>
        </w:rPr>
      </w:pPr>
      <w:r w:rsidRPr="0006097D">
        <w:rPr>
          <w:b/>
          <w:sz w:val="16"/>
          <w:szCs w:val="16"/>
          <w:lang w:val="ru-RU"/>
        </w:rPr>
        <w:t>Таблица 2.12</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Перечень региональных и межмуниципальных автомобильных дорог</w:t>
      </w:r>
      <w:r w:rsidRPr="0006097D">
        <w:rPr>
          <w:b/>
          <w:sz w:val="16"/>
          <w:szCs w:val="16"/>
          <w:lang w:val="ru-RU"/>
        </w:rPr>
        <w:br/>
        <w:t xml:space="preserve">Грибановского городского поселения </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3086"/>
        <w:gridCol w:w="2124"/>
        <w:gridCol w:w="1826"/>
        <w:gridCol w:w="1692"/>
        <w:gridCol w:w="1692"/>
      </w:tblGrid>
      <w:tr w:rsidR="001E534E" w:rsidRPr="0006097D" w:rsidTr="001E534E">
        <w:trPr>
          <w:tblHeader/>
          <w:jc w:val="center"/>
        </w:trPr>
        <w:tc>
          <w:tcPr>
            <w:tcW w:w="1481" w:type="pct"/>
            <w:shd w:val="clear" w:color="auto" w:fill="auto"/>
            <w:noWrap/>
            <w:hideMark/>
          </w:tcPr>
          <w:p w:rsidR="001E534E" w:rsidRPr="0006097D" w:rsidRDefault="001E534E" w:rsidP="001E534E">
            <w:pPr>
              <w:jc w:val="both"/>
              <w:rPr>
                <w:b/>
                <w:sz w:val="16"/>
                <w:szCs w:val="16"/>
                <w:lang w:eastAsia="en-US"/>
              </w:rPr>
            </w:pPr>
            <w:r w:rsidRPr="0006097D">
              <w:rPr>
                <w:b/>
                <w:sz w:val="16"/>
                <w:szCs w:val="16"/>
                <w:lang w:eastAsia="en-US"/>
              </w:rPr>
              <w:t>Наименование автомобильной дороги</w:t>
            </w:r>
          </w:p>
        </w:tc>
        <w:tc>
          <w:tcPr>
            <w:tcW w:w="1019" w:type="pct"/>
            <w:shd w:val="clear" w:color="auto" w:fill="auto"/>
            <w:hideMark/>
          </w:tcPr>
          <w:p w:rsidR="001E534E" w:rsidRPr="0006097D" w:rsidRDefault="001E534E" w:rsidP="001E534E">
            <w:pPr>
              <w:jc w:val="both"/>
              <w:rPr>
                <w:b/>
                <w:sz w:val="16"/>
                <w:szCs w:val="16"/>
                <w:lang w:eastAsia="en-US"/>
              </w:rPr>
            </w:pPr>
            <w:r w:rsidRPr="0006097D">
              <w:rPr>
                <w:b/>
                <w:sz w:val="16"/>
                <w:szCs w:val="16"/>
                <w:lang w:eastAsia="en-US"/>
              </w:rPr>
              <w:t>Идентификационный номер</w:t>
            </w:r>
          </w:p>
        </w:tc>
        <w:tc>
          <w:tcPr>
            <w:tcW w:w="876" w:type="pct"/>
            <w:shd w:val="clear" w:color="auto" w:fill="auto"/>
            <w:hideMark/>
          </w:tcPr>
          <w:p w:rsidR="001E534E" w:rsidRPr="0006097D" w:rsidRDefault="001E534E" w:rsidP="001E534E">
            <w:pPr>
              <w:jc w:val="both"/>
              <w:rPr>
                <w:b/>
                <w:sz w:val="16"/>
                <w:szCs w:val="16"/>
                <w:lang w:eastAsia="en-US"/>
              </w:rPr>
            </w:pPr>
            <w:r w:rsidRPr="0006097D">
              <w:rPr>
                <w:b/>
                <w:sz w:val="16"/>
                <w:szCs w:val="16"/>
                <w:lang w:eastAsia="en-US"/>
              </w:rPr>
              <w:t>Значение</w:t>
            </w:r>
          </w:p>
        </w:tc>
        <w:tc>
          <w:tcPr>
            <w:tcW w:w="812" w:type="pct"/>
            <w:shd w:val="clear" w:color="auto" w:fill="auto"/>
            <w:hideMark/>
          </w:tcPr>
          <w:p w:rsidR="001E534E" w:rsidRPr="0006097D" w:rsidRDefault="001E534E" w:rsidP="001E534E">
            <w:pPr>
              <w:jc w:val="both"/>
              <w:rPr>
                <w:b/>
                <w:sz w:val="16"/>
                <w:szCs w:val="16"/>
                <w:lang w:eastAsia="en-US"/>
              </w:rPr>
            </w:pPr>
            <w:r w:rsidRPr="0006097D">
              <w:rPr>
                <w:b/>
                <w:sz w:val="16"/>
                <w:szCs w:val="16"/>
                <w:lang w:eastAsia="en-US"/>
              </w:rPr>
              <w:t xml:space="preserve">Протяженность, </w:t>
            </w:r>
            <w:proofErr w:type="gramStart"/>
            <w:r w:rsidRPr="0006097D">
              <w:rPr>
                <w:b/>
                <w:sz w:val="16"/>
                <w:szCs w:val="16"/>
                <w:lang w:eastAsia="en-US"/>
              </w:rPr>
              <w:t>км</w:t>
            </w:r>
            <w:proofErr w:type="gramEnd"/>
          </w:p>
        </w:tc>
        <w:tc>
          <w:tcPr>
            <w:tcW w:w="812" w:type="pct"/>
          </w:tcPr>
          <w:p w:rsidR="001E534E" w:rsidRPr="0006097D" w:rsidRDefault="001E534E" w:rsidP="001E534E">
            <w:pPr>
              <w:jc w:val="both"/>
              <w:rPr>
                <w:b/>
                <w:sz w:val="16"/>
                <w:szCs w:val="16"/>
                <w:lang w:eastAsia="en-US"/>
              </w:rPr>
            </w:pPr>
            <w:r w:rsidRPr="0006097D">
              <w:rPr>
                <w:b/>
                <w:sz w:val="16"/>
                <w:szCs w:val="16"/>
                <w:lang w:eastAsia="en-US"/>
              </w:rPr>
              <w:t>Категория</w:t>
            </w:r>
          </w:p>
        </w:tc>
      </w:tr>
      <w:tr w:rsidR="001E534E" w:rsidRPr="0006097D" w:rsidTr="001E534E">
        <w:trPr>
          <w:tblHeader/>
          <w:jc w:val="center"/>
        </w:trPr>
        <w:tc>
          <w:tcPr>
            <w:tcW w:w="1481" w:type="pct"/>
            <w:tcBorders>
              <w:top w:val="single" w:sz="4" w:space="0" w:color="auto"/>
              <w:left w:val="single" w:sz="4" w:space="0" w:color="auto"/>
            </w:tcBorders>
            <w:shd w:val="clear" w:color="auto" w:fill="auto"/>
            <w:noWrap/>
          </w:tcPr>
          <w:p w:rsidR="001E534E" w:rsidRPr="0006097D" w:rsidRDefault="001E534E" w:rsidP="001E534E">
            <w:pPr>
              <w:jc w:val="both"/>
              <w:rPr>
                <w:b/>
                <w:bCs/>
                <w:sz w:val="16"/>
                <w:szCs w:val="16"/>
                <w:lang w:eastAsia="en-US"/>
              </w:rPr>
            </w:pPr>
            <w:r w:rsidRPr="0006097D">
              <w:rPr>
                <w:b/>
                <w:bCs/>
                <w:sz w:val="16"/>
                <w:szCs w:val="16"/>
                <w:lang w:eastAsia="en-US"/>
              </w:rPr>
              <w:t xml:space="preserve">М «Каспий» - п. </w:t>
            </w:r>
            <w:proofErr w:type="spellStart"/>
            <w:r w:rsidRPr="0006097D">
              <w:rPr>
                <w:b/>
                <w:bCs/>
                <w:sz w:val="16"/>
                <w:szCs w:val="16"/>
                <w:lang w:eastAsia="en-US"/>
              </w:rPr>
              <w:t>Теллермановский</w:t>
            </w:r>
            <w:proofErr w:type="spellEnd"/>
          </w:p>
        </w:tc>
        <w:tc>
          <w:tcPr>
            <w:tcW w:w="1019"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20 ОП РЗ Н 22-9</w:t>
            </w:r>
          </w:p>
        </w:tc>
        <w:tc>
          <w:tcPr>
            <w:tcW w:w="876" w:type="pct"/>
            <w:shd w:val="clear" w:color="auto" w:fill="auto"/>
          </w:tcPr>
          <w:p w:rsidR="001E534E" w:rsidRPr="0006097D" w:rsidRDefault="001E534E" w:rsidP="001E534E">
            <w:pPr>
              <w:jc w:val="both"/>
              <w:rPr>
                <w:bCs/>
                <w:sz w:val="16"/>
                <w:szCs w:val="16"/>
                <w:lang w:eastAsia="en-US"/>
              </w:rPr>
            </w:pPr>
            <w:r w:rsidRPr="0006097D">
              <w:rPr>
                <w:bCs/>
                <w:sz w:val="16"/>
                <w:szCs w:val="16"/>
                <w:lang w:eastAsia="en-US"/>
              </w:rPr>
              <w:t>региональное</w:t>
            </w:r>
          </w:p>
        </w:tc>
        <w:tc>
          <w:tcPr>
            <w:tcW w:w="812"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1,1</w:t>
            </w:r>
          </w:p>
        </w:tc>
        <w:tc>
          <w:tcPr>
            <w:tcW w:w="812" w:type="pct"/>
            <w:tcBorders>
              <w:top w:val="single" w:sz="4" w:space="0" w:color="auto"/>
              <w:left w:val="single" w:sz="4" w:space="0" w:color="auto"/>
            </w:tcBorders>
          </w:tcPr>
          <w:p w:rsidR="001E534E" w:rsidRPr="0006097D" w:rsidRDefault="001E534E" w:rsidP="001E534E">
            <w:pPr>
              <w:jc w:val="both"/>
              <w:rPr>
                <w:bCs/>
                <w:sz w:val="16"/>
                <w:szCs w:val="16"/>
                <w:lang w:eastAsia="en-US"/>
              </w:rPr>
            </w:pPr>
            <w:r w:rsidRPr="0006097D">
              <w:rPr>
                <w:bCs/>
                <w:sz w:val="16"/>
                <w:szCs w:val="16"/>
                <w:lang w:val="en-US" w:eastAsia="en-US"/>
              </w:rPr>
              <w:t>IV</w:t>
            </w:r>
          </w:p>
        </w:tc>
      </w:tr>
      <w:tr w:rsidR="001E534E" w:rsidRPr="0006097D" w:rsidTr="001E534E">
        <w:trPr>
          <w:tblHeader/>
          <w:jc w:val="center"/>
        </w:trPr>
        <w:tc>
          <w:tcPr>
            <w:tcW w:w="1481" w:type="pct"/>
            <w:tcBorders>
              <w:top w:val="single" w:sz="4" w:space="0" w:color="auto"/>
              <w:left w:val="single" w:sz="4" w:space="0" w:color="auto"/>
            </w:tcBorders>
            <w:shd w:val="clear" w:color="auto" w:fill="auto"/>
            <w:noWrap/>
            <w:vAlign w:val="bottom"/>
          </w:tcPr>
          <w:p w:rsidR="001E534E" w:rsidRPr="0006097D" w:rsidRDefault="001E534E" w:rsidP="001E534E">
            <w:pPr>
              <w:jc w:val="both"/>
              <w:rPr>
                <w:b/>
                <w:bCs/>
                <w:sz w:val="16"/>
                <w:szCs w:val="16"/>
                <w:lang w:eastAsia="en-US"/>
              </w:rPr>
            </w:pPr>
            <w:r w:rsidRPr="0006097D">
              <w:rPr>
                <w:b/>
                <w:bCs/>
                <w:sz w:val="16"/>
                <w:szCs w:val="16"/>
                <w:lang w:eastAsia="en-US"/>
              </w:rPr>
              <w:t xml:space="preserve">«Курск – Борисоглебск» - Грибановский - </w:t>
            </w:r>
            <w:proofErr w:type="spellStart"/>
            <w:r w:rsidRPr="0006097D">
              <w:rPr>
                <w:b/>
                <w:bCs/>
                <w:sz w:val="16"/>
                <w:szCs w:val="16"/>
                <w:lang w:eastAsia="en-US"/>
              </w:rPr>
              <w:t>Посевкино</w:t>
            </w:r>
            <w:proofErr w:type="spellEnd"/>
            <w:r w:rsidRPr="0006097D">
              <w:rPr>
                <w:b/>
                <w:bCs/>
                <w:sz w:val="16"/>
                <w:szCs w:val="16"/>
                <w:lang w:eastAsia="en-US"/>
              </w:rPr>
              <w:t xml:space="preserve"> - гр. </w:t>
            </w:r>
            <w:proofErr w:type="gramStart"/>
            <w:r w:rsidRPr="0006097D">
              <w:rPr>
                <w:b/>
                <w:bCs/>
                <w:sz w:val="16"/>
                <w:szCs w:val="16"/>
                <w:lang w:eastAsia="en-US"/>
              </w:rPr>
              <w:t>Тамбовской</w:t>
            </w:r>
            <w:proofErr w:type="gramEnd"/>
            <w:r w:rsidRPr="0006097D">
              <w:rPr>
                <w:b/>
                <w:bCs/>
                <w:sz w:val="16"/>
                <w:szCs w:val="16"/>
                <w:lang w:eastAsia="en-US"/>
              </w:rPr>
              <w:t xml:space="preserve"> обл.</w:t>
            </w:r>
          </w:p>
        </w:tc>
        <w:tc>
          <w:tcPr>
            <w:tcW w:w="1019"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20 ОП РЗ К 28-9</w:t>
            </w:r>
          </w:p>
        </w:tc>
        <w:tc>
          <w:tcPr>
            <w:tcW w:w="876" w:type="pct"/>
            <w:shd w:val="clear" w:color="auto" w:fill="auto"/>
          </w:tcPr>
          <w:p w:rsidR="001E534E" w:rsidRPr="0006097D" w:rsidRDefault="001E534E" w:rsidP="001E534E">
            <w:pPr>
              <w:jc w:val="both"/>
              <w:rPr>
                <w:bCs/>
                <w:sz w:val="16"/>
                <w:szCs w:val="16"/>
                <w:lang w:eastAsia="en-US"/>
              </w:rPr>
            </w:pPr>
            <w:r w:rsidRPr="0006097D">
              <w:rPr>
                <w:bCs/>
                <w:sz w:val="16"/>
                <w:szCs w:val="16"/>
                <w:lang w:eastAsia="en-US"/>
              </w:rPr>
              <w:t>региональное</w:t>
            </w:r>
          </w:p>
        </w:tc>
        <w:tc>
          <w:tcPr>
            <w:tcW w:w="812"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8,1</w:t>
            </w:r>
          </w:p>
        </w:tc>
        <w:tc>
          <w:tcPr>
            <w:tcW w:w="812" w:type="pct"/>
            <w:tcBorders>
              <w:top w:val="single" w:sz="4" w:space="0" w:color="auto"/>
              <w:left w:val="single" w:sz="4" w:space="0" w:color="auto"/>
            </w:tcBorders>
          </w:tcPr>
          <w:p w:rsidR="001E534E" w:rsidRPr="0006097D" w:rsidRDefault="001E534E" w:rsidP="001E534E">
            <w:pPr>
              <w:jc w:val="both"/>
              <w:rPr>
                <w:bCs/>
                <w:sz w:val="16"/>
                <w:szCs w:val="16"/>
                <w:lang w:eastAsia="en-US"/>
              </w:rPr>
            </w:pPr>
            <w:r w:rsidRPr="0006097D">
              <w:rPr>
                <w:bCs/>
                <w:sz w:val="16"/>
                <w:szCs w:val="16"/>
                <w:lang w:val="en-US" w:eastAsia="en-US"/>
              </w:rPr>
              <w:t>III</w:t>
            </w:r>
            <w:r w:rsidRPr="0006097D">
              <w:rPr>
                <w:bCs/>
                <w:sz w:val="16"/>
                <w:szCs w:val="16"/>
                <w:lang w:eastAsia="en-US"/>
              </w:rPr>
              <w:t>-</w:t>
            </w:r>
            <w:r w:rsidRPr="0006097D">
              <w:rPr>
                <w:bCs/>
                <w:sz w:val="16"/>
                <w:szCs w:val="16"/>
                <w:lang w:val="en-US" w:eastAsia="en-US"/>
              </w:rPr>
              <w:t xml:space="preserve"> IV</w:t>
            </w:r>
          </w:p>
        </w:tc>
      </w:tr>
      <w:tr w:rsidR="001E534E" w:rsidRPr="0006097D" w:rsidTr="001E534E">
        <w:trPr>
          <w:tblHeader/>
          <w:jc w:val="center"/>
        </w:trPr>
        <w:tc>
          <w:tcPr>
            <w:tcW w:w="1481" w:type="pct"/>
            <w:tcBorders>
              <w:top w:val="single" w:sz="4" w:space="0" w:color="auto"/>
              <w:left w:val="single" w:sz="4" w:space="0" w:color="auto"/>
            </w:tcBorders>
            <w:shd w:val="clear" w:color="auto" w:fill="auto"/>
            <w:noWrap/>
            <w:vAlign w:val="bottom"/>
          </w:tcPr>
          <w:p w:rsidR="001E534E" w:rsidRPr="0006097D" w:rsidRDefault="001E534E" w:rsidP="001E534E">
            <w:pPr>
              <w:jc w:val="both"/>
              <w:rPr>
                <w:b/>
                <w:bCs/>
                <w:sz w:val="16"/>
                <w:szCs w:val="16"/>
                <w:lang w:eastAsia="en-US"/>
              </w:rPr>
            </w:pPr>
            <w:r w:rsidRPr="0006097D">
              <w:rPr>
                <w:b/>
                <w:bCs/>
                <w:sz w:val="16"/>
                <w:szCs w:val="16"/>
                <w:lang w:eastAsia="en-US"/>
              </w:rPr>
              <w:t xml:space="preserve">«Курск – Борисоглебск» - </w:t>
            </w:r>
            <w:proofErr w:type="spellStart"/>
            <w:r w:rsidRPr="0006097D">
              <w:rPr>
                <w:b/>
                <w:bCs/>
                <w:sz w:val="16"/>
                <w:szCs w:val="16"/>
                <w:lang w:eastAsia="en-US"/>
              </w:rPr>
              <w:t>рп</w:t>
            </w:r>
            <w:proofErr w:type="spellEnd"/>
            <w:r w:rsidRPr="0006097D">
              <w:rPr>
                <w:b/>
                <w:bCs/>
                <w:sz w:val="16"/>
                <w:szCs w:val="16"/>
                <w:lang w:eastAsia="en-US"/>
              </w:rPr>
              <w:t xml:space="preserve"> Грибановский</w:t>
            </w:r>
          </w:p>
        </w:tc>
        <w:tc>
          <w:tcPr>
            <w:tcW w:w="1019"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20 ОП РЗ Н 11-9</w:t>
            </w:r>
          </w:p>
        </w:tc>
        <w:tc>
          <w:tcPr>
            <w:tcW w:w="876" w:type="pct"/>
            <w:shd w:val="clear" w:color="auto" w:fill="auto"/>
          </w:tcPr>
          <w:p w:rsidR="001E534E" w:rsidRPr="0006097D" w:rsidRDefault="001E534E" w:rsidP="001E534E">
            <w:pPr>
              <w:jc w:val="both"/>
              <w:rPr>
                <w:bCs/>
                <w:sz w:val="16"/>
                <w:szCs w:val="16"/>
                <w:lang w:eastAsia="en-US"/>
              </w:rPr>
            </w:pPr>
            <w:r w:rsidRPr="0006097D">
              <w:rPr>
                <w:bCs/>
                <w:sz w:val="16"/>
                <w:szCs w:val="16"/>
                <w:lang w:eastAsia="en-US"/>
              </w:rPr>
              <w:t>региональное</w:t>
            </w:r>
          </w:p>
        </w:tc>
        <w:tc>
          <w:tcPr>
            <w:tcW w:w="812"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1,14</w:t>
            </w:r>
          </w:p>
        </w:tc>
        <w:tc>
          <w:tcPr>
            <w:tcW w:w="812" w:type="pct"/>
            <w:tcBorders>
              <w:top w:val="single" w:sz="4" w:space="0" w:color="auto"/>
              <w:left w:val="single" w:sz="4" w:space="0" w:color="auto"/>
            </w:tcBorders>
          </w:tcPr>
          <w:p w:rsidR="001E534E" w:rsidRPr="0006097D" w:rsidRDefault="001E534E" w:rsidP="001E534E">
            <w:pPr>
              <w:jc w:val="both"/>
              <w:rPr>
                <w:bCs/>
                <w:sz w:val="16"/>
                <w:szCs w:val="16"/>
                <w:lang w:eastAsia="en-US"/>
              </w:rPr>
            </w:pPr>
            <w:r w:rsidRPr="0006097D">
              <w:rPr>
                <w:bCs/>
                <w:sz w:val="16"/>
                <w:szCs w:val="16"/>
                <w:lang w:val="en-US" w:eastAsia="en-US"/>
              </w:rPr>
              <w:t>III</w:t>
            </w:r>
          </w:p>
        </w:tc>
      </w:tr>
      <w:tr w:rsidR="001E534E" w:rsidRPr="0006097D" w:rsidTr="001E534E">
        <w:trPr>
          <w:tblHeader/>
          <w:jc w:val="center"/>
        </w:trPr>
        <w:tc>
          <w:tcPr>
            <w:tcW w:w="3376" w:type="pct"/>
            <w:gridSpan w:val="3"/>
            <w:shd w:val="clear" w:color="auto" w:fill="auto"/>
          </w:tcPr>
          <w:p w:rsidR="001E534E" w:rsidRPr="0006097D" w:rsidRDefault="001E534E" w:rsidP="001E534E">
            <w:pPr>
              <w:jc w:val="both"/>
              <w:rPr>
                <w:bCs/>
                <w:sz w:val="16"/>
                <w:szCs w:val="16"/>
                <w:lang w:eastAsia="en-US"/>
              </w:rPr>
            </w:pPr>
            <w:r w:rsidRPr="0006097D">
              <w:rPr>
                <w:b/>
                <w:bCs/>
                <w:sz w:val="16"/>
                <w:szCs w:val="16"/>
                <w:lang w:eastAsia="en-US"/>
              </w:rPr>
              <w:t>Итого:</w:t>
            </w:r>
          </w:p>
        </w:tc>
        <w:tc>
          <w:tcPr>
            <w:tcW w:w="1624" w:type="pct"/>
            <w:gridSpan w:val="2"/>
            <w:shd w:val="clear" w:color="auto" w:fill="auto"/>
          </w:tcPr>
          <w:p w:rsidR="001E534E" w:rsidRPr="0006097D" w:rsidRDefault="001E534E" w:rsidP="001E534E">
            <w:pPr>
              <w:jc w:val="both"/>
              <w:rPr>
                <w:bCs/>
                <w:sz w:val="16"/>
                <w:szCs w:val="16"/>
                <w:lang w:eastAsia="en-US"/>
              </w:rPr>
            </w:pPr>
            <w:r w:rsidRPr="0006097D">
              <w:rPr>
                <w:bCs/>
                <w:sz w:val="16"/>
                <w:szCs w:val="16"/>
                <w:lang w:eastAsia="en-US"/>
              </w:rPr>
              <w:t>10,34</w:t>
            </w:r>
          </w:p>
        </w:tc>
      </w:tr>
    </w:tbl>
    <w:p w:rsidR="001E534E" w:rsidRPr="0006097D" w:rsidRDefault="001E534E" w:rsidP="001E534E">
      <w:pPr>
        <w:pStyle w:val="afb"/>
        <w:tabs>
          <w:tab w:val="left" w:pos="0"/>
        </w:tabs>
        <w:ind w:firstLine="567"/>
        <w:rPr>
          <w:sz w:val="16"/>
          <w:szCs w:val="16"/>
          <w:lang w:val="ru-RU"/>
        </w:rPr>
      </w:pPr>
    </w:p>
    <w:p w:rsidR="001E534E" w:rsidRPr="0006097D" w:rsidRDefault="001E534E" w:rsidP="001E534E">
      <w:pPr>
        <w:suppressAutoHyphens/>
        <w:ind w:firstLine="648"/>
        <w:contextualSpacing/>
        <w:jc w:val="both"/>
        <w:rPr>
          <w:rFonts w:eastAsiaTheme="minorEastAsia"/>
          <w:sz w:val="16"/>
          <w:szCs w:val="16"/>
        </w:rPr>
      </w:pPr>
      <w:r w:rsidRPr="0006097D">
        <w:rPr>
          <w:rFonts w:eastAsiaTheme="minorEastAsia"/>
          <w:sz w:val="16"/>
          <w:szCs w:val="16"/>
        </w:rPr>
        <w:t>Твердое покрытие имеют не все улицы населенных пунктов. Большинство улиц малопригодно или полностью непригодно для проезда на легковом транспорте.</w:t>
      </w:r>
    </w:p>
    <w:p w:rsidR="001E534E" w:rsidRPr="0006097D" w:rsidRDefault="001E534E" w:rsidP="001E534E">
      <w:pPr>
        <w:suppressAutoHyphens/>
        <w:ind w:firstLine="648"/>
        <w:contextualSpacing/>
        <w:jc w:val="both"/>
        <w:rPr>
          <w:rFonts w:eastAsiaTheme="minorEastAsia"/>
          <w:sz w:val="16"/>
          <w:szCs w:val="16"/>
        </w:rPr>
      </w:pPr>
      <w:r w:rsidRPr="0006097D">
        <w:rPr>
          <w:rFonts w:eastAsiaTheme="minorEastAsia"/>
          <w:sz w:val="16"/>
          <w:szCs w:val="16"/>
        </w:rPr>
        <w:t xml:space="preserve">Существующая улично-дорожная сеть не обеспечивает полноценное обслуживание территории муниципального образования: проезд ко всем жилым кварталам, производственным и складским территориям, а также к объектам общественного назначения. </w:t>
      </w:r>
      <w:r w:rsidRPr="0006097D">
        <w:rPr>
          <w:sz w:val="16"/>
          <w:szCs w:val="16"/>
        </w:rPr>
        <w:t>Перечень объектов улично-дорожной сети Грибановского городского поселения представлен в таблице 2.13.</w:t>
      </w:r>
    </w:p>
    <w:p w:rsidR="001E534E" w:rsidRPr="0006097D" w:rsidRDefault="001E534E" w:rsidP="001E534E">
      <w:pPr>
        <w:pStyle w:val="1f3"/>
        <w:jc w:val="both"/>
        <w:rPr>
          <w:i w:val="0"/>
          <w:sz w:val="16"/>
          <w:szCs w:val="16"/>
          <w:lang w:eastAsia="ar-SA" w:bidi="en-US"/>
        </w:rPr>
      </w:pPr>
      <w:r w:rsidRPr="0006097D">
        <w:rPr>
          <w:i w:val="0"/>
          <w:sz w:val="16"/>
          <w:szCs w:val="16"/>
          <w:lang w:eastAsia="ar-SA" w:bidi="en-US"/>
        </w:rPr>
        <w:t>Таблица 2.13</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 xml:space="preserve">Перечень объектов улично-дорожной сети Грибановского городского поселения </w:t>
      </w:r>
    </w:p>
    <w:tbl>
      <w:tblPr>
        <w:tblW w:w="9385" w:type="dxa"/>
        <w:tblInd w:w="-34" w:type="dxa"/>
        <w:tblLayout w:type="fixed"/>
        <w:tblLook w:val="0000"/>
      </w:tblPr>
      <w:tblGrid>
        <w:gridCol w:w="2581"/>
        <w:gridCol w:w="4961"/>
        <w:gridCol w:w="1843"/>
      </w:tblGrid>
      <w:tr w:rsidR="001E534E" w:rsidRPr="0006097D" w:rsidTr="001E534E">
        <w:trPr>
          <w:trHeight w:val="360"/>
          <w:tblHead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E534E" w:rsidRPr="0006097D" w:rsidRDefault="001E534E" w:rsidP="001E534E">
            <w:pPr>
              <w:jc w:val="both"/>
              <w:rPr>
                <w:sz w:val="16"/>
                <w:szCs w:val="16"/>
                <w:lang w:eastAsia="ar-SA"/>
              </w:rPr>
            </w:pPr>
            <w:r w:rsidRPr="0006097D">
              <w:rPr>
                <w:b/>
                <w:sz w:val="16"/>
                <w:szCs w:val="16"/>
                <w:lang w:eastAsia="en-US"/>
              </w:rPr>
              <w:t>Идентификационный номер</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b/>
                <w:iCs/>
                <w:sz w:val="16"/>
                <w:szCs w:val="16"/>
              </w:rPr>
              <w:t>Наименование автомобильной дороги</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b/>
                <w:sz w:val="16"/>
                <w:szCs w:val="16"/>
                <w:lang w:eastAsia="en-US"/>
              </w:rPr>
              <w:t xml:space="preserve">Протяженность, </w:t>
            </w:r>
            <w:proofErr w:type="gramStart"/>
            <w:r w:rsidRPr="0006097D">
              <w:rPr>
                <w:b/>
                <w:sz w:val="16"/>
                <w:szCs w:val="16"/>
                <w:lang w:eastAsia="en-US"/>
              </w:rPr>
              <w:t>км</w:t>
            </w:r>
            <w:proofErr w:type="gramEnd"/>
          </w:p>
        </w:tc>
      </w:tr>
      <w:tr w:rsidR="001E534E" w:rsidRPr="0006097D" w:rsidTr="001E534E">
        <w:trPr>
          <w:trHeight w:val="203"/>
        </w:trPr>
        <w:tc>
          <w:tcPr>
            <w:tcW w:w="9385"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1E534E" w:rsidRPr="0006097D" w:rsidRDefault="001E534E" w:rsidP="001E534E">
            <w:pPr>
              <w:suppressAutoHyphens/>
              <w:jc w:val="both"/>
              <w:rPr>
                <w:b/>
                <w:bCs/>
                <w:sz w:val="16"/>
                <w:szCs w:val="16"/>
                <w:lang w:eastAsia="ar-SA"/>
              </w:rPr>
            </w:pPr>
            <w:proofErr w:type="spellStart"/>
            <w:r w:rsidRPr="0006097D">
              <w:rPr>
                <w:b/>
                <w:bCs/>
                <w:sz w:val="16"/>
                <w:szCs w:val="16"/>
                <w:lang w:eastAsia="ar-SA"/>
              </w:rPr>
              <w:t>пгт</w:t>
            </w:r>
            <w:proofErr w:type="spellEnd"/>
            <w:r w:rsidRPr="0006097D">
              <w:rPr>
                <w:b/>
                <w:bCs/>
                <w:sz w:val="16"/>
                <w:szCs w:val="16"/>
                <w:lang w:eastAsia="ar-SA"/>
              </w:rPr>
              <w:t>. Грибановский</w:t>
            </w:r>
          </w:p>
        </w:tc>
      </w:tr>
      <w:tr w:rsidR="001E534E" w:rsidRPr="0006097D" w:rsidTr="001E534E">
        <w:trPr>
          <w:trHeight w:val="203"/>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jc w:val="both"/>
              <w:rPr>
                <w:b/>
                <w:bCs/>
                <w:sz w:val="16"/>
                <w:szCs w:val="16"/>
                <w:lang w:eastAsia="ar-SA"/>
              </w:rPr>
            </w:pPr>
            <w:r w:rsidRPr="0006097D">
              <w:rPr>
                <w:sz w:val="16"/>
                <w:szCs w:val="16"/>
              </w:rPr>
              <w:t>202-13551 ОП МП 002</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Карла Маркса</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0,74</w:t>
            </w:r>
          </w:p>
        </w:tc>
      </w:tr>
      <w:tr w:rsidR="001E534E" w:rsidRPr="0006097D" w:rsidTr="001E534E">
        <w:trPr>
          <w:trHeight w:val="108"/>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003</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Дубравная</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0,43</w:t>
            </w:r>
          </w:p>
        </w:tc>
      </w:tr>
      <w:tr w:rsidR="001E534E" w:rsidRPr="0006097D" w:rsidTr="001E534E">
        <w:trPr>
          <w:trHeight w:val="155"/>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004</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ул.40 лет октября</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1,25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005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Фрунзе</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0,76</w:t>
            </w:r>
          </w:p>
        </w:tc>
      </w:tr>
      <w:tr w:rsidR="001E534E" w:rsidRPr="0006097D" w:rsidTr="001E534E">
        <w:trPr>
          <w:trHeight w:val="245"/>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006</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Колхозная</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0,61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007</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Победы</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0,88</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008</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Ленинградская</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0,75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009</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Пугачева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0,94</w:t>
            </w:r>
          </w:p>
        </w:tc>
      </w:tr>
      <w:tr w:rsidR="001E534E" w:rsidRPr="0006097D" w:rsidTr="001E534E">
        <w:trPr>
          <w:trHeight w:val="187"/>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010</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Интернациональная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1,25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011</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Комарова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0,64</w:t>
            </w:r>
          </w:p>
        </w:tc>
      </w:tr>
      <w:tr w:rsidR="001E534E" w:rsidRPr="0006097D" w:rsidTr="001E534E">
        <w:trPr>
          <w:trHeight w:val="138"/>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012</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Кирова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1,56</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013</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Кавказская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3,65</w:t>
            </w:r>
          </w:p>
        </w:tc>
      </w:tr>
      <w:tr w:rsidR="001E534E" w:rsidRPr="0006097D" w:rsidTr="001E534E">
        <w:trPr>
          <w:trHeight w:val="106"/>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014</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Совхозная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1,84</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015</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Красная Тула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0,7</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016</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Ленинская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2,43</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017</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Юбилейная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0,48</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018</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Комсомольская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0,31</w:t>
            </w:r>
          </w:p>
        </w:tc>
      </w:tr>
      <w:tr w:rsidR="001E534E" w:rsidRPr="0006097D" w:rsidTr="001E534E">
        <w:trPr>
          <w:trHeight w:val="148"/>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019</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Центральная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0,85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020</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Октябрьская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0,96</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021</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Матросова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0,27</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022</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Гайдара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023</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Свободы</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2,27</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024</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Сидорова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1,67</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025</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Северная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0,35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026</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Молодежная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0,45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027</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Тимирязева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0,29</w:t>
            </w:r>
          </w:p>
        </w:tc>
      </w:tr>
      <w:tr w:rsidR="001E534E" w:rsidRPr="0006097D" w:rsidTr="001E534E">
        <w:trPr>
          <w:trHeight w:val="133"/>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028</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Крестьянская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0,46</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029</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Чкалова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0,9</w:t>
            </w:r>
          </w:p>
        </w:tc>
      </w:tr>
      <w:tr w:rsidR="001E534E" w:rsidRPr="0006097D" w:rsidTr="001E534E">
        <w:trPr>
          <w:trHeight w:val="129"/>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030</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Красина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0,59</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031</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60 лет Октября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0,41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032</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Толстого</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1,06</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033</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Пушкина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1,0</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034</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Гагарина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1,21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lastRenderedPageBreak/>
              <w:t>202-13551 ОП МП 035</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Садовая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1,54</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036</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 xml:space="preserve">ул. </w:t>
            </w:r>
            <w:proofErr w:type="spellStart"/>
            <w:r w:rsidRPr="0006097D">
              <w:rPr>
                <w:sz w:val="16"/>
                <w:szCs w:val="16"/>
              </w:rPr>
              <w:t>Плехановская</w:t>
            </w:r>
            <w:proofErr w:type="spellEnd"/>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1,11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037</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Пирогова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1,26</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038</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Приовражная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0,85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039</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Коммунальная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0,51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040</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Пролетарская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0,6</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041</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Кононыхина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1,26</w:t>
            </w:r>
          </w:p>
        </w:tc>
      </w:tr>
      <w:tr w:rsidR="001E534E" w:rsidRPr="0006097D" w:rsidTr="001E534E">
        <w:trPr>
          <w:trHeight w:val="13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042</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Никитинская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1,34</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043</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Народная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1,82</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044</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Красная Поляна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2,15</w:t>
            </w:r>
          </w:p>
        </w:tc>
      </w:tr>
      <w:tr w:rsidR="001E534E" w:rsidRPr="0006097D" w:rsidTr="001E534E">
        <w:trPr>
          <w:trHeight w:val="112"/>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045</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50 лет Октября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0,49</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046</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Степана Разина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0,54</w:t>
            </w:r>
          </w:p>
        </w:tc>
      </w:tr>
      <w:tr w:rsidR="001E534E" w:rsidRPr="0006097D" w:rsidTr="001E534E">
        <w:trPr>
          <w:trHeight w:val="122"/>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047</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Строителей</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1,53</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048</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Набережная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0,75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049</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Красная Заря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0,18</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050</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Крым</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1,47</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051</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Кошевого</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0,58</w:t>
            </w:r>
          </w:p>
        </w:tc>
      </w:tr>
      <w:tr w:rsidR="001E534E" w:rsidRPr="0006097D" w:rsidTr="001E534E">
        <w:trPr>
          <w:trHeight w:val="114"/>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052</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 xml:space="preserve">ул. </w:t>
            </w:r>
            <w:proofErr w:type="spellStart"/>
            <w:r w:rsidRPr="0006097D">
              <w:rPr>
                <w:sz w:val="16"/>
                <w:szCs w:val="16"/>
              </w:rPr>
              <w:t>Сахзаводская</w:t>
            </w:r>
            <w:proofErr w:type="spellEnd"/>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3,35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053</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Чайковского</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0,35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054</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Дружбы</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0,66</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055</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Ломоносова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0,91</w:t>
            </w:r>
          </w:p>
        </w:tc>
      </w:tr>
      <w:tr w:rsidR="001E534E" w:rsidRPr="0006097D" w:rsidTr="001E534E">
        <w:trPr>
          <w:trHeight w:val="106"/>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056</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Лермонтова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0,26</w:t>
            </w:r>
          </w:p>
        </w:tc>
      </w:tr>
      <w:tr w:rsidR="001E534E" w:rsidRPr="0006097D" w:rsidTr="001E534E">
        <w:trPr>
          <w:trHeight w:val="151"/>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057</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Газовая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0,69</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058</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Южная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0,56</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060</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Гоголя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1,85</w:t>
            </w:r>
          </w:p>
        </w:tc>
      </w:tr>
      <w:tr w:rsidR="001E534E" w:rsidRPr="0006097D" w:rsidTr="001E534E">
        <w:trPr>
          <w:trHeight w:val="24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061</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Железнодорожная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2,07</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062</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70 лет Октября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0,81</w:t>
            </w:r>
          </w:p>
        </w:tc>
      </w:tr>
      <w:tr w:rsidR="001E534E" w:rsidRPr="0006097D" w:rsidTr="001E534E">
        <w:trPr>
          <w:trHeight w:val="168"/>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063</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Луговая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0,68</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064</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Достоевского</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0,08</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065</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Революции</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2,1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066</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Новостроящаяся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0,87</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067</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Калинина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0,88</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068</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Мичурина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1,48</w:t>
            </w:r>
          </w:p>
        </w:tc>
      </w:tr>
      <w:tr w:rsidR="001E534E" w:rsidRPr="0006097D" w:rsidTr="001E534E">
        <w:trPr>
          <w:trHeight w:val="88"/>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069</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Московская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1,56</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070</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 xml:space="preserve">ул. </w:t>
            </w:r>
            <w:proofErr w:type="spellStart"/>
            <w:r w:rsidRPr="0006097D">
              <w:rPr>
                <w:sz w:val="16"/>
                <w:szCs w:val="16"/>
              </w:rPr>
              <w:t>Машзаводская</w:t>
            </w:r>
            <w:proofErr w:type="spellEnd"/>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1,6</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071</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 xml:space="preserve">ул. Машиностроителей </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1,84</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072</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Восточная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0,8</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073</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Прудовая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2,04</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074</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40 лет Победы</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0,58</w:t>
            </w:r>
          </w:p>
        </w:tc>
      </w:tr>
      <w:tr w:rsidR="001E534E" w:rsidRPr="0006097D" w:rsidTr="001E534E">
        <w:trPr>
          <w:trHeight w:val="133"/>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075</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Мира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0,9</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076</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Кооперативная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0,79</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078</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Есенина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0,24</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079</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Жукова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0,23</w:t>
            </w:r>
          </w:p>
        </w:tc>
      </w:tr>
      <w:tr w:rsidR="001E534E" w:rsidRPr="0006097D" w:rsidTr="001E534E">
        <w:trPr>
          <w:trHeight w:val="78"/>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080</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Ватутина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0,24</w:t>
            </w:r>
          </w:p>
        </w:tc>
      </w:tr>
      <w:tr w:rsidR="001E534E" w:rsidRPr="0006097D" w:rsidTr="001E534E">
        <w:trPr>
          <w:trHeight w:val="156"/>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081</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Королева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0,23</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082</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Суворова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0,52</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083</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Мебельная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1,61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084</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Маяковского</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1,81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085</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Максима Горького</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0,72</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086</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Савицкой</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0,88</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092</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Кузнечная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0,52</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093</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 xml:space="preserve">ул. </w:t>
            </w:r>
            <w:proofErr w:type="spellStart"/>
            <w:r w:rsidRPr="0006097D">
              <w:rPr>
                <w:sz w:val="16"/>
                <w:szCs w:val="16"/>
              </w:rPr>
              <w:t>Григорьевского</w:t>
            </w:r>
            <w:proofErr w:type="spellEnd"/>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1,05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095</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Линейная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0,27</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096</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Красный Мост</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0,59</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097</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Ленинское отделение</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1,51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099</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 xml:space="preserve">пер. Быковского </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0,72</w:t>
            </w:r>
          </w:p>
        </w:tc>
      </w:tr>
      <w:tr w:rsidR="001E534E" w:rsidRPr="0006097D" w:rsidTr="001E534E">
        <w:trPr>
          <w:trHeight w:val="232"/>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100</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Ворошилова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0,23</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101</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Кольцова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0,345</w:t>
            </w:r>
          </w:p>
        </w:tc>
      </w:tr>
      <w:tr w:rsidR="001E534E" w:rsidRPr="0006097D" w:rsidTr="001E534E">
        <w:trPr>
          <w:trHeight w:val="228"/>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102</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Крылова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0,41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103</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Шевцовой</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0,35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120</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Островского</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0,08</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105</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Шолохова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0,14</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106</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Крупской</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0,24</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107</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Мирный</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0,26</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108</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Добролюбова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0,15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109</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Космонавтов</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0,31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110</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Терешковой</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0,32</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111</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Свердлова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0,28</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112</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Буденного</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0,19</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lastRenderedPageBreak/>
              <w:t>202-13551 ОП МП 113</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Рабочий</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0,18</w:t>
            </w:r>
          </w:p>
        </w:tc>
      </w:tr>
      <w:tr w:rsidR="001E534E" w:rsidRPr="0006097D" w:rsidTr="001E534E">
        <w:trPr>
          <w:trHeight w:val="82"/>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114</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 xml:space="preserve">пер. </w:t>
            </w:r>
            <w:proofErr w:type="spellStart"/>
            <w:r w:rsidRPr="0006097D">
              <w:rPr>
                <w:sz w:val="16"/>
                <w:szCs w:val="16"/>
              </w:rPr>
              <w:t>Авангардовский</w:t>
            </w:r>
            <w:proofErr w:type="spellEnd"/>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0,43</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115</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Коммунаров</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116</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Первомайский</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0,35</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117</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Титова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087</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 xml:space="preserve">ул. </w:t>
            </w:r>
            <w:proofErr w:type="spellStart"/>
            <w:r w:rsidRPr="0006097D">
              <w:rPr>
                <w:sz w:val="16"/>
                <w:szCs w:val="16"/>
              </w:rPr>
              <w:t>Неделина</w:t>
            </w:r>
            <w:proofErr w:type="spellEnd"/>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0,99</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088</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Тургенева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1,06</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089</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Береговая</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1,72</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090</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Чапаева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1,43</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091</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Некрасова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1,52</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094</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ул. Чехова</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w:t>
            </w:r>
          </w:p>
        </w:tc>
      </w:tr>
      <w:tr w:rsidR="001E534E" w:rsidRPr="0006097D" w:rsidTr="001E534E">
        <w:trPr>
          <w:trHeight w:val="70"/>
        </w:trPr>
        <w:tc>
          <w:tcPr>
            <w:tcW w:w="9385" w:type="dxa"/>
            <w:gridSpan w:val="3"/>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b/>
                <w:bCs/>
                <w:sz w:val="16"/>
                <w:szCs w:val="16"/>
                <w:lang w:eastAsia="ar-SA"/>
              </w:rPr>
              <w:t xml:space="preserve">пос. </w:t>
            </w:r>
            <w:proofErr w:type="spellStart"/>
            <w:r w:rsidRPr="0006097D">
              <w:rPr>
                <w:b/>
                <w:bCs/>
                <w:sz w:val="16"/>
                <w:szCs w:val="16"/>
                <w:lang w:eastAsia="ar-SA"/>
              </w:rPr>
              <w:t>Телермановский</w:t>
            </w:r>
            <w:proofErr w:type="spellEnd"/>
            <w:r w:rsidRPr="0006097D">
              <w:rPr>
                <w:b/>
                <w:bCs/>
                <w:sz w:val="16"/>
                <w:szCs w:val="16"/>
                <w:lang w:eastAsia="ar-SA"/>
              </w:rPr>
              <w:t xml:space="preserve"> </w:t>
            </w:r>
          </w:p>
        </w:tc>
      </w:tr>
      <w:tr w:rsidR="001E534E" w:rsidRPr="0006097D" w:rsidTr="001E534E">
        <w:trPr>
          <w:trHeight w:val="82"/>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098</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 xml:space="preserve">ул. </w:t>
            </w:r>
            <w:proofErr w:type="spellStart"/>
            <w:r w:rsidRPr="0006097D">
              <w:rPr>
                <w:sz w:val="16"/>
                <w:szCs w:val="16"/>
              </w:rPr>
              <w:t>Корнаковского</w:t>
            </w:r>
            <w:proofErr w:type="spellEnd"/>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0,92</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118</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Зеленый</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0,28</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119</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пер. Яблочный</w:t>
            </w:r>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0,41</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122</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 xml:space="preserve">корд. </w:t>
            </w:r>
            <w:proofErr w:type="spellStart"/>
            <w:r w:rsidRPr="0006097D">
              <w:rPr>
                <w:sz w:val="16"/>
                <w:szCs w:val="16"/>
              </w:rPr>
              <w:t>Строянский</w:t>
            </w:r>
            <w:proofErr w:type="spellEnd"/>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7,32</w:t>
            </w:r>
          </w:p>
        </w:tc>
      </w:tr>
      <w:tr w:rsidR="001E534E" w:rsidRPr="0006097D" w:rsidTr="001E534E">
        <w:trPr>
          <w:trHeight w:val="70"/>
        </w:trPr>
        <w:tc>
          <w:tcPr>
            <w:tcW w:w="2581" w:type="dxa"/>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suppressAutoHyphens/>
              <w:jc w:val="both"/>
              <w:rPr>
                <w:b/>
                <w:bCs/>
                <w:sz w:val="16"/>
                <w:szCs w:val="16"/>
                <w:lang w:eastAsia="ar-SA"/>
              </w:rPr>
            </w:pPr>
            <w:r w:rsidRPr="0006097D">
              <w:rPr>
                <w:sz w:val="16"/>
                <w:szCs w:val="16"/>
              </w:rPr>
              <w:t>202-13551 ОП МП 123</w:t>
            </w:r>
          </w:p>
        </w:tc>
        <w:tc>
          <w:tcPr>
            <w:tcW w:w="4961" w:type="dxa"/>
            <w:tcBorders>
              <w:top w:val="single" w:sz="4" w:space="0" w:color="auto"/>
              <w:left w:val="nil"/>
              <w:bottom w:val="single" w:sz="4" w:space="0" w:color="auto"/>
              <w:right w:val="single" w:sz="4" w:space="0" w:color="auto"/>
            </w:tcBorders>
            <w:shd w:val="clear" w:color="auto" w:fill="auto"/>
          </w:tcPr>
          <w:p w:rsidR="001E534E" w:rsidRPr="0006097D" w:rsidRDefault="001E534E" w:rsidP="001E534E">
            <w:pPr>
              <w:suppressAutoHyphens/>
              <w:jc w:val="both"/>
              <w:rPr>
                <w:sz w:val="16"/>
                <w:szCs w:val="16"/>
                <w:lang w:eastAsia="ar-SA"/>
              </w:rPr>
            </w:pPr>
            <w:r w:rsidRPr="0006097D">
              <w:rPr>
                <w:sz w:val="16"/>
                <w:szCs w:val="16"/>
              </w:rPr>
              <w:t xml:space="preserve">корд. </w:t>
            </w:r>
            <w:proofErr w:type="spellStart"/>
            <w:r w:rsidRPr="0006097D">
              <w:rPr>
                <w:sz w:val="16"/>
                <w:szCs w:val="16"/>
              </w:rPr>
              <w:t>Красностолбский</w:t>
            </w:r>
            <w:proofErr w:type="spellEnd"/>
          </w:p>
        </w:tc>
        <w:tc>
          <w:tcPr>
            <w:tcW w:w="1843" w:type="dxa"/>
            <w:tcBorders>
              <w:top w:val="single" w:sz="4" w:space="0" w:color="auto"/>
              <w:left w:val="nil"/>
              <w:bottom w:val="single" w:sz="4" w:space="0" w:color="auto"/>
              <w:right w:val="single" w:sz="4" w:space="0" w:color="auto"/>
            </w:tcBorders>
            <w:shd w:val="clear" w:color="auto" w:fill="auto"/>
            <w:noWrap/>
          </w:tcPr>
          <w:p w:rsidR="001E534E" w:rsidRPr="0006097D" w:rsidRDefault="001E534E" w:rsidP="001E534E">
            <w:pPr>
              <w:suppressAutoHyphens/>
              <w:jc w:val="both"/>
              <w:rPr>
                <w:sz w:val="16"/>
                <w:szCs w:val="16"/>
                <w:lang w:eastAsia="ar-SA"/>
              </w:rPr>
            </w:pPr>
            <w:r w:rsidRPr="0006097D">
              <w:rPr>
                <w:sz w:val="16"/>
                <w:szCs w:val="16"/>
              </w:rPr>
              <w:t>1,0</w:t>
            </w:r>
          </w:p>
        </w:tc>
      </w:tr>
    </w:tbl>
    <w:p w:rsidR="001E534E" w:rsidRPr="0006097D" w:rsidRDefault="001E534E" w:rsidP="001E534E">
      <w:pPr>
        <w:suppressAutoHyphens/>
        <w:ind w:firstLine="648"/>
        <w:contextualSpacing/>
        <w:jc w:val="both"/>
        <w:rPr>
          <w:rFonts w:eastAsiaTheme="minorEastAsia"/>
          <w:sz w:val="16"/>
          <w:szCs w:val="16"/>
        </w:rPr>
      </w:pPr>
    </w:p>
    <w:p w:rsidR="001E534E" w:rsidRPr="0006097D" w:rsidRDefault="001E534E" w:rsidP="001E534E">
      <w:pPr>
        <w:suppressAutoHyphens/>
        <w:ind w:firstLine="648"/>
        <w:contextualSpacing/>
        <w:jc w:val="both"/>
        <w:rPr>
          <w:rFonts w:eastAsiaTheme="minorEastAsia"/>
          <w:sz w:val="16"/>
          <w:szCs w:val="16"/>
        </w:rPr>
      </w:pPr>
      <w:r w:rsidRPr="0006097D">
        <w:rPr>
          <w:rFonts w:eastAsiaTheme="minorEastAsia"/>
          <w:sz w:val="16"/>
          <w:szCs w:val="16"/>
        </w:rPr>
        <w:t>Дорожная сеть муниципального образования представляет собой сложную схему, основанную на сочетании исторически сформировавшихся планировочных схем: линейной, комбинированной и прочих.</w:t>
      </w:r>
    </w:p>
    <w:p w:rsidR="001E534E" w:rsidRPr="0006097D" w:rsidRDefault="001E534E" w:rsidP="001E534E">
      <w:pPr>
        <w:suppressAutoHyphens/>
        <w:ind w:firstLine="709"/>
        <w:jc w:val="both"/>
        <w:rPr>
          <w:rFonts w:eastAsiaTheme="minorEastAsia"/>
          <w:sz w:val="16"/>
          <w:szCs w:val="16"/>
        </w:rPr>
      </w:pPr>
      <w:r w:rsidRPr="0006097D">
        <w:rPr>
          <w:rFonts w:eastAsiaTheme="minorEastAsia"/>
          <w:sz w:val="16"/>
          <w:szCs w:val="16"/>
        </w:rPr>
        <w:t>В соответствии с данными о неудовлетворительном состоянии улично-дорожной сети муниципального образования генеральным планом предлагаются следующие мероприятия:</w:t>
      </w:r>
    </w:p>
    <w:p w:rsidR="001E534E" w:rsidRPr="0006097D" w:rsidRDefault="001E534E" w:rsidP="001E534E">
      <w:pPr>
        <w:pStyle w:val="af"/>
        <w:widowControl/>
        <w:numPr>
          <w:ilvl w:val="0"/>
          <w:numId w:val="17"/>
        </w:numPr>
        <w:jc w:val="both"/>
        <w:rPr>
          <w:sz w:val="16"/>
          <w:szCs w:val="16"/>
        </w:rPr>
      </w:pPr>
      <w:r w:rsidRPr="0006097D">
        <w:rPr>
          <w:sz w:val="16"/>
          <w:szCs w:val="16"/>
        </w:rPr>
        <w:t>сохранение участков улично-дорожной сети, показатели которых соответствуют требованиям стандартов к эксплуатационным характеристикам дорог соответственно их категории;</w:t>
      </w:r>
    </w:p>
    <w:p w:rsidR="001E534E" w:rsidRPr="0006097D" w:rsidRDefault="001E534E" w:rsidP="001E534E">
      <w:pPr>
        <w:pStyle w:val="af"/>
        <w:widowControl/>
        <w:numPr>
          <w:ilvl w:val="0"/>
          <w:numId w:val="17"/>
        </w:numPr>
        <w:jc w:val="both"/>
        <w:rPr>
          <w:sz w:val="16"/>
          <w:szCs w:val="16"/>
        </w:rPr>
      </w:pPr>
      <w:r w:rsidRPr="0006097D">
        <w:rPr>
          <w:sz w:val="16"/>
          <w:szCs w:val="16"/>
        </w:rPr>
        <w:t>разработка проекта безопасности дорожного движения на территории поселения, внедрение проекта безопасности дорожного движения на территории поселения.</w:t>
      </w:r>
    </w:p>
    <w:p w:rsidR="001E534E" w:rsidRPr="0006097D" w:rsidRDefault="001E534E" w:rsidP="001E534E">
      <w:pPr>
        <w:ind w:firstLine="708"/>
        <w:jc w:val="both"/>
        <w:rPr>
          <w:sz w:val="16"/>
          <w:szCs w:val="16"/>
        </w:rPr>
      </w:pPr>
      <w:r w:rsidRPr="0006097D">
        <w:rPr>
          <w:sz w:val="16"/>
          <w:szCs w:val="16"/>
        </w:rPr>
        <w:t>В населенных пунктах осуществляется велосипедное движение в местах общего пользования в неорганизованном порядке. Специализированных велосипедных дорожек на территории Грибановского городского поселения нет. Интенсивность движения относительно низкая. Часть улиц нуждается в благоустройстве, укладке и ограничении асфальтобетонного полотна.</w:t>
      </w:r>
    </w:p>
    <w:p w:rsidR="001E534E" w:rsidRPr="0006097D" w:rsidRDefault="001E534E" w:rsidP="001E534E">
      <w:pPr>
        <w:ind w:firstLine="708"/>
        <w:jc w:val="both"/>
        <w:rPr>
          <w:sz w:val="16"/>
          <w:szCs w:val="16"/>
        </w:rPr>
      </w:pPr>
      <w:r w:rsidRPr="0006097D">
        <w:rPr>
          <w:sz w:val="16"/>
          <w:szCs w:val="16"/>
        </w:rPr>
        <w:t xml:space="preserve">Проектом генерального плана в соответствии с Перечнем поручений Президента Российской Федерации Пр-2397 рекомендовано обеспечить население велосипедными дорожками и полосами велосипедистов с учетом передового мирового опыта и природно-климатических условий. </w:t>
      </w:r>
      <w:proofErr w:type="gramStart"/>
      <w:r w:rsidRPr="0006097D">
        <w:rPr>
          <w:sz w:val="16"/>
          <w:szCs w:val="16"/>
        </w:rPr>
        <w:t xml:space="preserve">Норматив обеспеченности велодорожками следует принимать в размере 60 м на человека в соответствии с Методическими рекомендациями о применении нормативов и норм при определении потребности субъектов Российской Федерации в объектах физической культуры и спорта Методические рекомендации о применении нормативов и норм при определении потребности субъектов Российской Федерации в объектах физической культуры и спорта, Приказ </w:t>
      </w:r>
      <w:proofErr w:type="spellStart"/>
      <w:r w:rsidRPr="0006097D">
        <w:rPr>
          <w:sz w:val="16"/>
          <w:szCs w:val="16"/>
        </w:rPr>
        <w:t>Минспорта</w:t>
      </w:r>
      <w:proofErr w:type="spellEnd"/>
      <w:r w:rsidRPr="0006097D">
        <w:rPr>
          <w:sz w:val="16"/>
          <w:szCs w:val="16"/>
        </w:rPr>
        <w:t xml:space="preserve"> России от 21 марта 2018 года</w:t>
      </w:r>
      <w:proofErr w:type="gramEnd"/>
      <w:r w:rsidRPr="0006097D">
        <w:rPr>
          <w:sz w:val="16"/>
          <w:szCs w:val="16"/>
        </w:rPr>
        <w:t xml:space="preserve"> № 244.</w:t>
      </w:r>
    </w:p>
    <w:p w:rsidR="001E534E" w:rsidRPr="0006097D" w:rsidRDefault="001E534E" w:rsidP="001E534E">
      <w:pPr>
        <w:ind w:firstLine="708"/>
        <w:jc w:val="both"/>
        <w:rPr>
          <w:sz w:val="16"/>
          <w:szCs w:val="16"/>
        </w:rPr>
      </w:pPr>
      <w:r w:rsidRPr="0006097D">
        <w:rPr>
          <w:sz w:val="16"/>
          <w:szCs w:val="16"/>
        </w:rPr>
        <w:t>Профили реконструируемых в связи с размещением пешеходных и велосипедных дорожек улиц и дорог представлены на рисунках 3.1, 3.2, 3.3, 3.4.</w:t>
      </w:r>
    </w:p>
    <w:p w:rsidR="001E534E" w:rsidRPr="0006097D" w:rsidRDefault="001E534E" w:rsidP="001E534E">
      <w:pPr>
        <w:jc w:val="both"/>
        <w:rPr>
          <w:sz w:val="16"/>
          <w:szCs w:val="16"/>
        </w:rPr>
      </w:pP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Рисунок 3.1</w:t>
      </w:r>
    </w:p>
    <w:p w:rsidR="001E534E" w:rsidRPr="0006097D" w:rsidRDefault="001E534E" w:rsidP="001E534E">
      <w:pPr>
        <w:jc w:val="both"/>
        <w:rPr>
          <w:sz w:val="16"/>
          <w:szCs w:val="16"/>
        </w:rPr>
      </w:pPr>
      <w:r w:rsidRPr="0006097D">
        <w:rPr>
          <w:noProof/>
          <w:sz w:val="16"/>
          <w:szCs w:val="16"/>
        </w:rPr>
        <w:drawing>
          <wp:inline distT="0" distB="0" distL="0" distR="0">
            <wp:extent cx="2400300" cy="1522413"/>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второстепенная.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20378" cy="1535148"/>
                    </a:xfrm>
                    <a:prstGeom prst="rect">
                      <a:avLst/>
                    </a:prstGeom>
                  </pic:spPr>
                </pic:pic>
              </a:graphicData>
            </a:graphic>
          </wp:inline>
        </w:drawing>
      </w:r>
    </w:p>
    <w:p w:rsidR="001E534E" w:rsidRPr="0006097D" w:rsidRDefault="001E534E" w:rsidP="001E534E">
      <w:pPr>
        <w:pStyle w:val="afb"/>
        <w:keepNext/>
        <w:suppressAutoHyphens/>
        <w:ind w:firstLine="0"/>
        <w:rPr>
          <w:b/>
          <w:sz w:val="16"/>
          <w:szCs w:val="16"/>
          <w:lang w:val="ru-RU"/>
        </w:rPr>
      </w:pPr>
      <w:r w:rsidRPr="0006097D">
        <w:rPr>
          <w:b/>
          <w:sz w:val="16"/>
          <w:szCs w:val="16"/>
          <w:lang w:val="ru-RU"/>
        </w:rPr>
        <w:t>Рисунок 3.2</w:t>
      </w:r>
    </w:p>
    <w:p w:rsidR="001E534E" w:rsidRPr="0006097D" w:rsidRDefault="001E534E" w:rsidP="001E534E">
      <w:pPr>
        <w:jc w:val="both"/>
        <w:rPr>
          <w:sz w:val="16"/>
          <w:szCs w:val="16"/>
        </w:rPr>
      </w:pPr>
      <w:r w:rsidRPr="0006097D">
        <w:rPr>
          <w:noProof/>
          <w:sz w:val="16"/>
          <w:szCs w:val="16"/>
        </w:rPr>
        <w:drawing>
          <wp:inline distT="0" distB="0" distL="0" distR="0">
            <wp:extent cx="1933575" cy="1200906"/>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главная.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41517" cy="1205838"/>
                    </a:xfrm>
                    <a:prstGeom prst="rect">
                      <a:avLst/>
                    </a:prstGeom>
                  </pic:spPr>
                </pic:pic>
              </a:graphicData>
            </a:graphic>
          </wp:inline>
        </w:drawing>
      </w:r>
    </w:p>
    <w:p w:rsidR="001E534E" w:rsidRPr="0006097D" w:rsidRDefault="001E534E" w:rsidP="001E534E">
      <w:pPr>
        <w:pStyle w:val="afb"/>
        <w:keepNext/>
        <w:suppressAutoHyphens/>
        <w:ind w:firstLine="0"/>
        <w:rPr>
          <w:b/>
          <w:sz w:val="16"/>
          <w:szCs w:val="16"/>
          <w:lang w:val="ru-RU"/>
        </w:rPr>
      </w:pPr>
      <w:r w:rsidRPr="0006097D">
        <w:rPr>
          <w:b/>
          <w:sz w:val="16"/>
          <w:szCs w:val="16"/>
          <w:lang w:val="ru-RU"/>
        </w:rPr>
        <w:lastRenderedPageBreak/>
        <w:t>Рисунок 3.3</w:t>
      </w:r>
    </w:p>
    <w:p w:rsidR="001E534E" w:rsidRPr="0006097D" w:rsidRDefault="001E534E" w:rsidP="001E534E">
      <w:pPr>
        <w:jc w:val="both"/>
        <w:rPr>
          <w:sz w:val="16"/>
          <w:szCs w:val="16"/>
        </w:rPr>
      </w:pPr>
      <w:r w:rsidRPr="0006097D">
        <w:rPr>
          <w:noProof/>
          <w:sz w:val="16"/>
          <w:szCs w:val="16"/>
        </w:rPr>
        <w:drawing>
          <wp:inline distT="0" distB="0" distL="0" distR="0">
            <wp:extent cx="1933575" cy="1183180"/>
            <wp:effectExtent l="1905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сновная.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42488" cy="1188634"/>
                    </a:xfrm>
                    <a:prstGeom prst="rect">
                      <a:avLst/>
                    </a:prstGeom>
                  </pic:spPr>
                </pic:pic>
              </a:graphicData>
            </a:graphic>
          </wp:inline>
        </w:drawing>
      </w:r>
    </w:p>
    <w:p w:rsidR="001E534E" w:rsidRPr="0006097D" w:rsidRDefault="001E534E" w:rsidP="001E534E">
      <w:pPr>
        <w:pStyle w:val="afb"/>
        <w:keepNext/>
        <w:suppressAutoHyphens/>
        <w:ind w:firstLine="0"/>
        <w:rPr>
          <w:b/>
          <w:sz w:val="16"/>
          <w:szCs w:val="16"/>
          <w:lang w:val="ru-RU"/>
        </w:rPr>
      </w:pPr>
      <w:r w:rsidRPr="0006097D">
        <w:rPr>
          <w:b/>
          <w:sz w:val="16"/>
          <w:szCs w:val="16"/>
          <w:lang w:val="ru-RU"/>
        </w:rPr>
        <w:t>Рисунок 3.4</w:t>
      </w:r>
    </w:p>
    <w:p w:rsidR="001E534E" w:rsidRPr="0006097D" w:rsidRDefault="001E534E" w:rsidP="001E534E">
      <w:pPr>
        <w:jc w:val="both"/>
        <w:rPr>
          <w:sz w:val="16"/>
          <w:szCs w:val="16"/>
        </w:rPr>
      </w:pPr>
      <w:r w:rsidRPr="0006097D">
        <w:rPr>
          <w:noProof/>
          <w:sz w:val="16"/>
          <w:szCs w:val="16"/>
        </w:rPr>
        <w:drawing>
          <wp:inline distT="0" distB="0" distL="0" distR="0">
            <wp:extent cx="2011521" cy="1247775"/>
            <wp:effectExtent l="19050" t="0" r="7779"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проезд.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18469" cy="1252085"/>
                    </a:xfrm>
                    <a:prstGeom prst="rect">
                      <a:avLst/>
                    </a:prstGeom>
                  </pic:spPr>
                </pic:pic>
              </a:graphicData>
            </a:graphic>
          </wp:inline>
        </w:drawing>
      </w:r>
    </w:p>
    <w:p w:rsidR="001E534E" w:rsidRPr="0006097D" w:rsidRDefault="001E534E" w:rsidP="001E534E">
      <w:pPr>
        <w:suppressAutoHyphens/>
        <w:ind w:firstLine="648"/>
        <w:contextualSpacing/>
        <w:jc w:val="both"/>
        <w:rPr>
          <w:rFonts w:eastAsiaTheme="minorEastAsia"/>
          <w:sz w:val="16"/>
          <w:szCs w:val="16"/>
        </w:rPr>
      </w:pPr>
    </w:p>
    <w:p w:rsidR="001E534E" w:rsidRPr="0006097D" w:rsidRDefault="001E534E" w:rsidP="001E534E">
      <w:pPr>
        <w:suppressAutoHyphens/>
        <w:ind w:firstLine="648"/>
        <w:contextualSpacing/>
        <w:jc w:val="both"/>
        <w:rPr>
          <w:rFonts w:eastAsiaTheme="minorEastAsia"/>
          <w:sz w:val="16"/>
          <w:szCs w:val="16"/>
        </w:rPr>
      </w:pPr>
      <w:r w:rsidRPr="0006097D">
        <w:rPr>
          <w:rFonts w:eastAsiaTheme="minorEastAsia"/>
          <w:sz w:val="16"/>
          <w:szCs w:val="16"/>
        </w:rPr>
        <w:t>Реализация мероприятий позволит сохранить протяженность участков автомобильных дорог общего пользования местного значения, на которых показатели их транспортно-эксплуатационного состояния соответствуют требованиям стандартов к эксплуатационным показателям автомобильных дорог.</w:t>
      </w:r>
    </w:p>
    <w:p w:rsidR="001E534E" w:rsidRPr="0006097D" w:rsidRDefault="001E534E" w:rsidP="001E534E">
      <w:pPr>
        <w:suppressAutoHyphens/>
        <w:ind w:firstLine="709"/>
        <w:jc w:val="both"/>
        <w:rPr>
          <w:rFonts w:eastAsiaTheme="minorEastAsia"/>
          <w:sz w:val="16"/>
          <w:szCs w:val="16"/>
        </w:rPr>
      </w:pPr>
      <w:r w:rsidRPr="0006097D">
        <w:rPr>
          <w:rFonts w:eastAsiaTheme="minorEastAsia"/>
          <w:sz w:val="16"/>
          <w:szCs w:val="16"/>
        </w:rPr>
        <w:t>Комплекс мероприятий по организации дорожного движения сформирован, исходя из задач по повышению безопасности дорожного движения, и включает следующие мероприятия:</w:t>
      </w:r>
    </w:p>
    <w:p w:rsidR="001E534E" w:rsidRPr="0006097D" w:rsidRDefault="001E534E" w:rsidP="001E534E">
      <w:pPr>
        <w:pStyle w:val="af"/>
        <w:widowControl/>
        <w:numPr>
          <w:ilvl w:val="0"/>
          <w:numId w:val="17"/>
        </w:numPr>
        <w:jc w:val="both"/>
        <w:rPr>
          <w:sz w:val="16"/>
          <w:szCs w:val="16"/>
        </w:rPr>
      </w:pPr>
      <w:r w:rsidRPr="0006097D">
        <w:rPr>
          <w:sz w:val="16"/>
          <w:szCs w:val="16"/>
        </w:rPr>
        <w:t>проведение анализа по выявлению аварийно-опасных участков автомобильных дорог общего пользования местного значения и выработка мер, направленных на их устранение;</w:t>
      </w:r>
    </w:p>
    <w:p w:rsidR="001E534E" w:rsidRPr="0006097D" w:rsidRDefault="001E534E" w:rsidP="001E534E">
      <w:pPr>
        <w:pStyle w:val="af"/>
        <w:widowControl/>
        <w:numPr>
          <w:ilvl w:val="0"/>
          <w:numId w:val="17"/>
        </w:numPr>
        <w:jc w:val="both"/>
        <w:rPr>
          <w:sz w:val="16"/>
          <w:szCs w:val="16"/>
        </w:rPr>
      </w:pPr>
      <w:r w:rsidRPr="0006097D">
        <w:rPr>
          <w:sz w:val="16"/>
          <w:szCs w:val="16"/>
        </w:rPr>
        <w:t>информирование граждан о правилах и требованиях в области обеспечения безопасности дорожного движения;</w:t>
      </w:r>
    </w:p>
    <w:p w:rsidR="001E534E" w:rsidRPr="0006097D" w:rsidRDefault="001E534E" w:rsidP="001E534E">
      <w:pPr>
        <w:pStyle w:val="af"/>
        <w:widowControl/>
        <w:numPr>
          <w:ilvl w:val="0"/>
          <w:numId w:val="17"/>
        </w:numPr>
        <w:jc w:val="both"/>
        <w:rPr>
          <w:sz w:val="16"/>
          <w:szCs w:val="16"/>
        </w:rPr>
      </w:pPr>
      <w:r w:rsidRPr="0006097D">
        <w:rPr>
          <w:sz w:val="16"/>
          <w:szCs w:val="16"/>
        </w:rPr>
        <w:t xml:space="preserve">обеспечение образовательных учреждений поселения </w:t>
      </w:r>
      <w:proofErr w:type="spellStart"/>
      <w:r w:rsidRPr="0006097D">
        <w:rPr>
          <w:sz w:val="16"/>
          <w:szCs w:val="16"/>
        </w:rPr>
        <w:t>учебн</w:t>
      </w:r>
      <w:proofErr w:type="gramStart"/>
      <w:r w:rsidRPr="0006097D">
        <w:rPr>
          <w:sz w:val="16"/>
          <w:szCs w:val="16"/>
        </w:rPr>
        <w:t>о</w:t>
      </w:r>
      <w:proofErr w:type="spellEnd"/>
      <w:r w:rsidRPr="0006097D">
        <w:rPr>
          <w:sz w:val="16"/>
          <w:szCs w:val="16"/>
        </w:rPr>
        <w:t>-</w:t>
      </w:r>
      <w:proofErr w:type="gramEnd"/>
      <w:r w:rsidRPr="0006097D">
        <w:rPr>
          <w:sz w:val="16"/>
          <w:szCs w:val="16"/>
        </w:rPr>
        <w:t xml:space="preserve"> методическими наглядными материалами по вопросам профилактики детского дорожно-транспортного травматизма;</w:t>
      </w:r>
    </w:p>
    <w:p w:rsidR="001E534E" w:rsidRPr="0006097D" w:rsidRDefault="001E534E" w:rsidP="001E534E">
      <w:pPr>
        <w:pStyle w:val="af"/>
        <w:widowControl/>
        <w:numPr>
          <w:ilvl w:val="0"/>
          <w:numId w:val="17"/>
        </w:numPr>
        <w:jc w:val="both"/>
        <w:rPr>
          <w:sz w:val="16"/>
          <w:szCs w:val="16"/>
        </w:rPr>
      </w:pPr>
      <w:r w:rsidRPr="0006097D">
        <w:rPr>
          <w:sz w:val="16"/>
          <w:szCs w:val="16"/>
        </w:rPr>
        <w:t>замена и установка технических средств организации дорожного движения, в т.ч. проектные работы;</w:t>
      </w:r>
    </w:p>
    <w:p w:rsidR="001E534E" w:rsidRPr="0006097D" w:rsidRDefault="001E534E" w:rsidP="001E534E">
      <w:pPr>
        <w:pStyle w:val="af"/>
        <w:widowControl/>
        <w:numPr>
          <w:ilvl w:val="0"/>
          <w:numId w:val="17"/>
        </w:numPr>
        <w:jc w:val="both"/>
        <w:rPr>
          <w:sz w:val="16"/>
          <w:szCs w:val="16"/>
        </w:rPr>
      </w:pPr>
      <w:r w:rsidRPr="0006097D">
        <w:rPr>
          <w:sz w:val="16"/>
          <w:szCs w:val="16"/>
        </w:rPr>
        <w:t>установка и обновление информационных панно с указанием телефонов спасательных служб и экстренной медицинской помощи.</w:t>
      </w:r>
    </w:p>
    <w:p w:rsidR="001E534E" w:rsidRPr="0006097D" w:rsidRDefault="001E534E" w:rsidP="001E534E">
      <w:pPr>
        <w:suppressAutoHyphens/>
        <w:ind w:firstLine="709"/>
        <w:jc w:val="both"/>
        <w:rPr>
          <w:rFonts w:eastAsiaTheme="minorEastAsia"/>
          <w:sz w:val="16"/>
          <w:szCs w:val="16"/>
        </w:rPr>
      </w:pPr>
      <w:r w:rsidRPr="0006097D">
        <w:rPr>
          <w:rFonts w:eastAsiaTheme="minorEastAsia"/>
          <w:sz w:val="16"/>
          <w:szCs w:val="16"/>
        </w:rPr>
        <w:t>При реализации генерального плана планируется осуществление следующих мероприятий:</w:t>
      </w:r>
    </w:p>
    <w:p w:rsidR="001E534E" w:rsidRPr="0006097D" w:rsidRDefault="001E534E" w:rsidP="001E534E">
      <w:pPr>
        <w:pStyle w:val="af"/>
        <w:widowControl/>
        <w:numPr>
          <w:ilvl w:val="0"/>
          <w:numId w:val="17"/>
        </w:numPr>
        <w:jc w:val="both"/>
        <w:rPr>
          <w:sz w:val="16"/>
          <w:szCs w:val="16"/>
        </w:rPr>
      </w:pPr>
      <w:r w:rsidRPr="0006097D">
        <w:rPr>
          <w:sz w:val="16"/>
          <w:szCs w:val="16"/>
        </w:rPr>
        <w:t>мероприятия по выявлению аварийно-опасных участков автомобильных дорог общего пользования местного значения и выработка мер по их устранению;</w:t>
      </w:r>
    </w:p>
    <w:p w:rsidR="001E534E" w:rsidRPr="0006097D" w:rsidRDefault="001E534E" w:rsidP="001E534E">
      <w:pPr>
        <w:pStyle w:val="af"/>
        <w:widowControl/>
        <w:numPr>
          <w:ilvl w:val="0"/>
          <w:numId w:val="17"/>
        </w:numPr>
        <w:jc w:val="both"/>
        <w:rPr>
          <w:sz w:val="16"/>
          <w:szCs w:val="16"/>
        </w:rPr>
      </w:pPr>
      <w:r w:rsidRPr="0006097D">
        <w:rPr>
          <w:sz w:val="16"/>
          <w:szCs w:val="16"/>
        </w:rPr>
        <w:t>приобретение знаков дорожного движения (мероприятие направлено на снижение количества дорожно-транспортных происшествий);</w:t>
      </w:r>
    </w:p>
    <w:p w:rsidR="001E534E" w:rsidRPr="0006097D" w:rsidRDefault="001E534E" w:rsidP="001E534E">
      <w:pPr>
        <w:pStyle w:val="af"/>
        <w:widowControl/>
        <w:numPr>
          <w:ilvl w:val="0"/>
          <w:numId w:val="17"/>
        </w:numPr>
        <w:jc w:val="both"/>
        <w:rPr>
          <w:sz w:val="16"/>
          <w:szCs w:val="16"/>
        </w:rPr>
      </w:pPr>
      <w:r w:rsidRPr="0006097D">
        <w:rPr>
          <w:sz w:val="16"/>
          <w:szCs w:val="16"/>
        </w:rPr>
        <w:t>установка и замена знаков дорожного движения (мероприятие направлено на снижение количества дорожно-транспортных происшествий</w:t>
      </w:r>
      <w:r w:rsidRPr="0006097D">
        <w:rPr>
          <w:sz w:val="16"/>
          <w:szCs w:val="16"/>
          <w:lang w:eastAsia="ar-SA" w:bidi="en-US"/>
        </w:rPr>
        <w:t xml:space="preserve">). </w:t>
      </w:r>
    </w:p>
    <w:p w:rsidR="001E534E" w:rsidRPr="0006097D" w:rsidRDefault="001E534E" w:rsidP="001E534E">
      <w:pPr>
        <w:suppressAutoHyphens/>
        <w:ind w:firstLine="709"/>
        <w:jc w:val="both"/>
        <w:rPr>
          <w:rFonts w:eastAsiaTheme="minorEastAsia"/>
          <w:sz w:val="16"/>
          <w:szCs w:val="16"/>
        </w:rPr>
      </w:pPr>
      <w:r w:rsidRPr="0006097D">
        <w:rPr>
          <w:rFonts w:eastAsiaTheme="minorEastAsia"/>
          <w:sz w:val="16"/>
          <w:szCs w:val="16"/>
        </w:rPr>
        <w:t>Из всего вышеперечисленного следует, что на расчетный срок основными мероприятиями развития транспортной инфраструктуры на территории Грибановского городского поселения должны стать:</w:t>
      </w:r>
    </w:p>
    <w:p w:rsidR="001E534E" w:rsidRPr="0006097D" w:rsidRDefault="001E534E" w:rsidP="001E534E">
      <w:pPr>
        <w:pStyle w:val="af"/>
        <w:widowControl/>
        <w:numPr>
          <w:ilvl w:val="0"/>
          <w:numId w:val="17"/>
        </w:numPr>
        <w:jc w:val="both"/>
        <w:rPr>
          <w:sz w:val="16"/>
          <w:szCs w:val="16"/>
        </w:rPr>
      </w:pPr>
      <w:r w:rsidRPr="0006097D">
        <w:rPr>
          <w:sz w:val="16"/>
          <w:szCs w:val="16"/>
        </w:rPr>
        <w:t>содержание автомобильных дорог общего пользования местного значения и искусственных сооружений на них в полном объеме;</w:t>
      </w:r>
    </w:p>
    <w:p w:rsidR="001E534E" w:rsidRPr="0006097D" w:rsidRDefault="001E534E" w:rsidP="001E534E">
      <w:pPr>
        <w:pStyle w:val="af"/>
        <w:widowControl/>
        <w:numPr>
          <w:ilvl w:val="0"/>
          <w:numId w:val="17"/>
        </w:numPr>
        <w:jc w:val="both"/>
        <w:rPr>
          <w:sz w:val="16"/>
          <w:szCs w:val="16"/>
        </w:rPr>
      </w:pPr>
      <w:r w:rsidRPr="0006097D">
        <w:rPr>
          <w:sz w:val="16"/>
          <w:szCs w:val="16"/>
        </w:rPr>
        <w:t>паспортизация всех бесхозяйных участков автомобильных дорог общего пользования местного значения;</w:t>
      </w:r>
    </w:p>
    <w:p w:rsidR="001E534E" w:rsidRPr="0006097D" w:rsidRDefault="001E534E" w:rsidP="001E534E">
      <w:pPr>
        <w:pStyle w:val="af"/>
        <w:widowControl/>
        <w:numPr>
          <w:ilvl w:val="0"/>
          <w:numId w:val="17"/>
        </w:numPr>
        <w:jc w:val="both"/>
        <w:rPr>
          <w:sz w:val="16"/>
          <w:szCs w:val="16"/>
        </w:rPr>
      </w:pPr>
      <w:r w:rsidRPr="0006097D">
        <w:rPr>
          <w:sz w:val="16"/>
          <w:szCs w:val="16"/>
        </w:rPr>
        <w:t>организация мероприятий по оказанию транспортных услуг населению;</w:t>
      </w:r>
    </w:p>
    <w:p w:rsidR="001E534E" w:rsidRPr="0006097D" w:rsidRDefault="001E534E" w:rsidP="001E534E">
      <w:pPr>
        <w:pStyle w:val="af"/>
        <w:widowControl/>
        <w:numPr>
          <w:ilvl w:val="0"/>
          <w:numId w:val="17"/>
        </w:numPr>
        <w:jc w:val="both"/>
        <w:rPr>
          <w:sz w:val="16"/>
          <w:szCs w:val="16"/>
        </w:rPr>
      </w:pPr>
      <w:r w:rsidRPr="0006097D">
        <w:rPr>
          <w:sz w:val="16"/>
          <w:szCs w:val="16"/>
        </w:rPr>
        <w:t>повышение уровня обустройства автомобильных дорог общего пользования за счет установки средств организации дорожного движения на дорогах (дорожных знаков т.п.);</w:t>
      </w:r>
    </w:p>
    <w:p w:rsidR="001E534E" w:rsidRPr="0006097D" w:rsidRDefault="001E534E" w:rsidP="001E534E">
      <w:pPr>
        <w:pStyle w:val="af"/>
        <w:widowControl/>
        <w:numPr>
          <w:ilvl w:val="0"/>
          <w:numId w:val="17"/>
        </w:numPr>
        <w:jc w:val="both"/>
        <w:rPr>
          <w:sz w:val="16"/>
          <w:szCs w:val="16"/>
        </w:rPr>
      </w:pPr>
      <w:r w:rsidRPr="0006097D">
        <w:rPr>
          <w:sz w:val="16"/>
          <w:szCs w:val="16"/>
        </w:rPr>
        <w:t>проектирование и капитальный ремонт искусственных сооружений;</w:t>
      </w:r>
    </w:p>
    <w:p w:rsidR="001E534E" w:rsidRPr="0006097D" w:rsidRDefault="001E534E" w:rsidP="001E534E">
      <w:pPr>
        <w:pStyle w:val="af"/>
        <w:widowControl/>
        <w:numPr>
          <w:ilvl w:val="0"/>
          <w:numId w:val="17"/>
        </w:numPr>
        <w:jc w:val="both"/>
        <w:rPr>
          <w:sz w:val="16"/>
          <w:szCs w:val="16"/>
        </w:rPr>
      </w:pPr>
      <w:r w:rsidRPr="0006097D">
        <w:rPr>
          <w:sz w:val="16"/>
          <w:szCs w:val="16"/>
        </w:rPr>
        <w:t>создание новых объектов транспортной инфраструктуры, отвечающих прогнозируемым потребностям предприятий и населения.</w:t>
      </w:r>
    </w:p>
    <w:p w:rsidR="001E534E" w:rsidRPr="0006097D" w:rsidRDefault="001E534E" w:rsidP="001E534E">
      <w:pPr>
        <w:suppressAutoHyphens/>
        <w:ind w:firstLine="709"/>
        <w:jc w:val="both"/>
        <w:rPr>
          <w:rFonts w:eastAsiaTheme="minorEastAsia"/>
          <w:sz w:val="16"/>
          <w:szCs w:val="16"/>
        </w:rPr>
      </w:pPr>
      <w:r w:rsidRPr="0006097D">
        <w:rPr>
          <w:rFonts w:eastAsiaTheme="minorEastAsia"/>
          <w:sz w:val="16"/>
          <w:szCs w:val="16"/>
        </w:rPr>
        <w:t>Развитие транспортной инфраструктуры должно осуществляться на основе комплексного подхода, ориентированного на совместные усилия различных уровней власти: федеральных, региональных, муниципальных.</w:t>
      </w:r>
    </w:p>
    <w:p w:rsidR="001E534E" w:rsidRPr="0006097D" w:rsidRDefault="001E534E" w:rsidP="001E534E">
      <w:pPr>
        <w:pStyle w:val="30"/>
        <w:keepNext w:val="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2.1.7 Объекты инженерной инфраструктуры (с изменениями)</w:t>
      </w:r>
    </w:p>
    <w:p w:rsidR="001E534E" w:rsidRPr="0006097D" w:rsidRDefault="001E534E" w:rsidP="001E534E">
      <w:pPr>
        <w:pStyle w:val="afb"/>
        <w:rPr>
          <w:sz w:val="16"/>
          <w:szCs w:val="16"/>
          <w:lang w:val="ru-RU"/>
        </w:rPr>
      </w:pPr>
      <w:r w:rsidRPr="0006097D">
        <w:rPr>
          <w:sz w:val="16"/>
          <w:szCs w:val="16"/>
          <w:lang w:val="ru-RU"/>
        </w:rPr>
        <w:t>Задачей инженерного обеспечения является создание благоприятной среды жизнедеятельности человека и условий устойчивого развития путем:</w:t>
      </w:r>
    </w:p>
    <w:p w:rsidR="001E534E" w:rsidRPr="0006097D" w:rsidRDefault="001E534E" w:rsidP="001E534E">
      <w:pPr>
        <w:pStyle w:val="af"/>
        <w:widowControl/>
        <w:numPr>
          <w:ilvl w:val="0"/>
          <w:numId w:val="17"/>
        </w:numPr>
        <w:jc w:val="both"/>
        <w:rPr>
          <w:sz w:val="16"/>
          <w:szCs w:val="16"/>
        </w:rPr>
      </w:pPr>
      <w:r w:rsidRPr="0006097D">
        <w:rPr>
          <w:sz w:val="16"/>
          <w:szCs w:val="16"/>
        </w:rPr>
        <w:t>определения зон размещения объектов водоснабжения;</w:t>
      </w:r>
    </w:p>
    <w:p w:rsidR="001E534E" w:rsidRPr="0006097D" w:rsidRDefault="001E534E" w:rsidP="001E534E">
      <w:pPr>
        <w:pStyle w:val="af"/>
        <w:widowControl/>
        <w:numPr>
          <w:ilvl w:val="0"/>
          <w:numId w:val="17"/>
        </w:numPr>
        <w:jc w:val="both"/>
        <w:rPr>
          <w:sz w:val="16"/>
          <w:szCs w:val="16"/>
        </w:rPr>
      </w:pPr>
      <w:r w:rsidRPr="0006097D">
        <w:rPr>
          <w:sz w:val="16"/>
          <w:szCs w:val="16"/>
        </w:rPr>
        <w:t>создания новых и реконструкции существующих объектов инженерной инфраструктуры на основе новых технологий и научно-технических достижений;</w:t>
      </w:r>
    </w:p>
    <w:p w:rsidR="001E534E" w:rsidRPr="0006097D" w:rsidRDefault="001E534E" w:rsidP="001E534E">
      <w:pPr>
        <w:pStyle w:val="af"/>
        <w:widowControl/>
        <w:numPr>
          <w:ilvl w:val="0"/>
          <w:numId w:val="17"/>
        </w:numPr>
        <w:jc w:val="both"/>
        <w:rPr>
          <w:sz w:val="16"/>
          <w:szCs w:val="16"/>
        </w:rPr>
      </w:pPr>
      <w:r w:rsidRPr="0006097D">
        <w:rPr>
          <w:sz w:val="16"/>
          <w:szCs w:val="16"/>
        </w:rPr>
        <w:t>развития инженерных коммуникаций в сложившейся застройке с учетом перспективного развития;</w:t>
      </w:r>
    </w:p>
    <w:p w:rsidR="001E534E" w:rsidRPr="0006097D" w:rsidRDefault="001E534E" w:rsidP="001E534E">
      <w:pPr>
        <w:pStyle w:val="af"/>
        <w:widowControl/>
        <w:numPr>
          <w:ilvl w:val="0"/>
          <w:numId w:val="17"/>
        </w:numPr>
        <w:jc w:val="both"/>
        <w:rPr>
          <w:sz w:val="16"/>
          <w:szCs w:val="16"/>
        </w:rPr>
      </w:pPr>
      <w:r w:rsidRPr="0006097D">
        <w:rPr>
          <w:sz w:val="16"/>
          <w:szCs w:val="16"/>
        </w:rPr>
        <w:t>размещения автономных локальных источников электроснабжения и теплоснабжения на территориях, планируемых под застройку и не охваченных существующими централизованными системами;</w:t>
      </w:r>
    </w:p>
    <w:p w:rsidR="001E534E" w:rsidRPr="0006097D" w:rsidRDefault="001E534E" w:rsidP="001E534E">
      <w:pPr>
        <w:pStyle w:val="af"/>
        <w:widowControl/>
        <w:numPr>
          <w:ilvl w:val="0"/>
          <w:numId w:val="17"/>
        </w:numPr>
        <w:jc w:val="both"/>
        <w:rPr>
          <w:sz w:val="16"/>
          <w:szCs w:val="16"/>
        </w:rPr>
      </w:pPr>
      <w:r w:rsidRPr="0006097D">
        <w:rPr>
          <w:sz w:val="16"/>
          <w:szCs w:val="16"/>
        </w:rPr>
        <w:t>обеспечения безопасности и надежности систем инженерной инфраструктуры, в том числе путем создания систем защиты поверхностных и подземных источников водоснабжения, а также размещения и модернизации объектов очистки и утилизации промышленных, бытовых и поверхностных стоков.</w:t>
      </w:r>
    </w:p>
    <w:p w:rsidR="001E534E" w:rsidRPr="0006097D" w:rsidRDefault="001E534E" w:rsidP="001E534E">
      <w:pPr>
        <w:pStyle w:val="afb"/>
        <w:keepNext/>
        <w:spacing w:before="120"/>
        <w:rPr>
          <w:b/>
          <w:sz w:val="16"/>
          <w:szCs w:val="16"/>
          <w:lang w:val="ru-RU"/>
        </w:rPr>
      </w:pPr>
      <w:r w:rsidRPr="0006097D">
        <w:rPr>
          <w:b/>
          <w:sz w:val="16"/>
          <w:szCs w:val="16"/>
          <w:lang w:val="ru-RU"/>
        </w:rPr>
        <w:t>Водоотведение</w:t>
      </w:r>
    </w:p>
    <w:p w:rsidR="001E534E" w:rsidRPr="0006097D" w:rsidRDefault="001E534E" w:rsidP="001E534E">
      <w:pPr>
        <w:pStyle w:val="afb"/>
        <w:rPr>
          <w:sz w:val="16"/>
          <w:szCs w:val="16"/>
          <w:lang w:val="ru-RU"/>
        </w:rPr>
      </w:pPr>
      <w:r w:rsidRPr="0006097D">
        <w:rPr>
          <w:sz w:val="16"/>
          <w:szCs w:val="16"/>
          <w:lang w:val="ru-RU"/>
        </w:rPr>
        <w:t xml:space="preserve">На территории Грибановского городского поселения централизованное водоотведение имеется только в </w:t>
      </w:r>
      <w:proofErr w:type="spellStart"/>
      <w:r w:rsidRPr="0006097D">
        <w:rPr>
          <w:sz w:val="16"/>
          <w:szCs w:val="16"/>
          <w:lang w:val="ru-RU"/>
        </w:rPr>
        <w:t>пгг</w:t>
      </w:r>
      <w:proofErr w:type="spellEnd"/>
      <w:r w:rsidRPr="0006097D">
        <w:rPr>
          <w:sz w:val="16"/>
          <w:szCs w:val="16"/>
          <w:lang w:val="ru-RU"/>
        </w:rPr>
        <w:t xml:space="preserve">. Грибановский, где протяженность главных коллекторов - 5 км, канализационных сетей – 0,1 км. </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Таблица 2.14</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Перечень объектов водоотведения</w:t>
      </w:r>
    </w:p>
    <w:tbl>
      <w:tblPr>
        <w:tblStyle w:val="afd"/>
        <w:tblW w:w="5000" w:type="pct"/>
        <w:tblLook w:val="04A0"/>
      </w:tblPr>
      <w:tblGrid>
        <w:gridCol w:w="2413"/>
        <w:gridCol w:w="3266"/>
        <w:gridCol w:w="2269"/>
        <w:gridCol w:w="2472"/>
      </w:tblGrid>
      <w:tr w:rsidR="001E534E" w:rsidRPr="0006097D" w:rsidTr="001E534E">
        <w:tc>
          <w:tcPr>
            <w:tcW w:w="1158" w:type="pct"/>
          </w:tcPr>
          <w:p w:rsidR="001E534E" w:rsidRPr="0006097D" w:rsidRDefault="001E534E" w:rsidP="001E534E">
            <w:pPr>
              <w:rPr>
                <w:b/>
                <w:bCs/>
                <w:sz w:val="16"/>
                <w:szCs w:val="16"/>
              </w:rPr>
            </w:pPr>
            <w:r w:rsidRPr="0006097D">
              <w:rPr>
                <w:b/>
                <w:bCs/>
                <w:sz w:val="16"/>
                <w:szCs w:val="16"/>
              </w:rPr>
              <w:t>Населенный пункт</w:t>
            </w:r>
          </w:p>
        </w:tc>
        <w:tc>
          <w:tcPr>
            <w:tcW w:w="1567" w:type="pct"/>
          </w:tcPr>
          <w:p w:rsidR="001E534E" w:rsidRPr="0006097D" w:rsidRDefault="001E534E" w:rsidP="001E534E">
            <w:pPr>
              <w:rPr>
                <w:b/>
                <w:bCs/>
                <w:sz w:val="16"/>
                <w:szCs w:val="16"/>
              </w:rPr>
            </w:pPr>
            <w:r w:rsidRPr="0006097D">
              <w:rPr>
                <w:b/>
                <w:bCs/>
                <w:sz w:val="16"/>
                <w:szCs w:val="16"/>
              </w:rPr>
              <w:t xml:space="preserve">Число канализаций и отдельных </w:t>
            </w:r>
            <w:r w:rsidRPr="0006097D">
              <w:rPr>
                <w:b/>
                <w:bCs/>
                <w:sz w:val="16"/>
                <w:szCs w:val="16"/>
              </w:rPr>
              <w:lastRenderedPageBreak/>
              <w:t>канализационных сетей, ед.</w:t>
            </w:r>
          </w:p>
        </w:tc>
        <w:tc>
          <w:tcPr>
            <w:tcW w:w="1089" w:type="pct"/>
          </w:tcPr>
          <w:p w:rsidR="001E534E" w:rsidRPr="0006097D" w:rsidRDefault="001E534E" w:rsidP="001E534E">
            <w:pPr>
              <w:rPr>
                <w:b/>
                <w:bCs/>
                <w:sz w:val="16"/>
                <w:szCs w:val="16"/>
              </w:rPr>
            </w:pPr>
            <w:r w:rsidRPr="0006097D">
              <w:rPr>
                <w:b/>
                <w:bCs/>
                <w:sz w:val="16"/>
                <w:szCs w:val="16"/>
              </w:rPr>
              <w:lastRenderedPageBreak/>
              <w:t>Количество КНС, шт.</w:t>
            </w:r>
          </w:p>
        </w:tc>
        <w:tc>
          <w:tcPr>
            <w:tcW w:w="1186" w:type="pct"/>
          </w:tcPr>
          <w:p w:rsidR="001E534E" w:rsidRPr="0006097D" w:rsidRDefault="001E534E" w:rsidP="001E534E">
            <w:pPr>
              <w:rPr>
                <w:b/>
                <w:bCs/>
                <w:sz w:val="16"/>
                <w:szCs w:val="16"/>
              </w:rPr>
            </w:pPr>
            <w:r w:rsidRPr="0006097D">
              <w:rPr>
                <w:b/>
                <w:bCs/>
                <w:sz w:val="16"/>
                <w:szCs w:val="16"/>
              </w:rPr>
              <w:t xml:space="preserve">Установочная мощность, </w:t>
            </w:r>
            <w:r w:rsidRPr="0006097D">
              <w:rPr>
                <w:b/>
                <w:bCs/>
                <w:sz w:val="16"/>
                <w:szCs w:val="16"/>
              </w:rPr>
              <w:lastRenderedPageBreak/>
              <w:t>тыс. куб. м/</w:t>
            </w:r>
            <w:proofErr w:type="spellStart"/>
            <w:r w:rsidRPr="0006097D">
              <w:rPr>
                <w:b/>
                <w:bCs/>
                <w:sz w:val="16"/>
                <w:szCs w:val="16"/>
              </w:rPr>
              <w:t>сут</w:t>
            </w:r>
            <w:proofErr w:type="spellEnd"/>
            <w:r w:rsidRPr="0006097D">
              <w:rPr>
                <w:b/>
                <w:bCs/>
                <w:sz w:val="16"/>
                <w:szCs w:val="16"/>
              </w:rPr>
              <w:t>.</w:t>
            </w:r>
          </w:p>
        </w:tc>
      </w:tr>
      <w:tr w:rsidR="001E534E" w:rsidRPr="0006097D" w:rsidTr="001E534E">
        <w:tc>
          <w:tcPr>
            <w:tcW w:w="1158" w:type="pct"/>
          </w:tcPr>
          <w:p w:rsidR="001E534E" w:rsidRPr="0006097D" w:rsidRDefault="001E534E" w:rsidP="001E534E">
            <w:pPr>
              <w:rPr>
                <w:sz w:val="16"/>
                <w:szCs w:val="16"/>
              </w:rPr>
            </w:pPr>
            <w:proofErr w:type="spellStart"/>
            <w:r w:rsidRPr="0006097D">
              <w:rPr>
                <w:sz w:val="16"/>
                <w:szCs w:val="16"/>
              </w:rPr>
              <w:lastRenderedPageBreak/>
              <w:t>пгт</w:t>
            </w:r>
            <w:proofErr w:type="spellEnd"/>
            <w:r w:rsidRPr="0006097D">
              <w:rPr>
                <w:sz w:val="16"/>
                <w:szCs w:val="16"/>
              </w:rPr>
              <w:t>. Грибановский</w:t>
            </w:r>
          </w:p>
        </w:tc>
        <w:tc>
          <w:tcPr>
            <w:tcW w:w="1567" w:type="pct"/>
          </w:tcPr>
          <w:p w:rsidR="001E534E" w:rsidRPr="0006097D" w:rsidRDefault="001E534E" w:rsidP="001E534E">
            <w:pPr>
              <w:rPr>
                <w:sz w:val="16"/>
                <w:szCs w:val="16"/>
              </w:rPr>
            </w:pPr>
            <w:r w:rsidRPr="0006097D">
              <w:rPr>
                <w:sz w:val="16"/>
                <w:szCs w:val="16"/>
              </w:rPr>
              <w:t>3</w:t>
            </w:r>
          </w:p>
        </w:tc>
        <w:tc>
          <w:tcPr>
            <w:tcW w:w="1089" w:type="pct"/>
          </w:tcPr>
          <w:p w:rsidR="001E534E" w:rsidRPr="0006097D" w:rsidRDefault="001E534E" w:rsidP="001E534E">
            <w:pPr>
              <w:rPr>
                <w:sz w:val="16"/>
                <w:szCs w:val="16"/>
              </w:rPr>
            </w:pPr>
            <w:r w:rsidRPr="0006097D">
              <w:rPr>
                <w:sz w:val="16"/>
                <w:szCs w:val="16"/>
              </w:rPr>
              <w:t>1</w:t>
            </w:r>
          </w:p>
        </w:tc>
        <w:tc>
          <w:tcPr>
            <w:tcW w:w="1186" w:type="pct"/>
          </w:tcPr>
          <w:p w:rsidR="001E534E" w:rsidRPr="0006097D" w:rsidRDefault="001E534E" w:rsidP="001E534E">
            <w:pPr>
              <w:rPr>
                <w:sz w:val="16"/>
                <w:szCs w:val="16"/>
              </w:rPr>
            </w:pPr>
            <w:r w:rsidRPr="0006097D">
              <w:rPr>
                <w:sz w:val="16"/>
                <w:szCs w:val="16"/>
              </w:rPr>
              <w:t>1080</w:t>
            </w:r>
          </w:p>
        </w:tc>
      </w:tr>
    </w:tbl>
    <w:p w:rsidR="001E534E" w:rsidRPr="0006097D" w:rsidRDefault="001E534E" w:rsidP="001E534E">
      <w:pPr>
        <w:pStyle w:val="afb"/>
        <w:rPr>
          <w:sz w:val="16"/>
          <w:szCs w:val="16"/>
          <w:lang w:val="ru-RU"/>
        </w:rPr>
      </w:pPr>
    </w:p>
    <w:p w:rsidR="001E534E" w:rsidRPr="0006097D" w:rsidRDefault="001E534E" w:rsidP="001E534E">
      <w:pPr>
        <w:pStyle w:val="afb"/>
        <w:rPr>
          <w:sz w:val="16"/>
          <w:szCs w:val="16"/>
          <w:lang w:val="ru-RU"/>
        </w:rPr>
      </w:pPr>
      <w:r w:rsidRPr="0006097D">
        <w:rPr>
          <w:sz w:val="16"/>
          <w:szCs w:val="16"/>
          <w:lang w:val="ru-RU"/>
        </w:rPr>
        <w:t>Технические и технологические проблемы в системе:</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отсутствие у 70 % населения централизованной канализации,</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большой % износа канализационной сети.</w:t>
      </w:r>
    </w:p>
    <w:p w:rsidR="001E534E" w:rsidRPr="0006097D" w:rsidRDefault="001E534E" w:rsidP="001E534E">
      <w:pPr>
        <w:pStyle w:val="afb"/>
        <w:rPr>
          <w:sz w:val="16"/>
          <w:szCs w:val="16"/>
          <w:lang w:val="ru-RU"/>
        </w:rPr>
      </w:pPr>
      <w:r w:rsidRPr="0006097D">
        <w:rPr>
          <w:sz w:val="16"/>
          <w:szCs w:val="16"/>
          <w:lang w:val="ru-RU"/>
        </w:rPr>
        <w:t xml:space="preserve">В пос. </w:t>
      </w:r>
      <w:proofErr w:type="spellStart"/>
      <w:r w:rsidRPr="0006097D">
        <w:rPr>
          <w:sz w:val="16"/>
          <w:szCs w:val="16"/>
          <w:lang w:val="ru-RU"/>
        </w:rPr>
        <w:t>Теллермановский</w:t>
      </w:r>
      <w:proofErr w:type="spellEnd"/>
      <w:r w:rsidRPr="0006097D">
        <w:rPr>
          <w:sz w:val="16"/>
          <w:szCs w:val="16"/>
          <w:lang w:val="ru-RU"/>
        </w:rPr>
        <w:t xml:space="preserve"> централизованная канализация отсутствует. Население пользуется сливными ямами.</w:t>
      </w:r>
    </w:p>
    <w:p w:rsidR="001E534E" w:rsidRPr="0006097D" w:rsidRDefault="001E534E" w:rsidP="001E534E">
      <w:pPr>
        <w:pStyle w:val="afb"/>
        <w:rPr>
          <w:sz w:val="16"/>
          <w:szCs w:val="16"/>
          <w:lang w:val="ru-RU"/>
        </w:rPr>
      </w:pPr>
      <w:r w:rsidRPr="0006097D">
        <w:rPr>
          <w:sz w:val="16"/>
          <w:szCs w:val="16"/>
          <w:lang w:val="ru-RU"/>
        </w:rPr>
        <w:t xml:space="preserve">Сточные воды от жилой и общественной застройки поступают в накопительные выгребные </w:t>
      </w:r>
      <w:proofErr w:type="gramStart"/>
      <w:r w:rsidRPr="0006097D">
        <w:rPr>
          <w:sz w:val="16"/>
          <w:szCs w:val="16"/>
          <w:lang w:val="ru-RU"/>
        </w:rPr>
        <w:t>ямы</w:t>
      </w:r>
      <w:proofErr w:type="gramEnd"/>
      <w:r w:rsidRPr="0006097D">
        <w:rPr>
          <w:sz w:val="16"/>
          <w:szCs w:val="16"/>
          <w:lang w:val="ru-RU"/>
        </w:rPr>
        <w:t xml:space="preserve"> и осуществляется вывоз специализированным транспортными средствами на объекты размещения отходов.</w:t>
      </w:r>
    </w:p>
    <w:p w:rsidR="001E534E" w:rsidRPr="0006097D" w:rsidRDefault="001E534E" w:rsidP="001E534E">
      <w:pPr>
        <w:pStyle w:val="afb"/>
        <w:rPr>
          <w:sz w:val="16"/>
          <w:szCs w:val="16"/>
          <w:lang w:val="ru-RU"/>
        </w:rPr>
      </w:pPr>
      <w:r w:rsidRPr="0006097D">
        <w:rPr>
          <w:sz w:val="16"/>
          <w:szCs w:val="16"/>
          <w:lang w:val="ru-RU"/>
        </w:rPr>
        <w:t>Отсутствие централизованной канализационной сети на территории населенных пунктов Грибановского городского поселения создает определенные трудности населению, ухудшает их бытовые условия. Также возрастает угроза возникновения и распространения опасных заболеваний среди местного населения.</w:t>
      </w:r>
    </w:p>
    <w:p w:rsidR="001E534E" w:rsidRPr="0006097D" w:rsidRDefault="001E534E" w:rsidP="001E534E">
      <w:pPr>
        <w:pStyle w:val="afb"/>
        <w:rPr>
          <w:sz w:val="16"/>
          <w:szCs w:val="16"/>
          <w:lang w:val="ru-RU"/>
        </w:rPr>
      </w:pPr>
      <w:r w:rsidRPr="0006097D">
        <w:rPr>
          <w:sz w:val="16"/>
          <w:szCs w:val="16"/>
          <w:lang w:val="ru-RU"/>
        </w:rPr>
        <w:t>Существующая ситуация оказывает отрицательное влияние на экологию и, соответственно, создает угрозу жизни и здоровью жителям муниципального образования, способствует загрязнению подземных вод.</w:t>
      </w:r>
    </w:p>
    <w:p w:rsidR="001E534E" w:rsidRPr="0006097D" w:rsidRDefault="001E534E" w:rsidP="001E534E">
      <w:pPr>
        <w:pStyle w:val="afb"/>
        <w:rPr>
          <w:sz w:val="16"/>
          <w:szCs w:val="16"/>
          <w:lang w:val="ru-RU"/>
        </w:rPr>
      </w:pPr>
      <w:r w:rsidRPr="0006097D">
        <w:rPr>
          <w:sz w:val="16"/>
          <w:szCs w:val="16"/>
          <w:lang w:val="ru-RU"/>
        </w:rPr>
        <w:t>Требования к очистке сточных вод предъявляются согласно нормативным документам: Водного Кодекса РФ, Закона РФ «Об охране окружающей природной среды», Закона РФ «О санитарно-эпидемиологическом благополучии населения».</w:t>
      </w:r>
    </w:p>
    <w:p w:rsidR="001E534E" w:rsidRPr="0006097D" w:rsidRDefault="001E534E" w:rsidP="001E534E">
      <w:pPr>
        <w:pStyle w:val="afb"/>
        <w:keepNext/>
        <w:spacing w:before="120"/>
        <w:rPr>
          <w:b/>
          <w:sz w:val="16"/>
          <w:szCs w:val="16"/>
          <w:lang w:val="ru-RU"/>
        </w:rPr>
      </w:pPr>
      <w:r w:rsidRPr="0006097D">
        <w:rPr>
          <w:b/>
          <w:sz w:val="16"/>
          <w:szCs w:val="16"/>
          <w:lang w:val="ru-RU"/>
        </w:rPr>
        <w:t>Водоснабжение</w:t>
      </w:r>
    </w:p>
    <w:p w:rsidR="001E534E" w:rsidRPr="0006097D" w:rsidRDefault="001E534E" w:rsidP="001E534E">
      <w:pPr>
        <w:pStyle w:val="afb"/>
        <w:rPr>
          <w:sz w:val="16"/>
          <w:szCs w:val="16"/>
          <w:lang w:val="ru-RU"/>
        </w:rPr>
      </w:pPr>
      <w:r w:rsidRPr="0006097D">
        <w:rPr>
          <w:sz w:val="16"/>
          <w:szCs w:val="16"/>
          <w:lang w:val="ru-RU"/>
        </w:rPr>
        <w:t>Источником хозяйственно-питьевого водоснабжения в городском поселении служат подземные воды. Глубина залегания подземных вод 20-</w:t>
      </w:r>
      <w:smartTag w:uri="urn:schemas-microsoft-com:office:smarttags" w:element="metricconverter">
        <w:smartTagPr>
          <w:attr w:name="ProductID" w:val="50 м"/>
        </w:smartTagPr>
        <w:r w:rsidRPr="0006097D">
          <w:rPr>
            <w:sz w:val="16"/>
            <w:szCs w:val="16"/>
            <w:lang w:val="ru-RU"/>
          </w:rPr>
          <w:t>50 м</w:t>
        </w:r>
      </w:smartTag>
      <w:r w:rsidRPr="0006097D">
        <w:rPr>
          <w:sz w:val="16"/>
          <w:szCs w:val="16"/>
          <w:lang w:val="ru-RU"/>
        </w:rPr>
        <w:t>.</w:t>
      </w:r>
    </w:p>
    <w:p w:rsidR="001E534E" w:rsidRPr="0006097D" w:rsidRDefault="001E534E" w:rsidP="001E534E">
      <w:pPr>
        <w:pStyle w:val="afb"/>
        <w:rPr>
          <w:sz w:val="16"/>
          <w:szCs w:val="16"/>
          <w:lang w:val="ru-RU"/>
        </w:rPr>
      </w:pPr>
      <w:r w:rsidRPr="0006097D">
        <w:rPr>
          <w:sz w:val="16"/>
          <w:szCs w:val="16"/>
          <w:lang w:val="ru-RU"/>
        </w:rPr>
        <w:t xml:space="preserve">Централизованный водопровод в поселении имеется только в </w:t>
      </w:r>
      <w:proofErr w:type="spellStart"/>
      <w:r w:rsidRPr="0006097D">
        <w:rPr>
          <w:sz w:val="16"/>
          <w:szCs w:val="16"/>
          <w:lang w:val="ru-RU"/>
        </w:rPr>
        <w:t>пгт</w:t>
      </w:r>
      <w:proofErr w:type="spellEnd"/>
      <w:r w:rsidRPr="0006097D">
        <w:rPr>
          <w:sz w:val="16"/>
          <w:szCs w:val="16"/>
          <w:lang w:val="ru-RU"/>
        </w:rPr>
        <w:t xml:space="preserve">. Грибановский. В пос. </w:t>
      </w:r>
      <w:proofErr w:type="spellStart"/>
      <w:r w:rsidRPr="0006097D">
        <w:rPr>
          <w:sz w:val="16"/>
          <w:szCs w:val="16"/>
          <w:lang w:val="ru-RU"/>
        </w:rPr>
        <w:t>Теллермановский</w:t>
      </w:r>
      <w:proofErr w:type="spellEnd"/>
      <w:r w:rsidRPr="0006097D">
        <w:rPr>
          <w:sz w:val="16"/>
          <w:szCs w:val="16"/>
          <w:lang w:val="ru-RU"/>
        </w:rPr>
        <w:t xml:space="preserve"> в качестве источников водоснабжения используются индивидуальные колодцы и скважины. Водоснабжение </w:t>
      </w:r>
      <w:proofErr w:type="spellStart"/>
      <w:r w:rsidRPr="0006097D">
        <w:rPr>
          <w:sz w:val="16"/>
          <w:szCs w:val="16"/>
          <w:lang w:val="ru-RU"/>
        </w:rPr>
        <w:t>пгт</w:t>
      </w:r>
      <w:proofErr w:type="spellEnd"/>
      <w:r w:rsidRPr="0006097D">
        <w:rPr>
          <w:sz w:val="16"/>
          <w:szCs w:val="16"/>
          <w:lang w:val="ru-RU"/>
        </w:rPr>
        <w:t xml:space="preserve">. Грибановский осуществляется из 13 башен </w:t>
      </w:r>
      <w:proofErr w:type="spellStart"/>
      <w:r w:rsidRPr="0006097D">
        <w:rPr>
          <w:sz w:val="16"/>
          <w:szCs w:val="16"/>
          <w:lang w:val="ru-RU"/>
        </w:rPr>
        <w:t>Рожновского</w:t>
      </w:r>
      <w:proofErr w:type="spellEnd"/>
      <w:r w:rsidRPr="0006097D">
        <w:rPr>
          <w:sz w:val="16"/>
          <w:szCs w:val="16"/>
          <w:lang w:val="ru-RU"/>
        </w:rPr>
        <w:t xml:space="preserve"> мощностью 4,5 тыс. куб. м в сутки. Отпуск воды за год всем потребителям составляет 0,07 млн. куб. м. Среднесуточный отпуск воды на 1 жителя равен 70,0 литрам в сутки.</w:t>
      </w:r>
    </w:p>
    <w:p w:rsidR="001E534E" w:rsidRPr="0006097D" w:rsidRDefault="001E534E" w:rsidP="001E534E">
      <w:pPr>
        <w:pStyle w:val="afb"/>
        <w:rPr>
          <w:sz w:val="16"/>
          <w:szCs w:val="16"/>
          <w:lang w:val="ru-RU"/>
        </w:rPr>
      </w:pPr>
      <w:r w:rsidRPr="0006097D">
        <w:rPr>
          <w:sz w:val="16"/>
          <w:szCs w:val="16"/>
          <w:lang w:val="ru-RU"/>
        </w:rPr>
        <w:t xml:space="preserve">Качество питьевой воды коммунального водопровода соответствует требованиям </w:t>
      </w:r>
      <w:proofErr w:type="spellStart"/>
      <w:r w:rsidRPr="0006097D">
        <w:rPr>
          <w:sz w:val="16"/>
          <w:szCs w:val="16"/>
          <w:lang w:val="ru-RU"/>
        </w:rPr>
        <w:t>СанПиН</w:t>
      </w:r>
      <w:proofErr w:type="spellEnd"/>
      <w:r w:rsidRPr="0006097D">
        <w:rPr>
          <w:sz w:val="16"/>
          <w:szCs w:val="16"/>
          <w:lang w:val="ru-RU"/>
        </w:rPr>
        <w:t xml:space="preserve"> 2.1.4.1074-01 «Питьевая вода. Гигиенические требования к качеству воды централизованных систем питьевого водоснабжения. Контроль качества» и ГН 2.1.5.1315-03 «Предельно-допустимые концентрации (ПДК) химических веществ в воде водных объектов хозяйственно-питьевого и культурно-бытового водопользования». </w:t>
      </w:r>
    </w:p>
    <w:p w:rsidR="001E534E" w:rsidRPr="0006097D" w:rsidRDefault="001E534E" w:rsidP="001E534E">
      <w:pPr>
        <w:pStyle w:val="afb"/>
        <w:rPr>
          <w:sz w:val="16"/>
          <w:szCs w:val="16"/>
          <w:lang w:val="ru-RU"/>
        </w:rPr>
      </w:pP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Таблица 2.15</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Показатели системы централизованного водоснабжения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825"/>
        <w:gridCol w:w="2219"/>
        <w:gridCol w:w="2376"/>
      </w:tblGrid>
      <w:tr w:rsidR="001E534E" w:rsidRPr="0006097D" w:rsidTr="001E534E">
        <w:trPr>
          <w:tblHeader/>
          <w:jc w:val="center"/>
        </w:trPr>
        <w:tc>
          <w:tcPr>
            <w:tcW w:w="279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b/>
                <w:iCs/>
                <w:color w:val="auto"/>
                <w:sz w:val="16"/>
                <w:szCs w:val="16"/>
              </w:rPr>
            </w:pPr>
            <w:r w:rsidRPr="0006097D">
              <w:rPr>
                <w:rFonts w:ascii="Times New Roman" w:hAnsi="Times New Roman"/>
                <w:b/>
                <w:iCs/>
                <w:color w:val="auto"/>
                <w:sz w:val="16"/>
                <w:szCs w:val="16"/>
              </w:rPr>
              <w:t>Показатель</w:t>
            </w:r>
          </w:p>
        </w:tc>
        <w:tc>
          <w:tcPr>
            <w:tcW w:w="106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b/>
                <w:iCs/>
                <w:color w:val="auto"/>
                <w:sz w:val="16"/>
                <w:szCs w:val="16"/>
              </w:rPr>
            </w:pPr>
            <w:r w:rsidRPr="0006097D">
              <w:rPr>
                <w:rFonts w:ascii="Times New Roman" w:hAnsi="Times New Roman"/>
                <w:b/>
                <w:iCs/>
                <w:color w:val="auto"/>
                <w:sz w:val="16"/>
                <w:szCs w:val="16"/>
              </w:rPr>
              <w:t>Ед. измерения</w:t>
            </w:r>
          </w:p>
        </w:tc>
        <w:tc>
          <w:tcPr>
            <w:tcW w:w="114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b/>
                <w:iCs/>
                <w:color w:val="auto"/>
                <w:sz w:val="16"/>
                <w:szCs w:val="16"/>
              </w:rPr>
            </w:pPr>
            <w:r w:rsidRPr="0006097D">
              <w:rPr>
                <w:rFonts w:ascii="Times New Roman" w:hAnsi="Times New Roman"/>
                <w:b/>
                <w:iCs/>
                <w:color w:val="auto"/>
                <w:sz w:val="16"/>
                <w:szCs w:val="16"/>
              </w:rPr>
              <w:t>Кол-во</w:t>
            </w:r>
          </w:p>
        </w:tc>
      </w:tr>
      <w:tr w:rsidR="001E534E" w:rsidRPr="0006097D" w:rsidTr="001E534E">
        <w:trPr>
          <w:jc w:val="center"/>
        </w:trPr>
        <w:tc>
          <w:tcPr>
            <w:tcW w:w="279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color w:val="auto"/>
                <w:sz w:val="16"/>
                <w:szCs w:val="16"/>
              </w:rPr>
              <w:t>Число водопроводов и отдельных водопроводных сетей</w:t>
            </w:r>
          </w:p>
        </w:tc>
        <w:tc>
          <w:tcPr>
            <w:tcW w:w="106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ед.</w:t>
            </w:r>
          </w:p>
        </w:tc>
        <w:tc>
          <w:tcPr>
            <w:tcW w:w="114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20</w:t>
            </w:r>
          </w:p>
        </w:tc>
      </w:tr>
      <w:tr w:rsidR="001E534E" w:rsidRPr="0006097D" w:rsidTr="001E534E">
        <w:trPr>
          <w:jc w:val="center"/>
        </w:trPr>
        <w:tc>
          <w:tcPr>
            <w:tcW w:w="279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color w:val="auto"/>
                <w:sz w:val="16"/>
                <w:szCs w:val="16"/>
              </w:rPr>
              <w:t xml:space="preserve">Число уличных </w:t>
            </w:r>
            <w:proofErr w:type="spellStart"/>
            <w:r w:rsidRPr="0006097D">
              <w:rPr>
                <w:rFonts w:ascii="Times New Roman" w:hAnsi="Times New Roman"/>
                <w:color w:val="auto"/>
                <w:sz w:val="16"/>
                <w:szCs w:val="16"/>
              </w:rPr>
              <w:t>водоразборов</w:t>
            </w:r>
            <w:proofErr w:type="spellEnd"/>
            <w:r w:rsidRPr="0006097D">
              <w:rPr>
                <w:rFonts w:ascii="Times New Roman" w:hAnsi="Times New Roman"/>
                <w:color w:val="auto"/>
                <w:sz w:val="16"/>
                <w:szCs w:val="16"/>
              </w:rPr>
              <w:t xml:space="preserve"> (будок, колонок, кранов), ед.</w:t>
            </w:r>
          </w:p>
        </w:tc>
        <w:tc>
          <w:tcPr>
            <w:tcW w:w="106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ед.</w:t>
            </w:r>
          </w:p>
        </w:tc>
        <w:tc>
          <w:tcPr>
            <w:tcW w:w="114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35</w:t>
            </w:r>
          </w:p>
        </w:tc>
      </w:tr>
      <w:tr w:rsidR="001E534E" w:rsidRPr="0006097D" w:rsidTr="001E534E">
        <w:trPr>
          <w:jc w:val="center"/>
        </w:trPr>
        <w:tc>
          <w:tcPr>
            <w:tcW w:w="2795" w:type="pct"/>
            <w:shd w:val="clear" w:color="auto" w:fill="auto"/>
          </w:tcPr>
          <w:p w:rsidR="001E534E" w:rsidRPr="0006097D" w:rsidRDefault="001E534E" w:rsidP="001E534E">
            <w:pPr>
              <w:jc w:val="both"/>
              <w:rPr>
                <w:sz w:val="16"/>
                <w:szCs w:val="16"/>
              </w:rPr>
            </w:pPr>
            <w:r w:rsidRPr="0006097D">
              <w:rPr>
                <w:sz w:val="16"/>
                <w:szCs w:val="16"/>
              </w:rPr>
              <w:t>Число насосных станций 1-го подъема, ед.</w:t>
            </w:r>
          </w:p>
        </w:tc>
        <w:tc>
          <w:tcPr>
            <w:tcW w:w="106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ед.</w:t>
            </w:r>
          </w:p>
        </w:tc>
        <w:tc>
          <w:tcPr>
            <w:tcW w:w="114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1</w:t>
            </w:r>
          </w:p>
        </w:tc>
      </w:tr>
      <w:tr w:rsidR="001E534E" w:rsidRPr="0006097D" w:rsidTr="001E534E">
        <w:trPr>
          <w:jc w:val="center"/>
        </w:trPr>
        <w:tc>
          <w:tcPr>
            <w:tcW w:w="2795" w:type="pct"/>
            <w:shd w:val="clear" w:color="auto" w:fill="auto"/>
          </w:tcPr>
          <w:p w:rsidR="001E534E" w:rsidRPr="0006097D" w:rsidRDefault="001E534E" w:rsidP="001E534E">
            <w:pPr>
              <w:jc w:val="both"/>
              <w:rPr>
                <w:sz w:val="16"/>
                <w:szCs w:val="16"/>
              </w:rPr>
            </w:pPr>
            <w:r w:rsidRPr="0006097D">
              <w:rPr>
                <w:sz w:val="16"/>
                <w:szCs w:val="16"/>
              </w:rPr>
              <w:t>Число насосных станций 2-го</w:t>
            </w:r>
            <w:r w:rsidRPr="0006097D">
              <w:rPr>
                <w:b/>
                <w:sz w:val="16"/>
                <w:szCs w:val="16"/>
              </w:rPr>
              <w:t xml:space="preserve"> </w:t>
            </w:r>
            <w:r w:rsidRPr="0006097D">
              <w:rPr>
                <w:sz w:val="16"/>
                <w:szCs w:val="16"/>
              </w:rPr>
              <w:t>и 3-го подъема, ед.</w:t>
            </w:r>
          </w:p>
        </w:tc>
        <w:tc>
          <w:tcPr>
            <w:tcW w:w="106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ед.</w:t>
            </w:r>
          </w:p>
        </w:tc>
        <w:tc>
          <w:tcPr>
            <w:tcW w:w="114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w:t>
            </w:r>
          </w:p>
        </w:tc>
      </w:tr>
      <w:tr w:rsidR="001E534E" w:rsidRPr="0006097D" w:rsidTr="001E534E">
        <w:trPr>
          <w:jc w:val="center"/>
        </w:trPr>
        <w:tc>
          <w:tcPr>
            <w:tcW w:w="2795" w:type="pct"/>
            <w:shd w:val="clear" w:color="auto" w:fill="auto"/>
          </w:tcPr>
          <w:p w:rsidR="001E534E" w:rsidRPr="0006097D" w:rsidRDefault="001E534E" w:rsidP="001E534E">
            <w:pPr>
              <w:jc w:val="both"/>
              <w:rPr>
                <w:sz w:val="16"/>
                <w:szCs w:val="16"/>
              </w:rPr>
            </w:pPr>
            <w:r w:rsidRPr="0006097D">
              <w:rPr>
                <w:sz w:val="16"/>
                <w:szCs w:val="16"/>
              </w:rPr>
              <w:t>Установленная производственная мощность насосных станций 1 подъема</w:t>
            </w:r>
          </w:p>
        </w:tc>
        <w:tc>
          <w:tcPr>
            <w:tcW w:w="106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color w:val="auto"/>
                <w:sz w:val="16"/>
                <w:szCs w:val="16"/>
              </w:rPr>
              <w:t>тыс. куб. м/сутки</w:t>
            </w:r>
          </w:p>
        </w:tc>
        <w:tc>
          <w:tcPr>
            <w:tcW w:w="114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1</w:t>
            </w:r>
          </w:p>
        </w:tc>
      </w:tr>
      <w:tr w:rsidR="001E534E" w:rsidRPr="0006097D" w:rsidTr="001E534E">
        <w:trPr>
          <w:jc w:val="center"/>
        </w:trPr>
        <w:tc>
          <w:tcPr>
            <w:tcW w:w="279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color w:val="auto"/>
                <w:sz w:val="16"/>
                <w:szCs w:val="16"/>
              </w:rPr>
              <w:t>Установленная производственная мощность насосных станций 2-го</w:t>
            </w:r>
            <w:r w:rsidRPr="0006097D">
              <w:rPr>
                <w:rFonts w:ascii="Times New Roman" w:hAnsi="Times New Roman"/>
                <w:b/>
                <w:color w:val="auto"/>
                <w:sz w:val="16"/>
                <w:szCs w:val="16"/>
              </w:rPr>
              <w:t xml:space="preserve"> </w:t>
            </w:r>
            <w:r w:rsidRPr="0006097D">
              <w:rPr>
                <w:rFonts w:ascii="Times New Roman" w:hAnsi="Times New Roman"/>
                <w:color w:val="auto"/>
                <w:sz w:val="16"/>
                <w:szCs w:val="16"/>
              </w:rPr>
              <w:t xml:space="preserve">и 3-го подъема </w:t>
            </w:r>
            <w:proofErr w:type="spellStart"/>
            <w:proofErr w:type="gramStart"/>
            <w:r w:rsidRPr="0006097D">
              <w:rPr>
                <w:rFonts w:ascii="Times New Roman" w:hAnsi="Times New Roman"/>
                <w:color w:val="auto"/>
                <w:sz w:val="16"/>
                <w:szCs w:val="16"/>
              </w:rPr>
              <w:t>подъема</w:t>
            </w:r>
            <w:proofErr w:type="spellEnd"/>
            <w:proofErr w:type="gramEnd"/>
          </w:p>
        </w:tc>
        <w:tc>
          <w:tcPr>
            <w:tcW w:w="106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color w:val="auto"/>
                <w:sz w:val="16"/>
                <w:szCs w:val="16"/>
              </w:rPr>
              <w:t>тыс. куб. м/сутки</w:t>
            </w:r>
          </w:p>
        </w:tc>
        <w:tc>
          <w:tcPr>
            <w:tcW w:w="114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w:t>
            </w:r>
          </w:p>
        </w:tc>
      </w:tr>
      <w:tr w:rsidR="001E534E" w:rsidRPr="0006097D" w:rsidTr="001E534E">
        <w:trPr>
          <w:jc w:val="center"/>
        </w:trPr>
        <w:tc>
          <w:tcPr>
            <w:tcW w:w="279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color w:val="auto"/>
                <w:sz w:val="16"/>
                <w:szCs w:val="16"/>
              </w:rPr>
              <w:t>Протяженность водоводов, всего</w:t>
            </w:r>
          </w:p>
        </w:tc>
        <w:tc>
          <w:tcPr>
            <w:tcW w:w="106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км</w:t>
            </w:r>
          </w:p>
        </w:tc>
        <w:tc>
          <w:tcPr>
            <w:tcW w:w="114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83,5</w:t>
            </w:r>
          </w:p>
        </w:tc>
      </w:tr>
      <w:tr w:rsidR="001E534E" w:rsidRPr="0006097D" w:rsidTr="001E534E">
        <w:trPr>
          <w:jc w:val="center"/>
        </w:trPr>
        <w:tc>
          <w:tcPr>
            <w:tcW w:w="279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 xml:space="preserve">Протяженность </w:t>
            </w:r>
            <w:r w:rsidRPr="0006097D">
              <w:rPr>
                <w:rFonts w:ascii="Times New Roman" w:hAnsi="Times New Roman"/>
                <w:color w:val="auto"/>
                <w:sz w:val="16"/>
                <w:szCs w:val="16"/>
              </w:rPr>
              <w:t>уличной водопроводной сети</w:t>
            </w:r>
          </w:p>
        </w:tc>
        <w:tc>
          <w:tcPr>
            <w:tcW w:w="106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км</w:t>
            </w:r>
          </w:p>
        </w:tc>
        <w:tc>
          <w:tcPr>
            <w:tcW w:w="114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83,5</w:t>
            </w:r>
          </w:p>
        </w:tc>
      </w:tr>
    </w:tbl>
    <w:p w:rsidR="001E534E" w:rsidRPr="0006097D" w:rsidRDefault="001E534E" w:rsidP="001E534E">
      <w:pPr>
        <w:pStyle w:val="1ff1"/>
        <w:spacing w:before="0" w:line="240" w:lineRule="auto"/>
        <w:ind w:left="0" w:right="141" w:firstLine="709"/>
        <w:jc w:val="both"/>
        <w:rPr>
          <w:rFonts w:ascii="Times New Roman" w:hAnsi="Times New Roman"/>
          <w:color w:val="auto"/>
          <w:sz w:val="16"/>
          <w:szCs w:val="16"/>
        </w:rPr>
      </w:pPr>
    </w:p>
    <w:p w:rsidR="001E534E" w:rsidRPr="0006097D" w:rsidRDefault="001E534E" w:rsidP="001E534E">
      <w:pPr>
        <w:pStyle w:val="afb"/>
        <w:rPr>
          <w:sz w:val="16"/>
          <w:szCs w:val="16"/>
          <w:lang w:val="ru-RU"/>
        </w:rPr>
      </w:pPr>
      <w:r w:rsidRPr="0006097D">
        <w:rPr>
          <w:sz w:val="16"/>
          <w:szCs w:val="16"/>
          <w:lang w:val="ru-RU"/>
        </w:rPr>
        <w:t xml:space="preserve">Действующие сети водоснабжения морально и физически устарели. Одной из главных проблем качественной поставки воды населению является изношенность водопроводных сетей. Необходима модернизация системы водоснабжения, включающая в себя реконструкцию сетей и замену устаревшего оборудования </w:t>
      </w:r>
      <w:proofErr w:type="gramStart"/>
      <w:r w:rsidRPr="0006097D">
        <w:rPr>
          <w:sz w:val="16"/>
          <w:szCs w:val="16"/>
          <w:lang w:val="ru-RU"/>
        </w:rPr>
        <w:t>на</w:t>
      </w:r>
      <w:proofErr w:type="gramEnd"/>
      <w:r w:rsidRPr="0006097D">
        <w:rPr>
          <w:sz w:val="16"/>
          <w:szCs w:val="16"/>
          <w:lang w:val="ru-RU"/>
        </w:rPr>
        <w:t xml:space="preserve"> современное, отвечающее энергосберегающим технологиям. </w:t>
      </w:r>
    </w:p>
    <w:p w:rsidR="001E534E" w:rsidRPr="0006097D" w:rsidRDefault="001E534E" w:rsidP="001E534E">
      <w:pPr>
        <w:pStyle w:val="afb"/>
        <w:rPr>
          <w:sz w:val="16"/>
          <w:szCs w:val="16"/>
          <w:lang w:val="ru-RU"/>
        </w:rPr>
      </w:pPr>
    </w:p>
    <w:p w:rsidR="001E534E" w:rsidRPr="0006097D" w:rsidRDefault="001E534E" w:rsidP="001E534E">
      <w:pPr>
        <w:pStyle w:val="afb"/>
        <w:ind w:left="709" w:firstLine="0"/>
        <w:rPr>
          <w:b/>
          <w:sz w:val="16"/>
          <w:szCs w:val="16"/>
          <w:lang w:val="ru-RU"/>
        </w:rPr>
      </w:pPr>
      <w:r w:rsidRPr="0006097D">
        <w:rPr>
          <w:b/>
          <w:sz w:val="16"/>
          <w:szCs w:val="16"/>
          <w:lang w:val="ru-RU"/>
        </w:rPr>
        <w:t>Газоснабжение</w:t>
      </w:r>
    </w:p>
    <w:p w:rsidR="001E534E" w:rsidRPr="0006097D" w:rsidRDefault="001E534E" w:rsidP="001E534E">
      <w:pPr>
        <w:pStyle w:val="afb"/>
        <w:rPr>
          <w:sz w:val="16"/>
          <w:szCs w:val="16"/>
          <w:lang w:val="ru-RU"/>
        </w:rPr>
      </w:pPr>
      <w:r w:rsidRPr="0006097D">
        <w:rPr>
          <w:sz w:val="16"/>
          <w:szCs w:val="16"/>
          <w:lang w:val="ru-RU"/>
        </w:rPr>
        <w:t xml:space="preserve">На территории городского поселения располагаются централизованные и децентрализованные системы газоснабжения. Эксплуатацию газопроводов и газового оборудования на территории Грибановского городского поселения осуществляет ООО «Газпром </w:t>
      </w:r>
      <w:proofErr w:type="spellStart"/>
      <w:r w:rsidRPr="0006097D">
        <w:rPr>
          <w:sz w:val="16"/>
          <w:szCs w:val="16"/>
          <w:lang w:val="ru-RU"/>
        </w:rPr>
        <w:t>межрегионгаз</w:t>
      </w:r>
      <w:proofErr w:type="spellEnd"/>
      <w:r w:rsidRPr="0006097D">
        <w:rPr>
          <w:sz w:val="16"/>
          <w:szCs w:val="16"/>
          <w:lang w:val="ru-RU"/>
        </w:rPr>
        <w:t xml:space="preserve"> Воронеж». По территории проходят следующие газопроводы:</w:t>
      </w:r>
    </w:p>
    <w:p w:rsidR="001E534E" w:rsidRPr="0006097D" w:rsidRDefault="001E534E" w:rsidP="001E534E">
      <w:pPr>
        <w:pStyle w:val="afb"/>
        <w:numPr>
          <w:ilvl w:val="0"/>
          <w:numId w:val="27"/>
        </w:numPr>
        <w:rPr>
          <w:sz w:val="16"/>
          <w:szCs w:val="16"/>
          <w:lang w:val="ru-RU"/>
        </w:rPr>
      </w:pPr>
      <w:r w:rsidRPr="0006097D">
        <w:rPr>
          <w:sz w:val="16"/>
          <w:szCs w:val="16"/>
          <w:lang w:val="ru-RU"/>
        </w:rPr>
        <w:t xml:space="preserve">газопровод распределительный, предназначенный для транспортировки природного газа под давлением свыше 1,2 </w:t>
      </w:r>
      <w:proofErr w:type="spellStart"/>
      <w:r w:rsidRPr="0006097D">
        <w:rPr>
          <w:sz w:val="16"/>
          <w:szCs w:val="16"/>
          <w:lang w:val="ru-RU"/>
        </w:rPr>
        <w:t>Мпа</w:t>
      </w:r>
      <w:proofErr w:type="spellEnd"/>
      <w:r w:rsidRPr="0006097D">
        <w:rPr>
          <w:sz w:val="16"/>
          <w:szCs w:val="16"/>
          <w:lang w:val="ru-RU"/>
        </w:rPr>
        <w:t xml:space="preserve"> и сжиженного углеводородного газа под давлением свыше 1,6 </w:t>
      </w:r>
      <w:proofErr w:type="spellStart"/>
      <w:r w:rsidRPr="0006097D">
        <w:rPr>
          <w:sz w:val="16"/>
          <w:szCs w:val="16"/>
          <w:lang w:val="ru-RU"/>
        </w:rPr>
        <w:t>Мпа</w:t>
      </w:r>
      <w:proofErr w:type="spellEnd"/>
      <w:r w:rsidRPr="0006097D">
        <w:rPr>
          <w:sz w:val="16"/>
          <w:szCs w:val="16"/>
          <w:lang w:val="ru-RU"/>
        </w:rPr>
        <w:t xml:space="preserve"> – 26,95 км;</w:t>
      </w:r>
    </w:p>
    <w:p w:rsidR="001E534E" w:rsidRPr="0006097D" w:rsidRDefault="001E534E" w:rsidP="001E534E">
      <w:pPr>
        <w:pStyle w:val="afb"/>
        <w:numPr>
          <w:ilvl w:val="0"/>
          <w:numId w:val="27"/>
        </w:numPr>
        <w:rPr>
          <w:sz w:val="16"/>
          <w:szCs w:val="16"/>
          <w:lang w:val="ru-RU"/>
        </w:rPr>
      </w:pPr>
      <w:r w:rsidRPr="0006097D">
        <w:rPr>
          <w:sz w:val="16"/>
          <w:szCs w:val="16"/>
          <w:lang w:val="ru-RU"/>
        </w:rPr>
        <w:t>газопровод низкого давления – 11,69 км;</w:t>
      </w:r>
    </w:p>
    <w:p w:rsidR="001E534E" w:rsidRPr="0006097D" w:rsidRDefault="001E534E" w:rsidP="001E534E">
      <w:pPr>
        <w:pStyle w:val="afb"/>
        <w:numPr>
          <w:ilvl w:val="0"/>
          <w:numId w:val="27"/>
        </w:numPr>
        <w:rPr>
          <w:sz w:val="16"/>
          <w:szCs w:val="16"/>
          <w:lang w:val="ru-RU"/>
        </w:rPr>
      </w:pPr>
      <w:r w:rsidRPr="0006097D">
        <w:rPr>
          <w:sz w:val="16"/>
          <w:szCs w:val="16"/>
          <w:lang w:val="ru-RU"/>
        </w:rPr>
        <w:t>газопровод среднего давления – 11,46 км;</w:t>
      </w:r>
    </w:p>
    <w:p w:rsidR="001E534E" w:rsidRPr="0006097D" w:rsidRDefault="001E534E" w:rsidP="001E534E">
      <w:pPr>
        <w:pStyle w:val="afb"/>
        <w:numPr>
          <w:ilvl w:val="0"/>
          <w:numId w:val="27"/>
        </w:numPr>
        <w:rPr>
          <w:sz w:val="16"/>
          <w:szCs w:val="16"/>
          <w:lang w:val="ru-RU"/>
        </w:rPr>
      </w:pPr>
      <w:r w:rsidRPr="0006097D">
        <w:rPr>
          <w:sz w:val="16"/>
          <w:szCs w:val="16"/>
          <w:lang w:val="ru-RU"/>
        </w:rPr>
        <w:t>газопровод высокого давления – 1,95 км.</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Таблица 2.16</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Показатели системы газоснабжения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22"/>
        <w:gridCol w:w="2109"/>
        <w:gridCol w:w="3889"/>
      </w:tblGrid>
      <w:tr w:rsidR="001E534E" w:rsidRPr="0006097D" w:rsidTr="001E534E">
        <w:tc>
          <w:tcPr>
            <w:tcW w:w="2122" w:type="pct"/>
            <w:shd w:val="clear" w:color="auto" w:fill="auto"/>
          </w:tcPr>
          <w:p w:rsidR="001E534E" w:rsidRPr="0006097D" w:rsidRDefault="001E534E" w:rsidP="001E534E">
            <w:pPr>
              <w:suppressAutoHyphens/>
              <w:ind w:right="141"/>
              <w:jc w:val="both"/>
              <w:rPr>
                <w:b/>
                <w:iCs/>
                <w:sz w:val="16"/>
                <w:szCs w:val="16"/>
                <w:lang w:eastAsia="ar-SA"/>
              </w:rPr>
            </w:pPr>
            <w:r w:rsidRPr="0006097D">
              <w:rPr>
                <w:b/>
                <w:iCs/>
                <w:sz w:val="16"/>
                <w:szCs w:val="16"/>
                <w:lang w:eastAsia="ar-SA"/>
              </w:rPr>
              <w:t>Показатель</w:t>
            </w:r>
          </w:p>
        </w:tc>
        <w:tc>
          <w:tcPr>
            <w:tcW w:w="1012" w:type="pct"/>
            <w:shd w:val="clear" w:color="auto" w:fill="auto"/>
          </w:tcPr>
          <w:p w:rsidR="001E534E" w:rsidRPr="0006097D" w:rsidRDefault="001E534E" w:rsidP="001E534E">
            <w:pPr>
              <w:suppressAutoHyphens/>
              <w:ind w:right="141"/>
              <w:jc w:val="both"/>
              <w:rPr>
                <w:b/>
                <w:iCs/>
                <w:sz w:val="16"/>
                <w:szCs w:val="16"/>
                <w:lang w:eastAsia="ar-SA"/>
              </w:rPr>
            </w:pPr>
            <w:r w:rsidRPr="0006097D">
              <w:rPr>
                <w:b/>
                <w:iCs/>
                <w:sz w:val="16"/>
                <w:szCs w:val="16"/>
                <w:lang w:eastAsia="ar-SA"/>
              </w:rPr>
              <w:t xml:space="preserve">Ед. </w:t>
            </w:r>
            <w:proofErr w:type="spellStart"/>
            <w:r w:rsidRPr="0006097D">
              <w:rPr>
                <w:b/>
                <w:iCs/>
                <w:sz w:val="16"/>
                <w:szCs w:val="16"/>
                <w:lang w:eastAsia="ar-SA"/>
              </w:rPr>
              <w:t>изм</w:t>
            </w:r>
            <w:proofErr w:type="spellEnd"/>
            <w:r w:rsidRPr="0006097D">
              <w:rPr>
                <w:b/>
                <w:iCs/>
                <w:sz w:val="16"/>
                <w:szCs w:val="16"/>
                <w:lang w:eastAsia="ar-SA"/>
              </w:rPr>
              <w:t>.</w:t>
            </w:r>
          </w:p>
        </w:tc>
        <w:tc>
          <w:tcPr>
            <w:tcW w:w="1866" w:type="pct"/>
            <w:shd w:val="clear" w:color="auto" w:fill="auto"/>
          </w:tcPr>
          <w:p w:rsidR="001E534E" w:rsidRPr="0006097D" w:rsidRDefault="001E534E" w:rsidP="001E534E">
            <w:pPr>
              <w:suppressAutoHyphens/>
              <w:ind w:right="141"/>
              <w:jc w:val="both"/>
              <w:rPr>
                <w:b/>
                <w:iCs/>
                <w:sz w:val="16"/>
                <w:szCs w:val="16"/>
                <w:lang w:eastAsia="ar-SA"/>
              </w:rPr>
            </w:pPr>
            <w:r w:rsidRPr="0006097D">
              <w:rPr>
                <w:b/>
                <w:iCs/>
                <w:sz w:val="16"/>
                <w:szCs w:val="16"/>
                <w:lang w:eastAsia="ar-SA"/>
              </w:rPr>
              <w:t>Кол-во</w:t>
            </w:r>
          </w:p>
        </w:tc>
      </w:tr>
      <w:tr w:rsidR="001E534E" w:rsidRPr="0006097D" w:rsidTr="001E534E">
        <w:trPr>
          <w:trHeight w:val="445"/>
        </w:trPr>
        <w:tc>
          <w:tcPr>
            <w:tcW w:w="2122" w:type="pct"/>
            <w:shd w:val="clear" w:color="auto" w:fill="auto"/>
          </w:tcPr>
          <w:p w:rsidR="001E534E" w:rsidRPr="0006097D" w:rsidRDefault="001E534E" w:rsidP="001E534E">
            <w:pPr>
              <w:jc w:val="both"/>
              <w:rPr>
                <w:iCs/>
                <w:sz w:val="16"/>
                <w:szCs w:val="16"/>
              </w:rPr>
            </w:pPr>
            <w:r w:rsidRPr="0006097D">
              <w:rPr>
                <w:sz w:val="16"/>
                <w:szCs w:val="16"/>
              </w:rPr>
              <w:t>Количество газифицированных жилых домов</w:t>
            </w:r>
          </w:p>
        </w:tc>
        <w:tc>
          <w:tcPr>
            <w:tcW w:w="1012" w:type="pct"/>
            <w:shd w:val="clear" w:color="auto" w:fill="auto"/>
          </w:tcPr>
          <w:p w:rsidR="001E534E" w:rsidRPr="0006097D" w:rsidRDefault="001E534E" w:rsidP="001E534E">
            <w:pPr>
              <w:jc w:val="both"/>
              <w:rPr>
                <w:iCs/>
                <w:sz w:val="16"/>
                <w:szCs w:val="16"/>
              </w:rPr>
            </w:pPr>
            <w:r w:rsidRPr="0006097D">
              <w:rPr>
                <w:iCs/>
                <w:sz w:val="16"/>
                <w:szCs w:val="16"/>
              </w:rPr>
              <w:t>ед.</w:t>
            </w:r>
          </w:p>
        </w:tc>
        <w:tc>
          <w:tcPr>
            <w:tcW w:w="1866" w:type="pct"/>
            <w:shd w:val="clear" w:color="auto" w:fill="auto"/>
          </w:tcPr>
          <w:p w:rsidR="001E534E" w:rsidRPr="0006097D" w:rsidRDefault="001E534E" w:rsidP="001E534E">
            <w:pPr>
              <w:jc w:val="both"/>
              <w:rPr>
                <w:iCs/>
                <w:sz w:val="16"/>
                <w:szCs w:val="16"/>
              </w:rPr>
            </w:pPr>
            <w:r w:rsidRPr="0006097D">
              <w:rPr>
                <w:iCs/>
                <w:sz w:val="16"/>
                <w:szCs w:val="16"/>
              </w:rPr>
              <w:t>4689</w:t>
            </w:r>
          </w:p>
        </w:tc>
      </w:tr>
      <w:tr w:rsidR="001E534E" w:rsidRPr="0006097D" w:rsidTr="001E534E">
        <w:trPr>
          <w:trHeight w:val="77"/>
        </w:trPr>
        <w:tc>
          <w:tcPr>
            <w:tcW w:w="2122" w:type="pct"/>
            <w:shd w:val="clear" w:color="auto" w:fill="auto"/>
          </w:tcPr>
          <w:p w:rsidR="001E534E" w:rsidRPr="0006097D" w:rsidRDefault="001E534E" w:rsidP="001E534E">
            <w:pPr>
              <w:jc w:val="both"/>
              <w:rPr>
                <w:iCs/>
                <w:sz w:val="16"/>
                <w:szCs w:val="16"/>
              </w:rPr>
            </w:pPr>
            <w:r w:rsidRPr="0006097D">
              <w:rPr>
                <w:iCs/>
                <w:sz w:val="16"/>
                <w:szCs w:val="16"/>
              </w:rPr>
              <w:t xml:space="preserve">Количество </w:t>
            </w:r>
            <w:proofErr w:type="spellStart"/>
            <w:r w:rsidRPr="0006097D">
              <w:rPr>
                <w:iCs/>
                <w:sz w:val="16"/>
                <w:szCs w:val="16"/>
              </w:rPr>
              <w:t>негазифицированных</w:t>
            </w:r>
            <w:proofErr w:type="spellEnd"/>
            <w:r w:rsidRPr="0006097D">
              <w:rPr>
                <w:iCs/>
                <w:sz w:val="16"/>
                <w:szCs w:val="16"/>
              </w:rPr>
              <w:t xml:space="preserve"> жилых домов</w:t>
            </w:r>
          </w:p>
        </w:tc>
        <w:tc>
          <w:tcPr>
            <w:tcW w:w="1012" w:type="pct"/>
            <w:shd w:val="clear" w:color="auto" w:fill="auto"/>
          </w:tcPr>
          <w:p w:rsidR="001E534E" w:rsidRPr="0006097D" w:rsidRDefault="001E534E" w:rsidP="001E534E">
            <w:pPr>
              <w:jc w:val="both"/>
              <w:rPr>
                <w:iCs/>
                <w:sz w:val="16"/>
                <w:szCs w:val="16"/>
              </w:rPr>
            </w:pPr>
            <w:r w:rsidRPr="0006097D">
              <w:rPr>
                <w:iCs/>
                <w:sz w:val="16"/>
                <w:szCs w:val="16"/>
              </w:rPr>
              <w:t>ед.</w:t>
            </w:r>
          </w:p>
        </w:tc>
        <w:tc>
          <w:tcPr>
            <w:tcW w:w="1866" w:type="pct"/>
            <w:shd w:val="clear" w:color="auto" w:fill="auto"/>
          </w:tcPr>
          <w:p w:rsidR="001E534E" w:rsidRPr="0006097D" w:rsidRDefault="001E534E" w:rsidP="001E534E">
            <w:pPr>
              <w:jc w:val="both"/>
              <w:rPr>
                <w:iCs/>
                <w:sz w:val="16"/>
                <w:szCs w:val="16"/>
              </w:rPr>
            </w:pPr>
            <w:r w:rsidRPr="0006097D">
              <w:rPr>
                <w:iCs/>
                <w:sz w:val="16"/>
                <w:szCs w:val="16"/>
              </w:rPr>
              <w:t>301</w:t>
            </w:r>
          </w:p>
        </w:tc>
      </w:tr>
      <w:tr w:rsidR="001E534E" w:rsidRPr="0006097D" w:rsidTr="001E534E">
        <w:tc>
          <w:tcPr>
            <w:tcW w:w="2122" w:type="pct"/>
            <w:shd w:val="clear" w:color="auto" w:fill="auto"/>
          </w:tcPr>
          <w:p w:rsidR="001E534E" w:rsidRPr="0006097D" w:rsidRDefault="001E534E" w:rsidP="001E534E">
            <w:pPr>
              <w:jc w:val="both"/>
              <w:rPr>
                <w:iCs/>
                <w:sz w:val="16"/>
                <w:szCs w:val="16"/>
              </w:rPr>
            </w:pPr>
            <w:r w:rsidRPr="0006097D">
              <w:rPr>
                <w:iCs/>
                <w:sz w:val="16"/>
                <w:szCs w:val="16"/>
              </w:rPr>
              <w:t>Протяженность сети</w:t>
            </w:r>
          </w:p>
        </w:tc>
        <w:tc>
          <w:tcPr>
            <w:tcW w:w="1012" w:type="pct"/>
            <w:shd w:val="clear" w:color="auto" w:fill="auto"/>
          </w:tcPr>
          <w:p w:rsidR="001E534E" w:rsidRPr="0006097D" w:rsidRDefault="001E534E" w:rsidP="001E534E">
            <w:pPr>
              <w:jc w:val="both"/>
              <w:rPr>
                <w:iCs/>
                <w:sz w:val="16"/>
                <w:szCs w:val="16"/>
              </w:rPr>
            </w:pPr>
            <w:r w:rsidRPr="0006097D">
              <w:rPr>
                <w:iCs/>
                <w:sz w:val="16"/>
                <w:szCs w:val="16"/>
              </w:rPr>
              <w:t>км</w:t>
            </w:r>
          </w:p>
        </w:tc>
        <w:tc>
          <w:tcPr>
            <w:tcW w:w="1866" w:type="pct"/>
            <w:shd w:val="clear" w:color="auto" w:fill="auto"/>
          </w:tcPr>
          <w:p w:rsidR="001E534E" w:rsidRPr="0006097D" w:rsidRDefault="001E534E" w:rsidP="001E534E">
            <w:pPr>
              <w:jc w:val="both"/>
              <w:rPr>
                <w:iCs/>
                <w:sz w:val="16"/>
                <w:szCs w:val="16"/>
              </w:rPr>
            </w:pPr>
            <w:r w:rsidRPr="0006097D">
              <w:rPr>
                <w:iCs/>
                <w:sz w:val="16"/>
                <w:szCs w:val="16"/>
              </w:rPr>
              <w:t>238,7</w:t>
            </w:r>
          </w:p>
        </w:tc>
      </w:tr>
    </w:tbl>
    <w:p w:rsidR="001E534E" w:rsidRPr="0006097D" w:rsidRDefault="001E534E" w:rsidP="001E534E">
      <w:pPr>
        <w:pStyle w:val="afb"/>
        <w:keepNext/>
        <w:spacing w:before="120"/>
        <w:rPr>
          <w:b/>
          <w:sz w:val="16"/>
          <w:szCs w:val="16"/>
          <w:lang w:val="ru-RU"/>
        </w:rPr>
      </w:pPr>
      <w:r w:rsidRPr="0006097D">
        <w:rPr>
          <w:b/>
          <w:sz w:val="16"/>
          <w:szCs w:val="16"/>
          <w:lang w:val="ru-RU"/>
        </w:rPr>
        <w:t>Теплоснабжение</w:t>
      </w:r>
    </w:p>
    <w:p w:rsidR="001E534E" w:rsidRPr="0006097D" w:rsidRDefault="001E534E" w:rsidP="001E534E">
      <w:pPr>
        <w:pStyle w:val="afb"/>
        <w:rPr>
          <w:sz w:val="16"/>
          <w:szCs w:val="16"/>
          <w:lang w:val="ru-RU"/>
        </w:rPr>
      </w:pPr>
      <w:r w:rsidRPr="0006097D">
        <w:rPr>
          <w:sz w:val="16"/>
          <w:szCs w:val="16"/>
          <w:lang w:val="ru-RU"/>
        </w:rPr>
        <w:t>Услуги теплоснабжения на территории Грибановского городского поселения оказывает ГМУП «Тепловые Сети».</w:t>
      </w:r>
    </w:p>
    <w:p w:rsidR="001E534E" w:rsidRPr="0006097D" w:rsidRDefault="001E534E" w:rsidP="001E534E">
      <w:pPr>
        <w:pStyle w:val="afb"/>
        <w:rPr>
          <w:sz w:val="16"/>
          <w:szCs w:val="16"/>
          <w:lang w:val="ru-RU"/>
        </w:rPr>
      </w:pPr>
      <w:r w:rsidRPr="0006097D">
        <w:rPr>
          <w:sz w:val="16"/>
          <w:szCs w:val="16"/>
          <w:lang w:val="ru-RU"/>
        </w:rPr>
        <w:t xml:space="preserve">Теплоснабжение Грибановского городского поселения в настоящее время осуществляется от 11 котельных, которые отапливают объекты социальной инфраструктуры и многоквартирный сектор, отопление индивидуальной жилой застройки осуществляется от индивидуальных отопительных приборов (АОГВ). Котельные расположены в </w:t>
      </w:r>
      <w:proofErr w:type="spellStart"/>
      <w:r w:rsidRPr="0006097D">
        <w:rPr>
          <w:sz w:val="16"/>
          <w:szCs w:val="16"/>
          <w:lang w:val="ru-RU"/>
        </w:rPr>
        <w:t>пгт</w:t>
      </w:r>
      <w:proofErr w:type="spellEnd"/>
      <w:r w:rsidRPr="0006097D">
        <w:rPr>
          <w:sz w:val="16"/>
          <w:szCs w:val="16"/>
          <w:lang w:val="ru-RU"/>
        </w:rPr>
        <w:t xml:space="preserve">. </w:t>
      </w:r>
      <w:proofErr w:type="gramStart"/>
      <w:r w:rsidRPr="0006097D">
        <w:rPr>
          <w:sz w:val="16"/>
          <w:szCs w:val="16"/>
          <w:lang w:val="ru-RU"/>
        </w:rPr>
        <w:t xml:space="preserve">Грибановский: ул. Комарова, ул. Советская, ул. </w:t>
      </w:r>
      <w:proofErr w:type="spellStart"/>
      <w:r w:rsidRPr="0006097D">
        <w:rPr>
          <w:sz w:val="16"/>
          <w:szCs w:val="16"/>
          <w:lang w:val="ru-RU"/>
        </w:rPr>
        <w:t>Машзаводская</w:t>
      </w:r>
      <w:proofErr w:type="spellEnd"/>
      <w:r w:rsidRPr="0006097D">
        <w:rPr>
          <w:sz w:val="16"/>
          <w:szCs w:val="16"/>
          <w:lang w:val="ru-RU"/>
        </w:rPr>
        <w:t xml:space="preserve">, ул. Гоголя, ул. Мебельная, ул. </w:t>
      </w:r>
      <w:proofErr w:type="spellStart"/>
      <w:r w:rsidRPr="0006097D">
        <w:rPr>
          <w:sz w:val="16"/>
          <w:szCs w:val="16"/>
          <w:lang w:val="ru-RU"/>
        </w:rPr>
        <w:t>Сахзаводская</w:t>
      </w:r>
      <w:proofErr w:type="spellEnd"/>
      <w:r w:rsidRPr="0006097D">
        <w:rPr>
          <w:sz w:val="16"/>
          <w:szCs w:val="16"/>
          <w:lang w:val="ru-RU"/>
        </w:rPr>
        <w:t>.</w:t>
      </w:r>
      <w:proofErr w:type="gramEnd"/>
      <w:r w:rsidRPr="0006097D">
        <w:rPr>
          <w:sz w:val="16"/>
          <w:szCs w:val="16"/>
          <w:lang w:val="ru-RU"/>
        </w:rPr>
        <w:t xml:space="preserve"> Протяженность тепловых сетей составляет 22,8 км. Системы теплоснабжения 2</w:t>
      </w:r>
      <w:r w:rsidRPr="0006097D">
        <w:rPr>
          <w:sz w:val="16"/>
          <w:szCs w:val="16"/>
          <w:vertAlign w:val="superscript"/>
          <w:lang w:val="ru-RU"/>
        </w:rPr>
        <w:t>х</w:t>
      </w:r>
      <w:r w:rsidRPr="0006097D">
        <w:rPr>
          <w:sz w:val="16"/>
          <w:szCs w:val="16"/>
          <w:lang w:val="ru-RU"/>
        </w:rPr>
        <w:t xml:space="preserve"> и 4</w:t>
      </w:r>
      <w:r w:rsidRPr="0006097D">
        <w:rPr>
          <w:sz w:val="16"/>
          <w:szCs w:val="16"/>
          <w:vertAlign w:val="superscript"/>
          <w:lang w:val="ru-RU"/>
        </w:rPr>
        <w:t>х</w:t>
      </w:r>
      <w:r w:rsidRPr="0006097D">
        <w:rPr>
          <w:sz w:val="16"/>
          <w:szCs w:val="16"/>
          <w:lang w:val="ru-RU"/>
        </w:rPr>
        <w:t xml:space="preserve"> трубные, подземные, тупиковые с насосным побуждением. Прокладка трубопроводов выполнена в </w:t>
      </w:r>
      <w:proofErr w:type="spellStart"/>
      <w:proofErr w:type="gramStart"/>
      <w:r w:rsidRPr="0006097D">
        <w:rPr>
          <w:sz w:val="16"/>
          <w:szCs w:val="16"/>
          <w:lang w:val="ru-RU"/>
        </w:rPr>
        <w:t>железо-бетонных</w:t>
      </w:r>
      <w:proofErr w:type="spellEnd"/>
      <w:proofErr w:type="gramEnd"/>
      <w:r w:rsidRPr="0006097D">
        <w:rPr>
          <w:sz w:val="16"/>
          <w:szCs w:val="16"/>
          <w:lang w:val="ru-RU"/>
        </w:rPr>
        <w:t xml:space="preserve"> каналах, подземная.</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lastRenderedPageBreak/>
        <w:t>Таблица 2.17</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Показатели системы теплоснабжения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23"/>
        <w:gridCol w:w="1715"/>
        <w:gridCol w:w="2282"/>
      </w:tblGrid>
      <w:tr w:rsidR="001E534E" w:rsidRPr="0006097D" w:rsidTr="001E534E">
        <w:trPr>
          <w:tblHeader/>
        </w:trPr>
        <w:tc>
          <w:tcPr>
            <w:tcW w:w="3082"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b/>
                <w:iCs/>
                <w:color w:val="auto"/>
                <w:sz w:val="16"/>
                <w:szCs w:val="16"/>
              </w:rPr>
            </w:pPr>
            <w:r w:rsidRPr="0006097D">
              <w:rPr>
                <w:rFonts w:ascii="Times New Roman" w:hAnsi="Times New Roman"/>
                <w:b/>
                <w:iCs/>
                <w:color w:val="auto"/>
                <w:sz w:val="16"/>
                <w:szCs w:val="16"/>
              </w:rPr>
              <w:t>Показатель</w:t>
            </w:r>
          </w:p>
        </w:tc>
        <w:tc>
          <w:tcPr>
            <w:tcW w:w="823"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b/>
                <w:iCs/>
                <w:color w:val="auto"/>
                <w:sz w:val="16"/>
                <w:szCs w:val="16"/>
              </w:rPr>
            </w:pPr>
            <w:r w:rsidRPr="0006097D">
              <w:rPr>
                <w:rFonts w:ascii="Times New Roman" w:hAnsi="Times New Roman"/>
                <w:b/>
                <w:iCs/>
                <w:color w:val="auto"/>
                <w:sz w:val="16"/>
                <w:szCs w:val="16"/>
              </w:rPr>
              <w:t xml:space="preserve">Ед. </w:t>
            </w:r>
            <w:proofErr w:type="spellStart"/>
            <w:r w:rsidRPr="0006097D">
              <w:rPr>
                <w:rFonts w:ascii="Times New Roman" w:hAnsi="Times New Roman"/>
                <w:b/>
                <w:iCs/>
                <w:color w:val="auto"/>
                <w:sz w:val="16"/>
                <w:szCs w:val="16"/>
              </w:rPr>
              <w:t>изм</w:t>
            </w:r>
            <w:proofErr w:type="spellEnd"/>
            <w:r w:rsidRPr="0006097D">
              <w:rPr>
                <w:rFonts w:ascii="Times New Roman" w:hAnsi="Times New Roman"/>
                <w:b/>
                <w:iCs/>
                <w:color w:val="auto"/>
                <w:sz w:val="16"/>
                <w:szCs w:val="16"/>
              </w:rPr>
              <w:t>.</w:t>
            </w:r>
          </w:p>
        </w:tc>
        <w:tc>
          <w:tcPr>
            <w:tcW w:w="109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b/>
                <w:iCs/>
                <w:color w:val="auto"/>
                <w:sz w:val="16"/>
                <w:szCs w:val="16"/>
              </w:rPr>
            </w:pPr>
            <w:r w:rsidRPr="0006097D">
              <w:rPr>
                <w:rFonts w:ascii="Times New Roman" w:hAnsi="Times New Roman"/>
                <w:b/>
                <w:iCs/>
                <w:color w:val="auto"/>
                <w:sz w:val="16"/>
                <w:szCs w:val="16"/>
              </w:rPr>
              <w:t>Кол-во</w:t>
            </w:r>
          </w:p>
        </w:tc>
      </w:tr>
      <w:tr w:rsidR="001E534E" w:rsidRPr="0006097D" w:rsidTr="001E534E">
        <w:tc>
          <w:tcPr>
            <w:tcW w:w="3082" w:type="pct"/>
            <w:shd w:val="clear" w:color="auto" w:fill="auto"/>
          </w:tcPr>
          <w:p w:rsidR="001E534E" w:rsidRPr="0006097D" w:rsidRDefault="001E534E" w:rsidP="001E534E">
            <w:pPr>
              <w:jc w:val="both"/>
              <w:rPr>
                <w:iCs/>
                <w:sz w:val="16"/>
                <w:szCs w:val="16"/>
              </w:rPr>
            </w:pPr>
            <w:r w:rsidRPr="0006097D">
              <w:rPr>
                <w:iCs/>
                <w:sz w:val="16"/>
                <w:szCs w:val="16"/>
              </w:rPr>
              <w:t>Установленная мощность котельных</w:t>
            </w:r>
          </w:p>
        </w:tc>
        <w:tc>
          <w:tcPr>
            <w:tcW w:w="823" w:type="pct"/>
            <w:shd w:val="clear" w:color="auto" w:fill="auto"/>
          </w:tcPr>
          <w:p w:rsidR="001E534E" w:rsidRPr="0006097D" w:rsidRDefault="001E534E" w:rsidP="001E534E">
            <w:pPr>
              <w:jc w:val="both"/>
              <w:rPr>
                <w:iCs/>
                <w:sz w:val="16"/>
                <w:szCs w:val="16"/>
              </w:rPr>
            </w:pPr>
            <w:r w:rsidRPr="0006097D">
              <w:rPr>
                <w:iCs/>
                <w:sz w:val="16"/>
                <w:szCs w:val="16"/>
              </w:rPr>
              <w:t>Гкал/час</w:t>
            </w:r>
          </w:p>
        </w:tc>
        <w:tc>
          <w:tcPr>
            <w:tcW w:w="1095" w:type="pct"/>
            <w:shd w:val="clear" w:color="auto" w:fill="auto"/>
          </w:tcPr>
          <w:p w:rsidR="001E534E" w:rsidRPr="0006097D" w:rsidRDefault="001E534E" w:rsidP="001E534E">
            <w:pPr>
              <w:jc w:val="both"/>
              <w:rPr>
                <w:iCs/>
                <w:sz w:val="16"/>
                <w:szCs w:val="16"/>
              </w:rPr>
            </w:pPr>
            <w:r w:rsidRPr="0006097D">
              <w:rPr>
                <w:iCs/>
                <w:sz w:val="16"/>
                <w:szCs w:val="16"/>
              </w:rPr>
              <w:t>18,63</w:t>
            </w:r>
          </w:p>
        </w:tc>
      </w:tr>
      <w:tr w:rsidR="001E534E" w:rsidRPr="0006097D" w:rsidTr="001E534E">
        <w:tc>
          <w:tcPr>
            <w:tcW w:w="3082" w:type="pct"/>
            <w:shd w:val="clear" w:color="auto" w:fill="auto"/>
          </w:tcPr>
          <w:p w:rsidR="001E534E" w:rsidRPr="0006097D" w:rsidRDefault="001E534E" w:rsidP="001E534E">
            <w:pPr>
              <w:jc w:val="both"/>
              <w:rPr>
                <w:iCs/>
                <w:sz w:val="16"/>
                <w:szCs w:val="16"/>
              </w:rPr>
            </w:pPr>
            <w:r w:rsidRPr="0006097D">
              <w:rPr>
                <w:iCs/>
                <w:sz w:val="16"/>
                <w:szCs w:val="16"/>
              </w:rPr>
              <w:t>Кол-во котельных</w:t>
            </w:r>
          </w:p>
        </w:tc>
        <w:tc>
          <w:tcPr>
            <w:tcW w:w="823" w:type="pct"/>
            <w:shd w:val="clear" w:color="auto" w:fill="auto"/>
          </w:tcPr>
          <w:p w:rsidR="001E534E" w:rsidRPr="0006097D" w:rsidRDefault="001E534E" w:rsidP="001E534E">
            <w:pPr>
              <w:jc w:val="both"/>
              <w:rPr>
                <w:iCs/>
                <w:sz w:val="16"/>
                <w:szCs w:val="16"/>
              </w:rPr>
            </w:pPr>
            <w:r w:rsidRPr="0006097D">
              <w:rPr>
                <w:iCs/>
                <w:sz w:val="16"/>
                <w:szCs w:val="16"/>
              </w:rPr>
              <w:t>ед.</w:t>
            </w:r>
          </w:p>
        </w:tc>
        <w:tc>
          <w:tcPr>
            <w:tcW w:w="1095" w:type="pct"/>
            <w:shd w:val="clear" w:color="auto" w:fill="auto"/>
          </w:tcPr>
          <w:p w:rsidR="001E534E" w:rsidRPr="0006097D" w:rsidRDefault="001E534E" w:rsidP="001E534E">
            <w:pPr>
              <w:jc w:val="both"/>
              <w:rPr>
                <w:iCs/>
                <w:sz w:val="16"/>
                <w:szCs w:val="16"/>
              </w:rPr>
            </w:pPr>
            <w:r w:rsidRPr="0006097D">
              <w:rPr>
                <w:iCs/>
                <w:sz w:val="16"/>
                <w:szCs w:val="16"/>
              </w:rPr>
              <w:t>11</w:t>
            </w:r>
          </w:p>
        </w:tc>
      </w:tr>
      <w:tr w:rsidR="001E534E" w:rsidRPr="0006097D" w:rsidTr="001E534E">
        <w:tc>
          <w:tcPr>
            <w:tcW w:w="3082" w:type="pct"/>
            <w:shd w:val="clear" w:color="auto" w:fill="auto"/>
          </w:tcPr>
          <w:p w:rsidR="001E534E" w:rsidRPr="0006097D" w:rsidRDefault="001E534E" w:rsidP="001E534E">
            <w:pPr>
              <w:jc w:val="both"/>
              <w:rPr>
                <w:iCs/>
                <w:sz w:val="16"/>
                <w:szCs w:val="16"/>
              </w:rPr>
            </w:pPr>
            <w:r w:rsidRPr="0006097D">
              <w:rPr>
                <w:iCs/>
                <w:sz w:val="16"/>
                <w:szCs w:val="16"/>
              </w:rPr>
              <w:t>Количество котлов</w:t>
            </w:r>
          </w:p>
        </w:tc>
        <w:tc>
          <w:tcPr>
            <w:tcW w:w="823" w:type="pct"/>
            <w:shd w:val="clear" w:color="auto" w:fill="auto"/>
          </w:tcPr>
          <w:p w:rsidR="001E534E" w:rsidRPr="0006097D" w:rsidRDefault="001E534E" w:rsidP="001E534E">
            <w:pPr>
              <w:jc w:val="both"/>
              <w:rPr>
                <w:iCs/>
                <w:sz w:val="16"/>
                <w:szCs w:val="16"/>
              </w:rPr>
            </w:pPr>
            <w:r w:rsidRPr="0006097D">
              <w:rPr>
                <w:iCs/>
                <w:sz w:val="16"/>
                <w:szCs w:val="16"/>
              </w:rPr>
              <w:t>ед.</w:t>
            </w:r>
          </w:p>
        </w:tc>
        <w:tc>
          <w:tcPr>
            <w:tcW w:w="1095" w:type="pct"/>
            <w:shd w:val="clear" w:color="auto" w:fill="auto"/>
          </w:tcPr>
          <w:p w:rsidR="001E534E" w:rsidRPr="0006097D" w:rsidRDefault="001E534E" w:rsidP="001E534E">
            <w:pPr>
              <w:pStyle w:val="ConsPlusTitle"/>
              <w:jc w:val="both"/>
              <w:rPr>
                <w:rFonts w:ascii="Times New Roman" w:hAnsi="Times New Roman" w:cs="Times New Roman"/>
                <w:b w:val="0"/>
                <w:iCs/>
                <w:sz w:val="16"/>
                <w:szCs w:val="16"/>
              </w:rPr>
            </w:pPr>
            <w:r w:rsidRPr="0006097D">
              <w:rPr>
                <w:rFonts w:ascii="Times New Roman" w:hAnsi="Times New Roman" w:cs="Times New Roman"/>
                <w:b w:val="0"/>
                <w:iCs/>
                <w:sz w:val="16"/>
                <w:szCs w:val="16"/>
              </w:rPr>
              <w:t>22</w:t>
            </w:r>
          </w:p>
        </w:tc>
      </w:tr>
      <w:tr w:rsidR="001E534E" w:rsidRPr="0006097D" w:rsidTr="001E534E">
        <w:tc>
          <w:tcPr>
            <w:tcW w:w="3082" w:type="pct"/>
            <w:shd w:val="clear" w:color="auto" w:fill="auto"/>
          </w:tcPr>
          <w:p w:rsidR="001E534E" w:rsidRPr="0006097D" w:rsidRDefault="001E534E" w:rsidP="001E534E">
            <w:pPr>
              <w:jc w:val="both"/>
              <w:rPr>
                <w:iCs/>
                <w:sz w:val="16"/>
                <w:szCs w:val="16"/>
              </w:rPr>
            </w:pPr>
            <w:r w:rsidRPr="0006097D">
              <w:rPr>
                <w:iCs/>
                <w:sz w:val="16"/>
                <w:szCs w:val="16"/>
              </w:rPr>
              <w:t>Протяженность тепловых и паровых сетей в двухтрубном исчислении</w:t>
            </w:r>
          </w:p>
        </w:tc>
        <w:tc>
          <w:tcPr>
            <w:tcW w:w="823" w:type="pct"/>
            <w:shd w:val="clear" w:color="auto" w:fill="auto"/>
          </w:tcPr>
          <w:p w:rsidR="001E534E" w:rsidRPr="0006097D" w:rsidRDefault="001E534E" w:rsidP="001E534E">
            <w:pPr>
              <w:jc w:val="both"/>
              <w:rPr>
                <w:iCs/>
                <w:sz w:val="16"/>
                <w:szCs w:val="16"/>
              </w:rPr>
            </w:pPr>
            <w:r w:rsidRPr="0006097D">
              <w:rPr>
                <w:iCs/>
                <w:sz w:val="16"/>
                <w:szCs w:val="16"/>
              </w:rPr>
              <w:t>км</w:t>
            </w:r>
          </w:p>
        </w:tc>
        <w:tc>
          <w:tcPr>
            <w:tcW w:w="1095" w:type="pct"/>
            <w:shd w:val="clear" w:color="auto" w:fill="auto"/>
          </w:tcPr>
          <w:p w:rsidR="001E534E" w:rsidRPr="0006097D" w:rsidRDefault="001E534E" w:rsidP="001E534E">
            <w:pPr>
              <w:jc w:val="both"/>
              <w:rPr>
                <w:iCs/>
                <w:sz w:val="16"/>
                <w:szCs w:val="16"/>
              </w:rPr>
            </w:pPr>
            <w:r w:rsidRPr="0006097D">
              <w:rPr>
                <w:iCs/>
                <w:sz w:val="16"/>
                <w:szCs w:val="16"/>
              </w:rPr>
              <w:t>22,8</w:t>
            </w:r>
          </w:p>
        </w:tc>
      </w:tr>
    </w:tbl>
    <w:p w:rsidR="001E534E" w:rsidRPr="0006097D" w:rsidRDefault="001E534E" w:rsidP="001E534E">
      <w:pPr>
        <w:pStyle w:val="1ff1"/>
        <w:spacing w:line="240" w:lineRule="auto"/>
        <w:ind w:left="0" w:right="141"/>
        <w:jc w:val="both"/>
        <w:rPr>
          <w:rFonts w:ascii="Times New Roman" w:hAnsi="Times New Roman"/>
          <w:color w:val="auto"/>
          <w:sz w:val="16"/>
          <w:szCs w:val="16"/>
        </w:rPr>
      </w:pPr>
    </w:p>
    <w:p w:rsidR="001E534E" w:rsidRPr="0006097D" w:rsidRDefault="001E534E" w:rsidP="001E534E">
      <w:pPr>
        <w:pStyle w:val="afb"/>
        <w:rPr>
          <w:sz w:val="16"/>
          <w:szCs w:val="16"/>
          <w:lang w:val="ru-RU"/>
        </w:rPr>
      </w:pPr>
      <w:r w:rsidRPr="0006097D">
        <w:rPr>
          <w:sz w:val="16"/>
          <w:szCs w:val="16"/>
          <w:lang w:val="ru-RU"/>
        </w:rPr>
        <w:t xml:space="preserve">Анализ надежности системы теплоснабжения показал отсутствие превышения предельно допустимых отклонений в системе теплоснабжения в Грибановском городском поселении по всем параметрам надежности системы. Термодинамические параметры теплоносителя соответствуют установленным нормативам. </w:t>
      </w:r>
    </w:p>
    <w:p w:rsidR="001E534E" w:rsidRPr="0006097D" w:rsidRDefault="001E534E" w:rsidP="001E534E">
      <w:pPr>
        <w:pStyle w:val="afb"/>
        <w:rPr>
          <w:sz w:val="16"/>
          <w:szCs w:val="16"/>
          <w:lang w:val="ru-RU"/>
        </w:rPr>
      </w:pPr>
      <w:r w:rsidRPr="0006097D">
        <w:rPr>
          <w:sz w:val="16"/>
          <w:szCs w:val="16"/>
          <w:lang w:val="ru-RU"/>
        </w:rPr>
        <w:t xml:space="preserve">Качество поставляемых услуг по отоплению в Грибановском городском поселении соответствует требованиям российского законодательства и требуемому уровню качества, установленному в договорах теплоснабжающих предприятий с потребителями услуг. Воздействие системы теплоснабжения городского поселения на окружающую среду находится в рамках допустимых значений и соответствует установленным нормативам. </w:t>
      </w:r>
    </w:p>
    <w:p w:rsidR="001E534E" w:rsidRPr="0006097D" w:rsidRDefault="001E534E" w:rsidP="001E534E">
      <w:pPr>
        <w:pStyle w:val="afb"/>
        <w:rPr>
          <w:sz w:val="16"/>
          <w:szCs w:val="16"/>
          <w:lang w:val="ru-RU"/>
        </w:rPr>
      </w:pPr>
      <w:r w:rsidRPr="0006097D">
        <w:rPr>
          <w:sz w:val="16"/>
          <w:szCs w:val="16"/>
          <w:lang w:val="ru-RU"/>
        </w:rPr>
        <w:t>Технические и технологические проблемы в системе:</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 xml:space="preserve">низкий уровень автоматизации, отвечающей современным требованиям; </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большой процент износа сетей теплоснабжения.</w:t>
      </w:r>
    </w:p>
    <w:p w:rsidR="001E534E" w:rsidRPr="0006097D" w:rsidRDefault="001E534E" w:rsidP="001E534E">
      <w:pPr>
        <w:pStyle w:val="afb"/>
        <w:keepNext/>
        <w:spacing w:before="120"/>
        <w:rPr>
          <w:b/>
          <w:sz w:val="16"/>
          <w:szCs w:val="16"/>
          <w:lang w:val="ru-RU"/>
        </w:rPr>
      </w:pPr>
      <w:r w:rsidRPr="0006097D">
        <w:rPr>
          <w:b/>
          <w:sz w:val="16"/>
          <w:szCs w:val="16"/>
          <w:lang w:val="ru-RU"/>
        </w:rPr>
        <w:t>Электроснабжение</w:t>
      </w:r>
    </w:p>
    <w:p w:rsidR="001E534E" w:rsidRPr="0006097D" w:rsidRDefault="001E534E" w:rsidP="001E534E">
      <w:pPr>
        <w:pStyle w:val="afb"/>
        <w:rPr>
          <w:sz w:val="16"/>
          <w:szCs w:val="16"/>
          <w:lang w:val="ru-RU"/>
        </w:rPr>
      </w:pPr>
      <w:r w:rsidRPr="0006097D">
        <w:rPr>
          <w:sz w:val="16"/>
          <w:szCs w:val="16"/>
          <w:lang w:val="ru-RU"/>
        </w:rPr>
        <w:t>Электроснабжение потребителей Грибановского городского поселения в настоящее время осуществляется от системы ОАО «</w:t>
      </w:r>
      <w:proofErr w:type="spellStart"/>
      <w:r w:rsidRPr="0006097D">
        <w:rPr>
          <w:sz w:val="16"/>
          <w:szCs w:val="16"/>
          <w:lang w:val="ru-RU"/>
        </w:rPr>
        <w:t>Воронежэнерго</w:t>
      </w:r>
      <w:proofErr w:type="spellEnd"/>
      <w:r w:rsidRPr="0006097D">
        <w:rPr>
          <w:sz w:val="16"/>
          <w:szCs w:val="16"/>
          <w:lang w:val="ru-RU"/>
        </w:rPr>
        <w:t xml:space="preserve">» через подстанцию ПС 110 кВ «Большая </w:t>
      </w:r>
      <w:proofErr w:type="spellStart"/>
      <w:r w:rsidRPr="0006097D">
        <w:rPr>
          <w:sz w:val="16"/>
          <w:szCs w:val="16"/>
          <w:lang w:val="ru-RU"/>
        </w:rPr>
        <w:t>Грибановка</w:t>
      </w:r>
      <w:proofErr w:type="spellEnd"/>
      <w:r w:rsidRPr="0006097D">
        <w:rPr>
          <w:sz w:val="16"/>
          <w:szCs w:val="16"/>
          <w:lang w:val="ru-RU"/>
        </w:rPr>
        <w:t>», установленная мощность трансформаторов – 32 МВА. Населенные пункты в Грибановском городском поселении полностью электрифицированы.</w:t>
      </w:r>
    </w:p>
    <w:p w:rsidR="001E534E" w:rsidRPr="0006097D" w:rsidRDefault="001E534E" w:rsidP="001E534E">
      <w:pPr>
        <w:pStyle w:val="afb"/>
        <w:rPr>
          <w:sz w:val="16"/>
          <w:szCs w:val="16"/>
          <w:lang w:val="ru-RU"/>
        </w:rPr>
      </w:pPr>
      <w:r w:rsidRPr="0006097D">
        <w:rPr>
          <w:sz w:val="16"/>
          <w:szCs w:val="16"/>
          <w:lang w:val="ru-RU"/>
        </w:rPr>
        <w:t>Общая протяженность электрических сетей составляет 106,39 кВ, из которых:</w:t>
      </w:r>
    </w:p>
    <w:p w:rsidR="001E534E" w:rsidRPr="0006097D" w:rsidRDefault="001E534E" w:rsidP="001E534E">
      <w:pPr>
        <w:pStyle w:val="afb"/>
        <w:numPr>
          <w:ilvl w:val="0"/>
          <w:numId w:val="27"/>
        </w:numPr>
        <w:rPr>
          <w:sz w:val="16"/>
          <w:szCs w:val="16"/>
        </w:rPr>
      </w:pPr>
      <w:r w:rsidRPr="0006097D">
        <w:rPr>
          <w:sz w:val="16"/>
          <w:szCs w:val="16"/>
          <w:lang w:val="ru-RU"/>
        </w:rPr>
        <w:t>ЛЭП 110</w:t>
      </w:r>
      <w:r w:rsidRPr="0006097D">
        <w:rPr>
          <w:sz w:val="16"/>
          <w:szCs w:val="16"/>
        </w:rPr>
        <w:t xml:space="preserve"> </w:t>
      </w:r>
      <w:proofErr w:type="spellStart"/>
      <w:r w:rsidRPr="0006097D">
        <w:rPr>
          <w:sz w:val="16"/>
          <w:szCs w:val="16"/>
        </w:rPr>
        <w:t>кВ</w:t>
      </w:r>
      <w:proofErr w:type="spellEnd"/>
      <w:r w:rsidRPr="0006097D">
        <w:rPr>
          <w:sz w:val="16"/>
          <w:szCs w:val="16"/>
        </w:rPr>
        <w:t xml:space="preserve"> – </w:t>
      </w:r>
      <w:r w:rsidRPr="0006097D">
        <w:rPr>
          <w:sz w:val="16"/>
          <w:szCs w:val="16"/>
          <w:lang w:val="ru-RU"/>
        </w:rPr>
        <w:t>30,0</w:t>
      </w:r>
      <w:r w:rsidRPr="0006097D">
        <w:rPr>
          <w:sz w:val="16"/>
          <w:szCs w:val="16"/>
        </w:rPr>
        <w:t xml:space="preserve"> </w:t>
      </w:r>
      <w:proofErr w:type="spellStart"/>
      <w:r w:rsidRPr="0006097D">
        <w:rPr>
          <w:sz w:val="16"/>
          <w:szCs w:val="16"/>
        </w:rPr>
        <w:t>км</w:t>
      </w:r>
      <w:proofErr w:type="spellEnd"/>
      <w:r w:rsidRPr="0006097D">
        <w:rPr>
          <w:sz w:val="16"/>
          <w:szCs w:val="16"/>
        </w:rPr>
        <w:t>;</w:t>
      </w:r>
    </w:p>
    <w:p w:rsidR="001E534E" w:rsidRPr="0006097D" w:rsidRDefault="001E534E" w:rsidP="001E534E">
      <w:pPr>
        <w:pStyle w:val="afb"/>
        <w:numPr>
          <w:ilvl w:val="0"/>
          <w:numId w:val="27"/>
        </w:numPr>
        <w:rPr>
          <w:sz w:val="16"/>
          <w:szCs w:val="16"/>
        </w:rPr>
      </w:pPr>
      <w:r w:rsidRPr="0006097D">
        <w:rPr>
          <w:sz w:val="16"/>
          <w:szCs w:val="16"/>
          <w:lang w:val="ru-RU"/>
        </w:rPr>
        <w:t>ЛЭП 10</w:t>
      </w:r>
      <w:r w:rsidRPr="0006097D">
        <w:rPr>
          <w:sz w:val="16"/>
          <w:szCs w:val="16"/>
        </w:rPr>
        <w:t xml:space="preserve"> </w:t>
      </w:r>
      <w:proofErr w:type="spellStart"/>
      <w:r w:rsidRPr="0006097D">
        <w:rPr>
          <w:sz w:val="16"/>
          <w:szCs w:val="16"/>
        </w:rPr>
        <w:t>кВ</w:t>
      </w:r>
      <w:proofErr w:type="spellEnd"/>
      <w:r w:rsidRPr="0006097D">
        <w:rPr>
          <w:sz w:val="16"/>
          <w:szCs w:val="16"/>
        </w:rPr>
        <w:t xml:space="preserve"> – </w:t>
      </w:r>
      <w:r w:rsidRPr="0006097D">
        <w:rPr>
          <w:sz w:val="16"/>
          <w:szCs w:val="16"/>
          <w:lang w:val="ru-RU"/>
        </w:rPr>
        <w:t>76,39</w:t>
      </w:r>
      <w:r w:rsidRPr="0006097D">
        <w:rPr>
          <w:sz w:val="16"/>
          <w:szCs w:val="16"/>
        </w:rPr>
        <w:t xml:space="preserve"> </w:t>
      </w:r>
      <w:proofErr w:type="spellStart"/>
      <w:r w:rsidRPr="0006097D">
        <w:rPr>
          <w:sz w:val="16"/>
          <w:szCs w:val="16"/>
        </w:rPr>
        <w:t>км</w:t>
      </w:r>
      <w:proofErr w:type="spellEnd"/>
      <w:r w:rsidRPr="0006097D">
        <w:rPr>
          <w:sz w:val="16"/>
          <w:szCs w:val="16"/>
          <w:lang w:val="ru-RU"/>
        </w:rPr>
        <w:t>.</w:t>
      </w:r>
    </w:p>
    <w:p w:rsidR="001E534E" w:rsidRPr="0006097D" w:rsidRDefault="001E534E" w:rsidP="001E534E">
      <w:pPr>
        <w:pStyle w:val="afb"/>
        <w:keepNext/>
        <w:spacing w:before="120"/>
        <w:rPr>
          <w:b/>
          <w:sz w:val="16"/>
          <w:szCs w:val="16"/>
          <w:lang w:val="ru-RU"/>
        </w:rPr>
      </w:pPr>
      <w:r w:rsidRPr="0006097D">
        <w:rPr>
          <w:b/>
          <w:sz w:val="16"/>
          <w:szCs w:val="16"/>
          <w:lang w:val="ru-RU"/>
        </w:rPr>
        <w:t>Расчет электропотребления</w:t>
      </w:r>
    </w:p>
    <w:p w:rsidR="001E534E" w:rsidRPr="0006097D" w:rsidRDefault="001E534E" w:rsidP="001E534E">
      <w:pPr>
        <w:pStyle w:val="afb"/>
        <w:rPr>
          <w:sz w:val="16"/>
          <w:szCs w:val="16"/>
          <w:lang w:val="ru-RU"/>
        </w:rPr>
      </w:pPr>
      <w:r w:rsidRPr="0006097D">
        <w:rPr>
          <w:sz w:val="16"/>
          <w:szCs w:val="16"/>
          <w:lang w:val="ru-RU"/>
        </w:rPr>
        <w:t>Перспективные электрические нагрузки и расход электроэнергии потребителями подсчитаны согласно «Инструкции по проектированию электрических сетей» РД 34.20.185-94.</w:t>
      </w:r>
    </w:p>
    <w:p w:rsidR="001E534E" w:rsidRPr="0006097D" w:rsidRDefault="001E534E" w:rsidP="001E534E">
      <w:pPr>
        <w:pStyle w:val="afb"/>
        <w:rPr>
          <w:sz w:val="16"/>
          <w:szCs w:val="16"/>
          <w:lang w:val="ru-RU"/>
        </w:rPr>
      </w:pPr>
      <w:r w:rsidRPr="0006097D">
        <w:rPr>
          <w:sz w:val="16"/>
          <w:szCs w:val="16"/>
          <w:lang w:val="ru-RU"/>
        </w:rPr>
        <w:t>Для расчетов приняты укрупненные показатели удельной расчетной коммунально-бытовой нагрузки, учитывающие нагрузки жилых и общественных зданий, коммунальные предприятия, объекты транспортного обслуживания, наружное освещение. Удельные расчетные показатели нагрузки принимаются по таблице 2.4.3. РД 34.20.185-94.</w:t>
      </w:r>
    </w:p>
    <w:p w:rsidR="001E534E" w:rsidRPr="0006097D" w:rsidRDefault="001E534E" w:rsidP="001E534E">
      <w:pPr>
        <w:pStyle w:val="afb"/>
        <w:rPr>
          <w:sz w:val="16"/>
          <w:szCs w:val="16"/>
          <w:lang w:val="ru-RU"/>
        </w:rPr>
      </w:pPr>
      <w:r w:rsidRPr="0006097D">
        <w:rPr>
          <w:sz w:val="16"/>
          <w:szCs w:val="16"/>
          <w:lang w:val="ru-RU"/>
        </w:rPr>
        <w:t>Для расчетов расхода электроэнергии приняты показатели удельного расхода электроэнергии, предусматривающие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 Удельные расчетные показатели расхода принимаются по таблице 2.4.4 РД 34.20.185-94.</w:t>
      </w:r>
    </w:p>
    <w:p w:rsidR="001E534E" w:rsidRPr="0006097D" w:rsidRDefault="001E534E" w:rsidP="001E534E">
      <w:pPr>
        <w:pStyle w:val="afb"/>
        <w:rPr>
          <w:sz w:val="16"/>
          <w:szCs w:val="16"/>
          <w:lang w:val="ru-RU"/>
        </w:rPr>
      </w:pPr>
      <w:r w:rsidRPr="0006097D">
        <w:rPr>
          <w:sz w:val="16"/>
          <w:szCs w:val="16"/>
          <w:lang w:val="ru-RU"/>
        </w:rPr>
        <w:t xml:space="preserve">Значения удельных электрических нагрузок и годового числа использования максимума электрической нагрузки приведено к шинам 10 (6) кВ ЦП. Прогноз электрических нагрузок и электропотребления приведен в таблице 2.18. </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Таблица 2.18</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Прогноз электрических нагрузок и электропотребления</w:t>
      </w:r>
      <w:r w:rsidRPr="0006097D">
        <w:rPr>
          <w:b/>
          <w:sz w:val="16"/>
          <w:szCs w:val="16"/>
          <w:lang w:val="ru-RU"/>
        </w:rPr>
        <w:br/>
        <w:t xml:space="preserve">Грибановского городского поселения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2069"/>
        <w:gridCol w:w="1957"/>
        <w:gridCol w:w="1636"/>
        <w:gridCol w:w="1553"/>
        <w:gridCol w:w="1538"/>
        <w:gridCol w:w="1667"/>
      </w:tblGrid>
      <w:tr w:rsidR="001E534E" w:rsidRPr="0006097D" w:rsidTr="001E534E">
        <w:trPr>
          <w:tblHeader/>
        </w:trPr>
        <w:tc>
          <w:tcPr>
            <w:tcW w:w="1932" w:type="pct"/>
            <w:gridSpan w:val="2"/>
            <w:shd w:val="clear" w:color="auto" w:fill="auto"/>
            <w:vAlign w:val="center"/>
            <w:hideMark/>
          </w:tcPr>
          <w:p w:rsidR="001E534E" w:rsidRPr="0006097D" w:rsidRDefault="001E534E" w:rsidP="001E534E">
            <w:pPr>
              <w:jc w:val="both"/>
              <w:rPr>
                <w:b/>
                <w:iCs/>
                <w:sz w:val="16"/>
                <w:szCs w:val="16"/>
              </w:rPr>
            </w:pPr>
            <w:r w:rsidRPr="0006097D">
              <w:rPr>
                <w:b/>
                <w:iCs/>
                <w:sz w:val="16"/>
                <w:szCs w:val="16"/>
              </w:rPr>
              <w:t>Численность населения, чел</w:t>
            </w:r>
          </w:p>
        </w:tc>
        <w:tc>
          <w:tcPr>
            <w:tcW w:w="1530" w:type="pct"/>
            <w:gridSpan w:val="2"/>
            <w:shd w:val="clear" w:color="auto" w:fill="auto"/>
            <w:vAlign w:val="center"/>
            <w:hideMark/>
          </w:tcPr>
          <w:p w:rsidR="001E534E" w:rsidRPr="0006097D" w:rsidRDefault="001E534E" w:rsidP="001E534E">
            <w:pPr>
              <w:jc w:val="both"/>
              <w:rPr>
                <w:b/>
                <w:iCs/>
                <w:sz w:val="16"/>
                <w:szCs w:val="16"/>
              </w:rPr>
            </w:pPr>
            <w:r w:rsidRPr="0006097D">
              <w:rPr>
                <w:b/>
                <w:iCs/>
                <w:sz w:val="16"/>
                <w:szCs w:val="16"/>
              </w:rPr>
              <w:t>Расчетная электрическая нагрузка, кВт</w:t>
            </w:r>
          </w:p>
        </w:tc>
        <w:tc>
          <w:tcPr>
            <w:tcW w:w="1538" w:type="pct"/>
            <w:gridSpan w:val="2"/>
            <w:shd w:val="clear" w:color="auto" w:fill="auto"/>
            <w:vAlign w:val="center"/>
            <w:hideMark/>
          </w:tcPr>
          <w:p w:rsidR="001E534E" w:rsidRPr="0006097D" w:rsidRDefault="001E534E" w:rsidP="001E534E">
            <w:pPr>
              <w:jc w:val="both"/>
              <w:rPr>
                <w:b/>
                <w:iCs/>
                <w:sz w:val="16"/>
                <w:szCs w:val="16"/>
              </w:rPr>
            </w:pPr>
            <w:r w:rsidRPr="0006097D">
              <w:rPr>
                <w:b/>
                <w:iCs/>
                <w:sz w:val="16"/>
                <w:szCs w:val="16"/>
              </w:rPr>
              <w:t xml:space="preserve">Годовой расход электроэнергии, </w:t>
            </w:r>
            <w:r w:rsidRPr="0006097D">
              <w:rPr>
                <w:b/>
                <w:iCs/>
                <w:sz w:val="16"/>
                <w:szCs w:val="16"/>
              </w:rPr>
              <w:br/>
              <w:t>тыс. кВт/</w:t>
            </w:r>
            <w:proofErr w:type="gramStart"/>
            <w:r w:rsidRPr="0006097D">
              <w:rPr>
                <w:b/>
                <w:iCs/>
                <w:sz w:val="16"/>
                <w:szCs w:val="16"/>
              </w:rPr>
              <w:t>ч</w:t>
            </w:r>
            <w:proofErr w:type="gramEnd"/>
          </w:p>
        </w:tc>
      </w:tr>
      <w:tr w:rsidR="001E534E" w:rsidRPr="0006097D" w:rsidTr="001E534E">
        <w:trPr>
          <w:tblHeader/>
        </w:trPr>
        <w:tc>
          <w:tcPr>
            <w:tcW w:w="993" w:type="pct"/>
            <w:shd w:val="clear" w:color="auto" w:fill="auto"/>
            <w:vAlign w:val="center"/>
            <w:hideMark/>
          </w:tcPr>
          <w:p w:rsidR="001E534E" w:rsidRPr="0006097D" w:rsidRDefault="001E534E" w:rsidP="001E534E">
            <w:pPr>
              <w:jc w:val="both"/>
              <w:rPr>
                <w:b/>
                <w:iCs/>
                <w:sz w:val="16"/>
                <w:szCs w:val="16"/>
              </w:rPr>
            </w:pPr>
            <w:r w:rsidRPr="0006097D">
              <w:rPr>
                <w:b/>
                <w:iCs/>
                <w:sz w:val="16"/>
                <w:szCs w:val="16"/>
              </w:rPr>
              <w:t>1 очередь</w:t>
            </w:r>
          </w:p>
        </w:tc>
        <w:tc>
          <w:tcPr>
            <w:tcW w:w="939" w:type="pct"/>
            <w:shd w:val="clear" w:color="auto" w:fill="auto"/>
            <w:vAlign w:val="center"/>
            <w:hideMark/>
          </w:tcPr>
          <w:p w:rsidR="001E534E" w:rsidRPr="0006097D" w:rsidRDefault="001E534E" w:rsidP="001E534E">
            <w:pPr>
              <w:jc w:val="both"/>
              <w:rPr>
                <w:b/>
                <w:iCs/>
                <w:sz w:val="16"/>
                <w:szCs w:val="16"/>
              </w:rPr>
            </w:pPr>
            <w:r w:rsidRPr="0006097D">
              <w:rPr>
                <w:b/>
                <w:iCs/>
                <w:sz w:val="16"/>
                <w:szCs w:val="16"/>
              </w:rPr>
              <w:t>расчетный срок</w:t>
            </w:r>
          </w:p>
        </w:tc>
        <w:tc>
          <w:tcPr>
            <w:tcW w:w="785" w:type="pct"/>
            <w:shd w:val="clear" w:color="auto" w:fill="auto"/>
            <w:vAlign w:val="center"/>
            <w:hideMark/>
          </w:tcPr>
          <w:p w:rsidR="001E534E" w:rsidRPr="0006097D" w:rsidRDefault="001E534E" w:rsidP="001E534E">
            <w:pPr>
              <w:jc w:val="both"/>
              <w:rPr>
                <w:b/>
                <w:iCs/>
                <w:sz w:val="16"/>
                <w:szCs w:val="16"/>
              </w:rPr>
            </w:pPr>
            <w:r w:rsidRPr="0006097D">
              <w:rPr>
                <w:b/>
                <w:iCs/>
                <w:sz w:val="16"/>
                <w:szCs w:val="16"/>
              </w:rPr>
              <w:t>1 очередь</w:t>
            </w:r>
          </w:p>
        </w:tc>
        <w:tc>
          <w:tcPr>
            <w:tcW w:w="745" w:type="pct"/>
            <w:shd w:val="clear" w:color="auto" w:fill="auto"/>
            <w:vAlign w:val="center"/>
            <w:hideMark/>
          </w:tcPr>
          <w:p w:rsidR="001E534E" w:rsidRPr="0006097D" w:rsidRDefault="001E534E" w:rsidP="001E534E">
            <w:pPr>
              <w:jc w:val="both"/>
              <w:rPr>
                <w:b/>
                <w:iCs/>
                <w:sz w:val="16"/>
                <w:szCs w:val="16"/>
              </w:rPr>
            </w:pPr>
            <w:r w:rsidRPr="0006097D">
              <w:rPr>
                <w:b/>
                <w:iCs/>
                <w:sz w:val="16"/>
                <w:szCs w:val="16"/>
              </w:rPr>
              <w:t>расчетный срок</w:t>
            </w:r>
          </w:p>
        </w:tc>
        <w:tc>
          <w:tcPr>
            <w:tcW w:w="738" w:type="pct"/>
            <w:shd w:val="clear" w:color="auto" w:fill="auto"/>
            <w:vAlign w:val="center"/>
            <w:hideMark/>
          </w:tcPr>
          <w:p w:rsidR="001E534E" w:rsidRPr="0006097D" w:rsidRDefault="001E534E" w:rsidP="001E534E">
            <w:pPr>
              <w:jc w:val="both"/>
              <w:rPr>
                <w:b/>
                <w:iCs/>
                <w:sz w:val="16"/>
                <w:szCs w:val="16"/>
              </w:rPr>
            </w:pPr>
            <w:r w:rsidRPr="0006097D">
              <w:rPr>
                <w:b/>
                <w:iCs/>
                <w:sz w:val="16"/>
                <w:szCs w:val="16"/>
              </w:rPr>
              <w:t>1 очередь</w:t>
            </w:r>
          </w:p>
        </w:tc>
        <w:tc>
          <w:tcPr>
            <w:tcW w:w="800" w:type="pct"/>
            <w:shd w:val="clear" w:color="auto" w:fill="auto"/>
            <w:vAlign w:val="center"/>
            <w:hideMark/>
          </w:tcPr>
          <w:p w:rsidR="001E534E" w:rsidRPr="0006097D" w:rsidRDefault="001E534E" w:rsidP="001E534E">
            <w:pPr>
              <w:jc w:val="both"/>
              <w:rPr>
                <w:b/>
                <w:iCs/>
                <w:sz w:val="16"/>
                <w:szCs w:val="16"/>
              </w:rPr>
            </w:pPr>
            <w:r w:rsidRPr="0006097D">
              <w:rPr>
                <w:b/>
                <w:iCs/>
                <w:sz w:val="16"/>
                <w:szCs w:val="16"/>
              </w:rPr>
              <w:t>расчетный срок</w:t>
            </w:r>
          </w:p>
        </w:tc>
      </w:tr>
      <w:tr w:rsidR="001E534E" w:rsidRPr="0006097D" w:rsidTr="001E534E">
        <w:trPr>
          <w:tblHeader/>
        </w:trPr>
        <w:tc>
          <w:tcPr>
            <w:tcW w:w="993" w:type="pct"/>
            <w:shd w:val="clear" w:color="auto" w:fill="auto"/>
            <w:vAlign w:val="center"/>
          </w:tcPr>
          <w:p w:rsidR="001E534E" w:rsidRPr="0006097D" w:rsidRDefault="001E534E" w:rsidP="001E534E">
            <w:pPr>
              <w:jc w:val="both"/>
              <w:rPr>
                <w:bCs/>
                <w:iCs/>
                <w:sz w:val="16"/>
                <w:szCs w:val="16"/>
              </w:rPr>
            </w:pPr>
            <w:r w:rsidRPr="0006097D">
              <w:rPr>
                <w:bCs/>
                <w:iCs/>
                <w:sz w:val="16"/>
                <w:szCs w:val="16"/>
              </w:rPr>
              <w:t>14693</w:t>
            </w:r>
          </w:p>
        </w:tc>
        <w:tc>
          <w:tcPr>
            <w:tcW w:w="939" w:type="pct"/>
            <w:shd w:val="clear" w:color="auto" w:fill="auto"/>
            <w:vAlign w:val="center"/>
          </w:tcPr>
          <w:p w:rsidR="001E534E" w:rsidRPr="0006097D" w:rsidRDefault="001E534E" w:rsidP="001E534E">
            <w:pPr>
              <w:jc w:val="both"/>
              <w:rPr>
                <w:bCs/>
                <w:iCs/>
                <w:sz w:val="16"/>
                <w:szCs w:val="16"/>
              </w:rPr>
            </w:pPr>
            <w:r w:rsidRPr="0006097D">
              <w:rPr>
                <w:bCs/>
                <w:iCs/>
                <w:sz w:val="16"/>
                <w:szCs w:val="16"/>
              </w:rPr>
              <w:t>14989</w:t>
            </w:r>
          </w:p>
        </w:tc>
        <w:tc>
          <w:tcPr>
            <w:tcW w:w="785" w:type="pct"/>
            <w:shd w:val="clear" w:color="auto" w:fill="auto"/>
            <w:vAlign w:val="center"/>
          </w:tcPr>
          <w:p w:rsidR="001E534E" w:rsidRPr="0006097D" w:rsidRDefault="001E534E" w:rsidP="001E534E">
            <w:pPr>
              <w:jc w:val="both"/>
              <w:rPr>
                <w:bCs/>
                <w:iCs/>
                <w:sz w:val="16"/>
                <w:szCs w:val="16"/>
              </w:rPr>
            </w:pPr>
            <w:r w:rsidRPr="0006097D">
              <w:rPr>
                <w:bCs/>
                <w:iCs/>
                <w:sz w:val="16"/>
                <w:szCs w:val="16"/>
              </w:rPr>
              <w:t>9540,9</w:t>
            </w:r>
          </w:p>
        </w:tc>
        <w:tc>
          <w:tcPr>
            <w:tcW w:w="745" w:type="pct"/>
            <w:shd w:val="clear" w:color="auto" w:fill="auto"/>
            <w:vAlign w:val="center"/>
          </w:tcPr>
          <w:p w:rsidR="001E534E" w:rsidRPr="0006097D" w:rsidRDefault="001E534E" w:rsidP="001E534E">
            <w:pPr>
              <w:jc w:val="both"/>
              <w:rPr>
                <w:bCs/>
                <w:iCs/>
                <w:sz w:val="16"/>
                <w:szCs w:val="16"/>
              </w:rPr>
            </w:pPr>
            <w:r w:rsidRPr="0006097D">
              <w:rPr>
                <w:bCs/>
                <w:iCs/>
                <w:sz w:val="16"/>
                <w:szCs w:val="16"/>
              </w:rPr>
              <w:t>9733,12</w:t>
            </w:r>
          </w:p>
        </w:tc>
        <w:tc>
          <w:tcPr>
            <w:tcW w:w="738" w:type="pct"/>
            <w:shd w:val="clear" w:color="auto" w:fill="auto"/>
            <w:vAlign w:val="center"/>
          </w:tcPr>
          <w:p w:rsidR="001E534E" w:rsidRPr="0006097D" w:rsidRDefault="001E534E" w:rsidP="001E534E">
            <w:pPr>
              <w:jc w:val="both"/>
              <w:rPr>
                <w:bCs/>
                <w:iCs/>
                <w:sz w:val="16"/>
                <w:szCs w:val="16"/>
              </w:rPr>
            </w:pPr>
            <w:r w:rsidRPr="0006097D">
              <w:rPr>
                <w:bCs/>
                <w:iCs/>
                <w:sz w:val="16"/>
                <w:szCs w:val="16"/>
              </w:rPr>
              <w:t>44524,24</w:t>
            </w:r>
          </w:p>
        </w:tc>
        <w:tc>
          <w:tcPr>
            <w:tcW w:w="800" w:type="pct"/>
            <w:shd w:val="clear" w:color="auto" w:fill="auto"/>
            <w:vAlign w:val="center"/>
          </w:tcPr>
          <w:p w:rsidR="001E534E" w:rsidRPr="0006097D" w:rsidRDefault="001E534E" w:rsidP="001E534E">
            <w:pPr>
              <w:jc w:val="both"/>
              <w:rPr>
                <w:bCs/>
                <w:iCs/>
                <w:sz w:val="16"/>
                <w:szCs w:val="16"/>
              </w:rPr>
            </w:pPr>
            <w:r w:rsidRPr="0006097D">
              <w:rPr>
                <w:bCs/>
                <w:iCs/>
                <w:sz w:val="16"/>
                <w:szCs w:val="16"/>
              </w:rPr>
              <w:t>45421,21</w:t>
            </w:r>
          </w:p>
        </w:tc>
      </w:tr>
    </w:tbl>
    <w:p w:rsidR="001E534E" w:rsidRPr="0006097D" w:rsidRDefault="001E534E" w:rsidP="001E534E">
      <w:pPr>
        <w:pStyle w:val="afb"/>
        <w:keepNext/>
        <w:spacing w:before="120"/>
        <w:rPr>
          <w:b/>
          <w:sz w:val="16"/>
          <w:szCs w:val="16"/>
          <w:lang w:val="ru-RU"/>
        </w:rPr>
      </w:pPr>
      <w:r w:rsidRPr="0006097D">
        <w:rPr>
          <w:b/>
          <w:sz w:val="16"/>
          <w:szCs w:val="16"/>
          <w:lang w:val="ru-RU"/>
        </w:rPr>
        <w:t>Связь</w:t>
      </w:r>
    </w:p>
    <w:p w:rsidR="001E534E" w:rsidRPr="0006097D" w:rsidRDefault="001E534E" w:rsidP="001E534E">
      <w:pPr>
        <w:pStyle w:val="afb"/>
        <w:rPr>
          <w:sz w:val="16"/>
          <w:szCs w:val="16"/>
          <w:lang w:val="ru-RU"/>
        </w:rPr>
      </w:pPr>
      <w:r w:rsidRPr="0006097D">
        <w:rPr>
          <w:sz w:val="16"/>
          <w:szCs w:val="16"/>
          <w:lang w:val="ru-RU"/>
        </w:rPr>
        <w:t>На территории Грибановского городского поселения функционируют 4 отделения почтовой связи:</w:t>
      </w:r>
    </w:p>
    <w:p w:rsidR="001E534E" w:rsidRPr="0006097D" w:rsidRDefault="001E534E" w:rsidP="001E534E">
      <w:pPr>
        <w:pStyle w:val="afb"/>
        <w:numPr>
          <w:ilvl w:val="0"/>
          <w:numId w:val="25"/>
        </w:numPr>
        <w:ind w:left="1064"/>
        <w:rPr>
          <w:sz w:val="16"/>
          <w:szCs w:val="16"/>
          <w:lang w:val="ru-RU"/>
        </w:rPr>
      </w:pPr>
      <w:proofErr w:type="gramStart"/>
      <w:r w:rsidRPr="0006097D">
        <w:rPr>
          <w:sz w:val="16"/>
          <w:szCs w:val="16"/>
          <w:lang w:val="ru-RU"/>
        </w:rPr>
        <w:t>ОПС № 397243 (</w:t>
      </w:r>
      <w:proofErr w:type="spellStart"/>
      <w:r w:rsidRPr="0006097D">
        <w:rPr>
          <w:sz w:val="16"/>
          <w:szCs w:val="16"/>
          <w:lang w:val="ru-RU"/>
        </w:rPr>
        <w:t>пгт</w:t>
      </w:r>
      <w:proofErr w:type="spellEnd"/>
      <w:r w:rsidRPr="0006097D">
        <w:rPr>
          <w:sz w:val="16"/>
          <w:szCs w:val="16"/>
          <w:lang w:val="ru-RU"/>
        </w:rPr>
        <w:t>.</w:t>
      </w:r>
      <w:proofErr w:type="gramEnd"/>
      <w:r w:rsidRPr="0006097D">
        <w:rPr>
          <w:sz w:val="16"/>
          <w:szCs w:val="16"/>
          <w:lang w:val="ru-RU"/>
        </w:rPr>
        <w:t xml:space="preserve"> </w:t>
      </w:r>
      <w:proofErr w:type="gramStart"/>
      <w:r w:rsidRPr="0006097D">
        <w:rPr>
          <w:sz w:val="16"/>
          <w:szCs w:val="16"/>
          <w:lang w:val="ru-RU"/>
        </w:rPr>
        <w:t xml:space="preserve">Грибановский, </w:t>
      </w:r>
      <w:proofErr w:type="spellStart"/>
      <w:r w:rsidRPr="0006097D">
        <w:rPr>
          <w:sz w:val="16"/>
          <w:szCs w:val="16"/>
          <w:lang w:val="ru-RU"/>
        </w:rPr>
        <w:t>Машзаводская</w:t>
      </w:r>
      <w:proofErr w:type="spellEnd"/>
      <w:r w:rsidRPr="0006097D">
        <w:rPr>
          <w:sz w:val="16"/>
          <w:szCs w:val="16"/>
          <w:lang w:val="ru-RU"/>
        </w:rPr>
        <w:t xml:space="preserve"> улица, 22);</w:t>
      </w:r>
      <w:proofErr w:type="gramEnd"/>
    </w:p>
    <w:p w:rsidR="001E534E" w:rsidRPr="0006097D" w:rsidRDefault="001E534E" w:rsidP="001E534E">
      <w:pPr>
        <w:pStyle w:val="afb"/>
        <w:numPr>
          <w:ilvl w:val="0"/>
          <w:numId w:val="25"/>
        </w:numPr>
        <w:ind w:left="1064"/>
        <w:rPr>
          <w:sz w:val="16"/>
          <w:szCs w:val="16"/>
          <w:lang w:val="ru-RU"/>
        </w:rPr>
      </w:pPr>
      <w:proofErr w:type="gramStart"/>
      <w:r w:rsidRPr="0006097D">
        <w:rPr>
          <w:sz w:val="16"/>
          <w:szCs w:val="16"/>
          <w:lang w:val="ru-RU"/>
        </w:rPr>
        <w:t>ОПС № 397242 (</w:t>
      </w:r>
      <w:proofErr w:type="spellStart"/>
      <w:r w:rsidRPr="0006097D">
        <w:rPr>
          <w:sz w:val="16"/>
          <w:szCs w:val="16"/>
          <w:lang w:val="ru-RU"/>
        </w:rPr>
        <w:t>пгт</w:t>
      </w:r>
      <w:proofErr w:type="spellEnd"/>
      <w:r w:rsidRPr="0006097D">
        <w:rPr>
          <w:sz w:val="16"/>
          <w:szCs w:val="16"/>
          <w:lang w:val="ru-RU"/>
        </w:rPr>
        <w:t>.</w:t>
      </w:r>
      <w:proofErr w:type="gramEnd"/>
      <w:r w:rsidRPr="0006097D">
        <w:rPr>
          <w:sz w:val="16"/>
          <w:szCs w:val="16"/>
          <w:lang w:val="ru-RU"/>
        </w:rPr>
        <w:t xml:space="preserve"> </w:t>
      </w:r>
      <w:proofErr w:type="gramStart"/>
      <w:r w:rsidRPr="0006097D">
        <w:rPr>
          <w:sz w:val="16"/>
          <w:szCs w:val="16"/>
          <w:lang w:val="ru-RU"/>
        </w:rPr>
        <w:t xml:space="preserve">Грибановский, </w:t>
      </w:r>
      <w:proofErr w:type="spellStart"/>
      <w:r w:rsidRPr="0006097D">
        <w:rPr>
          <w:sz w:val="16"/>
          <w:szCs w:val="16"/>
          <w:lang w:val="ru-RU"/>
        </w:rPr>
        <w:t>Сахзаводская</w:t>
      </w:r>
      <w:proofErr w:type="spellEnd"/>
      <w:r w:rsidRPr="0006097D">
        <w:rPr>
          <w:sz w:val="16"/>
          <w:szCs w:val="16"/>
          <w:lang w:val="ru-RU"/>
        </w:rPr>
        <w:t xml:space="preserve"> улица, 27);</w:t>
      </w:r>
      <w:proofErr w:type="gramEnd"/>
    </w:p>
    <w:p w:rsidR="001E534E" w:rsidRPr="0006097D" w:rsidRDefault="001E534E" w:rsidP="001E534E">
      <w:pPr>
        <w:pStyle w:val="afb"/>
        <w:numPr>
          <w:ilvl w:val="0"/>
          <w:numId w:val="25"/>
        </w:numPr>
        <w:ind w:left="1064"/>
        <w:rPr>
          <w:sz w:val="16"/>
          <w:szCs w:val="16"/>
          <w:lang w:val="ru-RU"/>
        </w:rPr>
      </w:pPr>
      <w:proofErr w:type="gramStart"/>
      <w:r w:rsidRPr="0006097D">
        <w:rPr>
          <w:sz w:val="16"/>
          <w:szCs w:val="16"/>
          <w:lang w:val="ru-RU"/>
        </w:rPr>
        <w:t>ОПС № 397241 (</w:t>
      </w:r>
      <w:proofErr w:type="spellStart"/>
      <w:r w:rsidRPr="0006097D">
        <w:rPr>
          <w:sz w:val="16"/>
          <w:szCs w:val="16"/>
          <w:lang w:val="ru-RU"/>
        </w:rPr>
        <w:t>пгт</w:t>
      </w:r>
      <w:proofErr w:type="spellEnd"/>
      <w:r w:rsidRPr="0006097D">
        <w:rPr>
          <w:sz w:val="16"/>
          <w:szCs w:val="16"/>
          <w:lang w:val="ru-RU"/>
        </w:rPr>
        <w:t>.</w:t>
      </w:r>
      <w:proofErr w:type="gramEnd"/>
      <w:r w:rsidRPr="0006097D">
        <w:rPr>
          <w:sz w:val="16"/>
          <w:szCs w:val="16"/>
          <w:lang w:val="ru-RU"/>
        </w:rPr>
        <w:t xml:space="preserve"> </w:t>
      </w:r>
      <w:proofErr w:type="gramStart"/>
      <w:r w:rsidRPr="0006097D">
        <w:rPr>
          <w:sz w:val="16"/>
          <w:szCs w:val="16"/>
          <w:lang w:val="ru-RU"/>
        </w:rPr>
        <w:t>Грибановский, Московская улица, 62);</w:t>
      </w:r>
      <w:proofErr w:type="gramEnd"/>
    </w:p>
    <w:p w:rsidR="001E534E" w:rsidRPr="0006097D" w:rsidRDefault="001E534E" w:rsidP="001E534E">
      <w:pPr>
        <w:pStyle w:val="afb"/>
        <w:numPr>
          <w:ilvl w:val="0"/>
          <w:numId w:val="25"/>
        </w:numPr>
        <w:ind w:left="1064"/>
        <w:rPr>
          <w:sz w:val="16"/>
          <w:szCs w:val="16"/>
          <w:lang w:val="ru-RU"/>
        </w:rPr>
      </w:pPr>
      <w:proofErr w:type="gramStart"/>
      <w:r w:rsidRPr="0006097D">
        <w:rPr>
          <w:sz w:val="16"/>
          <w:szCs w:val="16"/>
          <w:lang w:val="ru-RU"/>
        </w:rPr>
        <w:t>ОПС № 397240 (</w:t>
      </w:r>
      <w:proofErr w:type="spellStart"/>
      <w:r w:rsidRPr="0006097D">
        <w:rPr>
          <w:sz w:val="16"/>
          <w:szCs w:val="16"/>
          <w:lang w:val="ru-RU"/>
        </w:rPr>
        <w:t>пгт</w:t>
      </w:r>
      <w:proofErr w:type="spellEnd"/>
      <w:r w:rsidRPr="0006097D">
        <w:rPr>
          <w:sz w:val="16"/>
          <w:szCs w:val="16"/>
          <w:lang w:val="ru-RU"/>
        </w:rPr>
        <w:t>.</w:t>
      </w:r>
      <w:proofErr w:type="gramEnd"/>
      <w:r w:rsidRPr="0006097D">
        <w:rPr>
          <w:sz w:val="16"/>
          <w:szCs w:val="16"/>
          <w:lang w:val="ru-RU"/>
        </w:rPr>
        <w:t xml:space="preserve"> Грибановский, Центральная улица, 8);</w:t>
      </w:r>
    </w:p>
    <w:p w:rsidR="001E534E" w:rsidRPr="0006097D" w:rsidRDefault="001E534E" w:rsidP="001E534E">
      <w:pPr>
        <w:pStyle w:val="afb"/>
        <w:ind w:left="720" w:firstLine="0"/>
        <w:rPr>
          <w:sz w:val="16"/>
          <w:szCs w:val="16"/>
          <w:lang w:val="ru-RU"/>
        </w:rPr>
      </w:pPr>
      <w:r w:rsidRPr="0006097D">
        <w:rPr>
          <w:sz w:val="16"/>
          <w:szCs w:val="16"/>
          <w:lang w:val="ru-RU"/>
        </w:rPr>
        <w:t>Услуги почтовой связи обеспечивает ФГУП «Почта России».</w:t>
      </w:r>
    </w:p>
    <w:p w:rsidR="001E534E" w:rsidRPr="0006097D" w:rsidRDefault="001E534E" w:rsidP="001E534E">
      <w:pPr>
        <w:pStyle w:val="afb"/>
        <w:rPr>
          <w:sz w:val="16"/>
          <w:szCs w:val="16"/>
          <w:lang w:val="ru-RU"/>
        </w:rPr>
      </w:pPr>
      <w:r w:rsidRPr="0006097D">
        <w:rPr>
          <w:sz w:val="16"/>
          <w:szCs w:val="16"/>
          <w:lang w:val="ru-RU"/>
        </w:rPr>
        <w:t>Протяженность линий связи составляет 31926 м. Протяженность линейно-кабельного сооружения связи – 41954 км.</w:t>
      </w:r>
    </w:p>
    <w:p w:rsidR="001E534E" w:rsidRPr="0006097D" w:rsidRDefault="001E534E" w:rsidP="001E534E">
      <w:pPr>
        <w:pStyle w:val="afb"/>
        <w:rPr>
          <w:sz w:val="16"/>
          <w:szCs w:val="16"/>
          <w:lang w:val="ru-RU"/>
        </w:rPr>
      </w:pPr>
      <w:r w:rsidRPr="0006097D">
        <w:rPr>
          <w:sz w:val="16"/>
          <w:szCs w:val="16"/>
          <w:lang w:val="ru-RU"/>
        </w:rPr>
        <w:t xml:space="preserve">На территории Грибановского городского поселения располагаются вышки связи сотовых операторов МТС, Мегафон, </w:t>
      </w:r>
      <w:proofErr w:type="spellStart"/>
      <w:r w:rsidRPr="0006097D">
        <w:rPr>
          <w:sz w:val="16"/>
          <w:szCs w:val="16"/>
          <w:lang w:val="ru-RU"/>
        </w:rPr>
        <w:t>Билайн</w:t>
      </w:r>
      <w:proofErr w:type="spellEnd"/>
      <w:r w:rsidRPr="0006097D">
        <w:rPr>
          <w:sz w:val="16"/>
          <w:szCs w:val="16"/>
          <w:lang w:val="ru-RU"/>
        </w:rPr>
        <w:t xml:space="preserve">. В настоящее время организациям и населению </w:t>
      </w:r>
      <w:r w:rsidRPr="0006097D">
        <w:rPr>
          <w:rFonts w:eastAsiaTheme="minorEastAsia"/>
          <w:sz w:val="16"/>
          <w:szCs w:val="16"/>
          <w:lang w:val="ru-RU"/>
        </w:rPr>
        <w:t xml:space="preserve">Грибановского городского поселения </w:t>
      </w:r>
      <w:r w:rsidRPr="0006097D">
        <w:rPr>
          <w:sz w:val="16"/>
          <w:szCs w:val="16"/>
          <w:lang w:val="ru-RU"/>
        </w:rPr>
        <w:t xml:space="preserve">предоставляются следующие основные виды телекоммуникационных услуг: телефонная фиксированная (стационарная) связь, междугородная и международная связь, почтовая связь и услуги сети сотовой подвижной связи. </w:t>
      </w:r>
    </w:p>
    <w:p w:rsidR="001E534E" w:rsidRPr="0006097D" w:rsidRDefault="001E534E" w:rsidP="001E534E">
      <w:pPr>
        <w:pStyle w:val="afb"/>
        <w:rPr>
          <w:sz w:val="16"/>
          <w:szCs w:val="16"/>
          <w:lang w:val="ru-RU"/>
        </w:rPr>
      </w:pPr>
      <w:r w:rsidRPr="0006097D">
        <w:rPr>
          <w:sz w:val="16"/>
          <w:szCs w:val="16"/>
          <w:lang w:val="ru-RU"/>
        </w:rPr>
        <w:t>Проектом рекомендовано:</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организация и развитие широкополосного доступа в Интернет по технологии ADSL;</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осуществление ремонта и модернизации ветхих и аварийных линий связи;</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размещение автоматической телефонной станции;</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расширение зоны охвата мобильной связью;</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размещение телевизионного ретранслятора.</w:t>
      </w:r>
    </w:p>
    <w:p w:rsidR="001E534E" w:rsidRPr="0006097D" w:rsidRDefault="001E534E" w:rsidP="001E534E">
      <w:pPr>
        <w:pStyle w:val="afb"/>
        <w:ind w:left="1064" w:firstLine="0"/>
        <w:rPr>
          <w:sz w:val="16"/>
          <w:szCs w:val="16"/>
          <w:lang w:val="ru-RU"/>
        </w:rPr>
      </w:pPr>
    </w:p>
    <w:p w:rsidR="001E534E" w:rsidRPr="0006097D" w:rsidRDefault="001E534E" w:rsidP="001E534E">
      <w:pPr>
        <w:jc w:val="both"/>
        <w:rPr>
          <w:b/>
          <w:sz w:val="16"/>
          <w:szCs w:val="16"/>
          <w:lang w:eastAsia="ar-SA" w:bidi="en-US"/>
        </w:rPr>
      </w:pPr>
      <w:r w:rsidRPr="0006097D">
        <w:rPr>
          <w:b/>
          <w:sz w:val="16"/>
          <w:szCs w:val="16"/>
          <w:lang w:eastAsia="ar-SA" w:bidi="en-US"/>
        </w:rPr>
        <w:t>Обращение с твердыми коммунальными отходами</w:t>
      </w:r>
    </w:p>
    <w:p w:rsidR="001E534E" w:rsidRPr="0006097D" w:rsidRDefault="001E534E" w:rsidP="001E534E">
      <w:pPr>
        <w:ind w:firstLine="709"/>
        <w:jc w:val="both"/>
        <w:rPr>
          <w:sz w:val="16"/>
          <w:szCs w:val="16"/>
          <w:lang w:eastAsia="ar-SA" w:bidi="en-US"/>
        </w:rPr>
      </w:pPr>
      <w:r w:rsidRPr="0006097D">
        <w:rPr>
          <w:sz w:val="16"/>
          <w:szCs w:val="16"/>
          <w:lang w:eastAsia="ar-SA" w:bidi="en-US"/>
        </w:rPr>
        <w:t>На территории поселения оборудованы места (площадки) накопления твердых коммунальных отходов. Органы местного самоуправления определяют схему расположения мест накопления и осуществляют ведение реестра мест накопления в соответствии с постановлением Правительства РФ от 31.08.2018 № 1039 «Об утверждении правил обустройства мест (площадок) накопления твердых коммунальных отходов и ведения их реестра». Транспортирование ТКО с территории Грибановского городского поселения осуществляется региональным оператором ГУП ВО «</w:t>
      </w:r>
      <w:proofErr w:type="spellStart"/>
      <w:r w:rsidRPr="0006097D">
        <w:rPr>
          <w:sz w:val="16"/>
          <w:szCs w:val="16"/>
          <w:lang w:eastAsia="ar-SA" w:bidi="en-US"/>
        </w:rPr>
        <w:t>Облкоммунсервис</w:t>
      </w:r>
      <w:proofErr w:type="spellEnd"/>
      <w:r w:rsidRPr="0006097D">
        <w:rPr>
          <w:sz w:val="16"/>
          <w:szCs w:val="16"/>
          <w:lang w:eastAsia="ar-SA" w:bidi="en-US"/>
        </w:rPr>
        <w:t>», для дальнейшей передачи для захоронения ООО «Благоустройство».</w:t>
      </w:r>
    </w:p>
    <w:p w:rsidR="001E534E" w:rsidRPr="0006097D" w:rsidRDefault="001E534E" w:rsidP="001E534E">
      <w:pPr>
        <w:ind w:firstLine="709"/>
        <w:jc w:val="both"/>
        <w:rPr>
          <w:bCs/>
          <w:i/>
          <w:sz w:val="16"/>
          <w:szCs w:val="16"/>
          <w:lang w:eastAsia="ar-SA" w:bidi="en-US"/>
        </w:rPr>
      </w:pPr>
      <w:r w:rsidRPr="0006097D">
        <w:rPr>
          <w:sz w:val="16"/>
          <w:szCs w:val="16"/>
          <w:lang w:eastAsia="ar-SA" w:bidi="en-US"/>
        </w:rPr>
        <w:lastRenderedPageBreak/>
        <w:t xml:space="preserve">Несанкционированная свалка, ранее располагавшаяся на территории Грибановского городского поселения на земельном участке с кадастровым номером 36:09:4200009:88, закрыта в соответствии с постановлением администрации Грибановского муниципального района № 538 от 28.10.2019 и </w:t>
      </w:r>
      <w:proofErr w:type="spellStart"/>
      <w:r w:rsidRPr="0006097D">
        <w:rPr>
          <w:sz w:val="16"/>
          <w:szCs w:val="16"/>
          <w:lang w:eastAsia="ar-SA" w:bidi="en-US"/>
        </w:rPr>
        <w:t>рекультивирована</w:t>
      </w:r>
      <w:proofErr w:type="spellEnd"/>
      <w:r w:rsidRPr="0006097D">
        <w:rPr>
          <w:sz w:val="16"/>
          <w:szCs w:val="16"/>
          <w:lang w:eastAsia="ar-SA" w:bidi="en-US"/>
        </w:rPr>
        <w:t xml:space="preserve">. </w:t>
      </w:r>
    </w:p>
    <w:p w:rsidR="001E534E" w:rsidRPr="0006097D" w:rsidRDefault="001E534E" w:rsidP="001E534E">
      <w:pPr>
        <w:pStyle w:val="30"/>
        <w:keepNext w:val="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2.1.8 Жилищный фонд</w:t>
      </w:r>
    </w:p>
    <w:p w:rsidR="001E534E" w:rsidRPr="0006097D" w:rsidRDefault="001E534E" w:rsidP="001E534E">
      <w:pPr>
        <w:pStyle w:val="afb"/>
        <w:rPr>
          <w:sz w:val="16"/>
          <w:szCs w:val="16"/>
          <w:lang w:val="ru-RU"/>
        </w:rPr>
      </w:pPr>
      <w:r w:rsidRPr="0006097D">
        <w:rPr>
          <w:sz w:val="16"/>
          <w:szCs w:val="16"/>
          <w:lang w:val="ru-RU"/>
        </w:rPr>
        <w:t>Общая площадь жилищного фонда Грибановского городского поселения  на начало 2021 года составляет 366,1 тыс. кв</w:t>
      </w:r>
      <w:proofErr w:type="gramStart"/>
      <w:r w:rsidRPr="0006097D">
        <w:rPr>
          <w:sz w:val="16"/>
          <w:szCs w:val="16"/>
          <w:lang w:val="ru-RU"/>
        </w:rPr>
        <w:t>.м</w:t>
      </w:r>
      <w:proofErr w:type="gramEnd"/>
      <w:r w:rsidRPr="0006097D">
        <w:rPr>
          <w:sz w:val="16"/>
          <w:szCs w:val="16"/>
          <w:lang w:val="ru-RU"/>
        </w:rPr>
        <w:t>, в том числе с процентом износа от 0 до 30% - 202,4 тыс. кв.м, с износом от 31% до 65% - 147,9 тыс. кв.м, с износом от 66% до 70% - 4,1 тыс. кв.м, с износом свыше 70% - 11,7 тыс. кв.м. Общая площадь ветхого жилищного фонда составляет 2,5 тыс. кв</w:t>
      </w:r>
      <w:proofErr w:type="gramStart"/>
      <w:r w:rsidRPr="0006097D">
        <w:rPr>
          <w:sz w:val="16"/>
          <w:szCs w:val="16"/>
          <w:lang w:val="ru-RU"/>
        </w:rPr>
        <w:t>.м</w:t>
      </w:r>
      <w:proofErr w:type="gramEnd"/>
      <w:r w:rsidRPr="0006097D">
        <w:rPr>
          <w:sz w:val="16"/>
          <w:szCs w:val="16"/>
          <w:lang w:val="ru-RU"/>
        </w:rPr>
        <w:t>, общая площадь аварийного жилья – 2,09 тыс. кв.м.</w:t>
      </w:r>
    </w:p>
    <w:p w:rsidR="001E534E" w:rsidRPr="0006097D" w:rsidRDefault="001E534E" w:rsidP="001E534E">
      <w:pPr>
        <w:pStyle w:val="afb"/>
        <w:rPr>
          <w:sz w:val="16"/>
          <w:szCs w:val="16"/>
          <w:lang w:val="ru-RU"/>
        </w:rPr>
      </w:pPr>
      <w:r w:rsidRPr="0006097D">
        <w:rPr>
          <w:sz w:val="16"/>
          <w:szCs w:val="16"/>
          <w:lang w:val="ru-RU"/>
        </w:rPr>
        <w:t>Численность населения на территории Грибановского городского поселения на расчетный срок составит 14989 человек. Согласно Стратегии социально-экономического развития Воронежской области на период до 2035 года (закон Воронежской области от 20.12.2018 168-ОЗ) принят показатель жилищной обеспеченности 39 кв</w:t>
      </w:r>
      <w:proofErr w:type="gramStart"/>
      <w:r w:rsidRPr="0006097D">
        <w:rPr>
          <w:sz w:val="16"/>
          <w:szCs w:val="16"/>
          <w:lang w:val="ru-RU"/>
        </w:rPr>
        <w:t>.м</w:t>
      </w:r>
      <w:proofErr w:type="gramEnd"/>
      <w:r w:rsidRPr="0006097D">
        <w:rPr>
          <w:sz w:val="16"/>
          <w:szCs w:val="16"/>
          <w:lang w:val="ru-RU"/>
        </w:rPr>
        <w:t xml:space="preserve"> на 1 человека. Средняя жилищная обеспеченность по состоянию на 2021 год на территории Грибановского городского поселения составляет 25,04 кв</w:t>
      </w:r>
      <w:proofErr w:type="gramStart"/>
      <w:r w:rsidRPr="0006097D">
        <w:rPr>
          <w:sz w:val="16"/>
          <w:szCs w:val="16"/>
          <w:lang w:val="ru-RU"/>
        </w:rPr>
        <w:t>.м</w:t>
      </w:r>
      <w:proofErr w:type="gramEnd"/>
      <w:r w:rsidRPr="0006097D">
        <w:rPr>
          <w:sz w:val="16"/>
          <w:szCs w:val="16"/>
          <w:lang w:val="ru-RU"/>
        </w:rPr>
        <w:t xml:space="preserve">/чел, что в 1,56 раз ниже нормативного. </w:t>
      </w:r>
    </w:p>
    <w:p w:rsidR="001E534E" w:rsidRPr="0006097D" w:rsidRDefault="001E534E" w:rsidP="001E534E">
      <w:pPr>
        <w:pStyle w:val="afb"/>
        <w:rPr>
          <w:sz w:val="16"/>
          <w:szCs w:val="16"/>
          <w:lang w:val="ru-RU"/>
        </w:rPr>
      </w:pPr>
      <w:r w:rsidRPr="0006097D">
        <w:rPr>
          <w:sz w:val="16"/>
          <w:szCs w:val="16"/>
          <w:lang w:val="ru-RU"/>
        </w:rPr>
        <w:t>С учетом рекомендуемых показателей обеспеченности населения общей жилой площадью и прогнозом изменения демографических показателей получены значения объемов жилищного фонда на перспективу.</w:t>
      </w:r>
    </w:p>
    <w:p w:rsidR="001E534E" w:rsidRPr="0006097D" w:rsidRDefault="001E534E" w:rsidP="001E534E">
      <w:pPr>
        <w:pStyle w:val="afb"/>
        <w:rPr>
          <w:sz w:val="16"/>
          <w:szCs w:val="16"/>
          <w:lang w:val="ru-RU"/>
        </w:rPr>
      </w:pPr>
      <w:r w:rsidRPr="0006097D">
        <w:rPr>
          <w:sz w:val="16"/>
          <w:szCs w:val="16"/>
          <w:lang w:val="ru-RU"/>
        </w:rPr>
        <w:t>В течение расчетного срока жилищный фонд Грибановского городского поселения рекомендуется увеличить до 584,57 тыс. кв</w:t>
      </w:r>
      <w:proofErr w:type="gramStart"/>
      <w:r w:rsidRPr="0006097D">
        <w:rPr>
          <w:sz w:val="16"/>
          <w:szCs w:val="16"/>
          <w:lang w:val="ru-RU"/>
        </w:rPr>
        <w:t>.м</w:t>
      </w:r>
      <w:proofErr w:type="gramEnd"/>
      <w:r w:rsidRPr="0006097D">
        <w:rPr>
          <w:sz w:val="16"/>
          <w:szCs w:val="16"/>
          <w:lang w:val="ru-RU"/>
        </w:rPr>
        <w:t>, что позволит увеличить среднюю жилищную обеспеченность до 39 кв.м общей площади на человека.</w:t>
      </w:r>
    </w:p>
    <w:p w:rsidR="001E534E" w:rsidRPr="0006097D" w:rsidRDefault="001E534E" w:rsidP="001E534E">
      <w:pPr>
        <w:pStyle w:val="afb"/>
        <w:rPr>
          <w:sz w:val="16"/>
          <w:szCs w:val="16"/>
          <w:lang w:val="ru-RU"/>
        </w:rPr>
      </w:pPr>
      <w:r w:rsidRPr="0006097D">
        <w:rPr>
          <w:sz w:val="16"/>
          <w:szCs w:val="16"/>
          <w:lang w:val="ru-RU"/>
        </w:rPr>
        <w:t>Помимо обеспеченности жилой площадью большое значение имеют показатели качественных характеристик жилья. По городскому поселению наблюдается удовлетворительный уровень обеспеченности населения общей площадью жилищного фонда, средний уровень благоустройства существующего жилищного фонда (таблица 2.19).</w:t>
      </w:r>
    </w:p>
    <w:p w:rsidR="001E534E" w:rsidRPr="0006097D" w:rsidRDefault="001E534E" w:rsidP="001E534E">
      <w:pPr>
        <w:jc w:val="both"/>
        <w:rPr>
          <w:b/>
          <w:sz w:val="16"/>
          <w:szCs w:val="16"/>
        </w:rPr>
      </w:pPr>
    </w:p>
    <w:p w:rsidR="001E534E" w:rsidRPr="0006097D" w:rsidRDefault="001E534E" w:rsidP="001E534E">
      <w:pPr>
        <w:jc w:val="both"/>
        <w:rPr>
          <w:b/>
          <w:sz w:val="16"/>
          <w:szCs w:val="16"/>
        </w:rPr>
      </w:pPr>
      <w:r w:rsidRPr="0006097D">
        <w:rPr>
          <w:b/>
          <w:sz w:val="16"/>
          <w:szCs w:val="16"/>
        </w:rPr>
        <w:t>Таблица 2.19</w:t>
      </w:r>
    </w:p>
    <w:p w:rsidR="001E534E" w:rsidRPr="0006097D" w:rsidRDefault="001E534E" w:rsidP="001E534E">
      <w:pPr>
        <w:jc w:val="both"/>
        <w:rPr>
          <w:b/>
          <w:sz w:val="16"/>
          <w:szCs w:val="16"/>
        </w:rPr>
      </w:pPr>
      <w:r w:rsidRPr="0006097D">
        <w:rPr>
          <w:b/>
          <w:sz w:val="16"/>
          <w:szCs w:val="16"/>
        </w:rPr>
        <w:t>Оборудование (благоустройство) жилищного фонда</w:t>
      </w:r>
    </w:p>
    <w:tbl>
      <w:tblPr>
        <w:tblStyle w:val="afd"/>
        <w:tblW w:w="0" w:type="auto"/>
        <w:tblLook w:val="04A0"/>
      </w:tblPr>
      <w:tblGrid>
        <w:gridCol w:w="4461"/>
        <w:gridCol w:w="3065"/>
        <w:gridCol w:w="1818"/>
      </w:tblGrid>
      <w:tr w:rsidR="001E534E" w:rsidRPr="0006097D" w:rsidTr="001E534E">
        <w:trPr>
          <w:tblHeader/>
        </w:trPr>
        <w:tc>
          <w:tcPr>
            <w:tcW w:w="4461" w:type="dxa"/>
          </w:tcPr>
          <w:p w:rsidR="001E534E" w:rsidRPr="0006097D" w:rsidRDefault="001E534E" w:rsidP="001E534E">
            <w:pPr>
              <w:rPr>
                <w:b/>
                <w:bCs/>
                <w:sz w:val="16"/>
                <w:szCs w:val="16"/>
              </w:rPr>
            </w:pPr>
            <w:r w:rsidRPr="0006097D">
              <w:rPr>
                <w:b/>
                <w:bCs/>
                <w:sz w:val="16"/>
                <w:szCs w:val="16"/>
              </w:rPr>
              <w:t>Показатель</w:t>
            </w:r>
          </w:p>
        </w:tc>
        <w:tc>
          <w:tcPr>
            <w:tcW w:w="3065" w:type="dxa"/>
          </w:tcPr>
          <w:p w:rsidR="001E534E" w:rsidRPr="0006097D" w:rsidRDefault="001E534E" w:rsidP="001E534E">
            <w:pPr>
              <w:rPr>
                <w:b/>
                <w:bCs/>
                <w:sz w:val="16"/>
                <w:szCs w:val="16"/>
              </w:rPr>
            </w:pPr>
            <w:r w:rsidRPr="0006097D">
              <w:rPr>
                <w:b/>
                <w:bCs/>
                <w:sz w:val="16"/>
                <w:szCs w:val="16"/>
              </w:rPr>
              <w:t>Единица измерения</w:t>
            </w:r>
          </w:p>
        </w:tc>
        <w:tc>
          <w:tcPr>
            <w:tcW w:w="1818" w:type="dxa"/>
          </w:tcPr>
          <w:p w:rsidR="001E534E" w:rsidRPr="0006097D" w:rsidRDefault="001E534E" w:rsidP="001E534E">
            <w:pPr>
              <w:rPr>
                <w:b/>
                <w:bCs/>
                <w:sz w:val="16"/>
                <w:szCs w:val="16"/>
              </w:rPr>
            </w:pPr>
            <w:r w:rsidRPr="0006097D">
              <w:rPr>
                <w:b/>
                <w:bCs/>
                <w:sz w:val="16"/>
                <w:szCs w:val="16"/>
              </w:rPr>
              <w:t>Значение</w:t>
            </w:r>
          </w:p>
        </w:tc>
      </w:tr>
      <w:tr w:rsidR="001E534E" w:rsidRPr="0006097D" w:rsidTr="001E534E">
        <w:tc>
          <w:tcPr>
            <w:tcW w:w="4461" w:type="dxa"/>
          </w:tcPr>
          <w:p w:rsidR="001E534E" w:rsidRPr="0006097D" w:rsidRDefault="001E534E" w:rsidP="001E534E">
            <w:pPr>
              <w:rPr>
                <w:sz w:val="16"/>
                <w:szCs w:val="16"/>
              </w:rPr>
            </w:pPr>
            <w:r w:rsidRPr="0006097D">
              <w:rPr>
                <w:sz w:val="16"/>
                <w:szCs w:val="16"/>
              </w:rPr>
              <w:t>Общая площадь жилых помещений</w:t>
            </w:r>
          </w:p>
        </w:tc>
        <w:tc>
          <w:tcPr>
            <w:tcW w:w="3065" w:type="dxa"/>
          </w:tcPr>
          <w:p w:rsidR="001E534E" w:rsidRPr="0006097D" w:rsidRDefault="001E534E" w:rsidP="001E534E">
            <w:pPr>
              <w:rPr>
                <w:sz w:val="16"/>
                <w:szCs w:val="16"/>
              </w:rPr>
            </w:pPr>
            <w:r w:rsidRPr="0006097D">
              <w:rPr>
                <w:sz w:val="16"/>
                <w:szCs w:val="16"/>
              </w:rPr>
              <w:t>кв</w:t>
            </w:r>
            <w:proofErr w:type="gramStart"/>
            <w:r w:rsidRPr="0006097D">
              <w:rPr>
                <w:sz w:val="16"/>
                <w:szCs w:val="16"/>
              </w:rPr>
              <w:t>.м</w:t>
            </w:r>
            <w:proofErr w:type="gramEnd"/>
          </w:p>
        </w:tc>
        <w:tc>
          <w:tcPr>
            <w:tcW w:w="1818" w:type="dxa"/>
          </w:tcPr>
          <w:p w:rsidR="001E534E" w:rsidRPr="0006097D" w:rsidRDefault="001E534E" w:rsidP="001E534E">
            <w:pPr>
              <w:rPr>
                <w:sz w:val="16"/>
                <w:szCs w:val="16"/>
              </w:rPr>
            </w:pPr>
            <w:r w:rsidRPr="0006097D">
              <w:rPr>
                <w:sz w:val="16"/>
                <w:szCs w:val="16"/>
              </w:rPr>
              <w:t>366100</w:t>
            </w:r>
          </w:p>
        </w:tc>
      </w:tr>
      <w:tr w:rsidR="001E534E" w:rsidRPr="0006097D" w:rsidTr="001E534E">
        <w:tc>
          <w:tcPr>
            <w:tcW w:w="4461" w:type="dxa"/>
          </w:tcPr>
          <w:p w:rsidR="001E534E" w:rsidRPr="0006097D" w:rsidRDefault="001E534E" w:rsidP="001E534E">
            <w:pPr>
              <w:rPr>
                <w:sz w:val="16"/>
                <w:szCs w:val="16"/>
              </w:rPr>
            </w:pPr>
            <w:r w:rsidRPr="0006097D">
              <w:rPr>
                <w:sz w:val="16"/>
                <w:szCs w:val="16"/>
              </w:rPr>
              <w:t>обеспечено водопроводом</w:t>
            </w:r>
          </w:p>
        </w:tc>
        <w:tc>
          <w:tcPr>
            <w:tcW w:w="3065" w:type="dxa"/>
          </w:tcPr>
          <w:p w:rsidR="001E534E" w:rsidRPr="0006097D" w:rsidRDefault="001E534E" w:rsidP="001E534E">
            <w:pPr>
              <w:rPr>
                <w:sz w:val="16"/>
                <w:szCs w:val="16"/>
              </w:rPr>
            </w:pPr>
            <w:r w:rsidRPr="0006097D">
              <w:rPr>
                <w:sz w:val="16"/>
                <w:szCs w:val="16"/>
              </w:rPr>
              <w:t>кв</w:t>
            </w:r>
            <w:proofErr w:type="gramStart"/>
            <w:r w:rsidRPr="0006097D">
              <w:rPr>
                <w:sz w:val="16"/>
                <w:szCs w:val="16"/>
              </w:rPr>
              <w:t>.м</w:t>
            </w:r>
            <w:proofErr w:type="gramEnd"/>
          </w:p>
        </w:tc>
        <w:tc>
          <w:tcPr>
            <w:tcW w:w="1818" w:type="dxa"/>
          </w:tcPr>
          <w:p w:rsidR="001E534E" w:rsidRPr="0006097D" w:rsidRDefault="001E534E" w:rsidP="001E534E">
            <w:pPr>
              <w:rPr>
                <w:sz w:val="16"/>
                <w:szCs w:val="16"/>
              </w:rPr>
            </w:pPr>
            <w:r w:rsidRPr="0006097D">
              <w:rPr>
                <w:sz w:val="16"/>
                <w:szCs w:val="16"/>
              </w:rPr>
              <w:t>193700</w:t>
            </w:r>
          </w:p>
        </w:tc>
      </w:tr>
      <w:tr w:rsidR="001E534E" w:rsidRPr="0006097D" w:rsidTr="001E534E">
        <w:tc>
          <w:tcPr>
            <w:tcW w:w="4461" w:type="dxa"/>
          </w:tcPr>
          <w:p w:rsidR="001E534E" w:rsidRPr="0006097D" w:rsidRDefault="001E534E" w:rsidP="001E534E">
            <w:pPr>
              <w:ind w:firstLine="709"/>
              <w:rPr>
                <w:sz w:val="16"/>
                <w:szCs w:val="16"/>
              </w:rPr>
            </w:pPr>
            <w:r w:rsidRPr="0006097D">
              <w:rPr>
                <w:sz w:val="16"/>
                <w:szCs w:val="16"/>
              </w:rPr>
              <w:t>в т.ч. централизованным</w:t>
            </w:r>
          </w:p>
        </w:tc>
        <w:tc>
          <w:tcPr>
            <w:tcW w:w="3065" w:type="dxa"/>
          </w:tcPr>
          <w:p w:rsidR="001E534E" w:rsidRPr="0006097D" w:rsidRDefault="001E534E" w:rsidP="001E534E">
            <w:pPr>
              <w:rPr>
                <w:sz w:val="16"/>
                <w:szCs w:val="16"/>
              </w:rPr>
            </w:pPr>
            <w:r w:rsidRPr="0006097D">
              <w:rPr>
                <w:sz w:val="16"/>
                <w:szCs w:val="16"/>
              </w:rPr>
              <w:t>кв</w:t>
            </w:r>
            <w:proofErr w:type="gramStart"/>
            <w:r w:rsidRPr="0006097D">
              <w:rPr>
                <w:sz w:val="16"/>
                <w:szCs w:val="16"/>
              </w:rPr>
              <w:t>.м</w:t>
            </w:r>
            <w:proofErr w:type="gramEnd"/>
          </w:p>
        </w:tc>
        <w:tc>
          <w:tcPr>
            <w:tcW w:w="1818" w:type="dxa"/>
          </w:tcPr>
          <w:p w:rsidR="001E534E" w:rsidRPr="0006097D" w:rsidRDefault="001E534E" w:rsidP="001E534E">
            <w:pPr>
              <w:rPr>
                <w:sz w:val="16"/>
                <w:szCs w:val="16"/>
              </w:rPr>
            </w:pPr>
            <w:r w:rsidRPr="0006097D">
              <w:rPr>
                <w:sz w:val="16"/>
                <w:szCs w:val="16"/>
              </w:rPr>
              <w:t>192100</w:t>
            </w:r>
          </w:p>
        </w:tc>
      </w:tr>
      <w:tr w:rsidR="001E534E" w:rsidRPr="0006097D" w:rsidTr="001E534E">
        <w:tc>
          <w:tcPr>
            <w:tcW w:w="4461" w:type="dxa"/>
          </w:tcPr>
          <w:p w:rsidR="001E534E" w:rsidRPr="0006097D" w:rsidRDefault="001E534E" w:rsidP="001E534E">
            <w:pPr>
              <w:rPr>
                <w:sz w:val="16"/>
                <w:szCs w:val="16"/>
              </w:rPr>
            </w:pPr>
            <w:r w:rsidRPr="0006097D">
              <w:rPr>
                <w:sz w:val="16"/>
                <w:szCs w:val="16"/>
              </w:rPr>
              <w:t>водоотведением (канализацией)</w:t>
            </w:r>
          </w:p>
        </w:tc>
        <w:tc>
          <w:tcPr>
            <w:tcW w:w="3065" w:type="dxa"/>
          </w:tcPr>
          <w:p w:rsidR="001E534E" w:rsidRPr="0006097D" w:rsidRDefault="001E534E" w:rsidP="001E534E">
            <w:pPr>
              <w:rPr>
                <w:sz w:val="16"/>
                <w:szCs w:val="16"/>
              </w:rPr>
            </w:pPr>
            <w:r w:rsidRPr="0006097D">
              <w:rPr>
                <w:sz w:val="16"/>
                <w:szCs w:val="16"/>
              </w:rPr>
              <w:t>кв</w:t>
            </w:r>
            <w:proofErr w:type="gramStart"/>
            <w:r w:rsidRPr="0006097D">
              <w:rPr>
                <w:sz w:val="16"/>
                <w:szCs w:val="16"/>
              </w:rPr>
              <w:t>.м</w:t>
            </w:r>
            <w:proofErr w:type="gramEnd"/>
          </w:p>
        </w:tc>
        <w:tc>
          <w:tcPr>
            <w:tcW w:w="1818" w:type="dxa"/>
          </w:tcPr>
          <w:p w:rsidR="001E534E" w:rsidRPr="0006097D" w:rsidRDefault="001E534E" w:rsidP="001E534E">
            <w:pPr>
              <w:rPr>
                <w:sz w:val="16"/>
                <w:szCs w:val="16"/>
              </w:rPr>
            </w:pPr>
            <w:r w:rsidRPr="0006097D">
              <w:rPr>
                <w:sz w:val="16"/>
                <w:szCs w:val="16"/>
              </w:rPr>
              <w:t>193700</w:t>
            </w:r>
          </w:p>
        </w:tc>
      </w:tr>
      <w:tr w:rsidR="001E534E" w:rsidRPr="0006097D" w:rsidTr="001E534E">
        <w:tc>
          <w:tcPr>
            <w:tcW w:w="4461" w:type="dxa"/>
          </w:tcPr>
          <w:p w:rsidR="001E534E" w:rsidRPr="0006097D" w:rsidRDefault="001E534E" w:rsidP="001E534E">
            <w:pPr>
              <w:ind w:firstLine="709"/>
              <w:rPr>
                <w:sz w:val="16"/>
                <w:szCs w:val="16"/>
              </w:rPr>
            </w:pPr>
            <w:r w:rsidRPr="0006097D">
              <w:rPr>
                <w:sz w:val="16"/>
                <w:szCs w:val="16"/>
              </w:rPr>
              <w:t>в т.ч. централизованным</w:t>
            </w:r>
          </w:p>
        </w:tc>
        <w:tc>
          <w:tcPr>
            <w:tcW w:w="3065" w:type="dxa"/>
          </w:tcPr>
          <w:p w:rsidR="001E534E" w:rsidRPr="0006097D" w:rsidRDefault="001E534E" w:rsidP="001E534E">
            <w:pPr>
              <w:rPr>
                <w:sz w:val="16"/>
                <w:szCs w:val="16"/>
              </w:rPr>
            </w:pPr>
            <w:r w:rsidRPr="0006097D">
              <w:rPr>
                <w:sz w:val="16"/>
                <w:szCs w:val="16"/>
              </w:rPr>
              <w:t>кв</w:t>
            </w:r>
            <w:proofErr w:type="gramStart"/>
            <w:r w:rsidRPr="0006097D">
              <w:rPr>
                <w:sz w:val="16"/>
                <w:szCs w:val="16"/>
              </w:rPr>
              <w:t>.м</w:t>
            </w:r>
            <w:proofErr w:type="gramEnd"/>
          </w:p>
        </w:tc>
        <w:tc>
          <w:tcPr>
            <w:tcW w:w="1818" w:type="dxa"/>
          </w:tcPr>
          <w:p w:rsidR="001E534E" w:rsidRPr="0006097D" w:rsidRDefault="001E534E" w:rsidP="001E534E">
            <w:pPr>
              <w:rPr>
                <w:sz w:val="16"/>
                <w:szCs w:val="16"/>
              </w:rPr>
            </w:pPr>
            <w:r w:rsidRPr="0006097D">
              <w:rPr>
                <w:sz w:val="16"/>
                <w:szCs w:val="16"/>
              </w:rPr>
              <w:t>192100</w:t>
            </w:r>
          </w:p>
        </w:tc>
      </w:tr>
      <w:tr w:rsidR="001E534E" w:rsidRPr="0006097D" w:rsidTr="001E534E">
        <w:tc>
          <w:tcPr>
            <w:tcW w:w="4461" w:type="dxa"/>
          </w:tcPr>
          <w:p w:rsidR="001E534E" w:rsidRPr="0006097D" w:rsidRDefault="001E534E" w:rsidP="001E534E">
            <w:pPr>
              <w:rPr>
                <w:sz w:val="16"/>
                <w:szCs w:val="16"/>
              </w:rPr>
            </w:pPr>
            <w:r w:rsidRPr="0006097D">
              <w:rPr>
                <w:sz w:val="16"/>
                <w:szCs w:val="16"/>
              </w:rPr>
              <w:t>отоплением</w:t>
            </w:r>
          </w:p>
        </w:tc>
        <w:tc>
          <w:tcPr>
            <w:tcW w:w="3065" w:type="dxa"/>
          </w:tcPr>
          <w:p w:rsidR="001E534E" w:rsidRPr="0006097D" w:rsidRDefault="001E534E" w:rsidP="001E534E">
            <w:pPr>
              <w:rPr>
                <w:sz w:val="16"/>
                <w:szCs w:val="16"/>
              </w:rPr>
            </w:pPr>
            <w:r w:rsidRPr="0006097D">
              <w:rPr>
                <w:sz w:val="16"/>
                <w:szCs w:val="16"/>
              </w:rPr>
              <w:t>кв</w:t>
            </w:r>
            <w:proofErr w:type="gramStart"/>
            <w:r w:rsidRPr="0006097D">
              <w:rPr>
                <w:sz w:val="16"/>
                <w:szCs w:val="16"/>
              </w:rPr>
              <w:t>.м</w:t>
            </w:r>
            <w:proofErr w:type="gramEnd"/>
          </w:p>
        </w:tc>
        <w:tc>
          <w:tcPr>
            <w:tcW w:w="1818" w:type="dxa"/>
          </w:tcPr>
          <w:p w:rsidR="001E534E" w:rsidRPr="0006097D" w:rsidRDefault="001E534E" w:rsidP="001E534E">
            <w:pPr>
              <w:rPr>
                <w:sz w:val="16"/>
                <w:szCs w:val="16"/>
              </w:rPr>
            </w:pPr>
            <w:r w:rsidRPr="0006097D">
              <w:rPr>
                <w:sz w:val="16"/>
                <w:szCs w:val="16"/>
              </w:rPr>
              <w:t>211700</w:t>
            </w:r>
          </w:p>
        </w:tc>
      </w:tr>
      <w:tr w:rsidR="001E534E" w:rsidRPr="0006097D" w:rsidTr="001E534E">
        <w:tc>
          <w:tcPr>
            <w:tcW w:w="4461" w:type="dxa"/>
          </w:tcPr>
          <w:p w:rsidR="001E534E" w:rsidRPr="0006097D" w:rsidRDefault="001E534E" w:rsidP="001E534E">
            <w:pPr>
              <w:ind w:firstLine="709"/>
              <w:rPr>
                <w:sz w:val="16"/>
                <w:szCs w:val="16"/>
              </w:rPr>
            </w:pPr>
            <w:r w:rsidRPr="0006097D">
              <w:rPr>
                <w:sz w:val="16"/>
                <w:szCs w:val="16"/>
              </w:rPr>
              <w:t>в т.ч. централизованным</w:t>
            </w:r>
          </w:p>
        </w:tc>
        <w:tc>
          <w:tcPr>
            <w:tcW w:w="3065" w:type="dxa"/>
          </w:tcPr>
          <w:p w:rsidR="001E534E" w:rsidRPr="0006097D" w:rsidRDefault="001E534E" w:rsidP="001E534E">
            <w:pPr>
              <w:rPr>
                <w:sz w:val="16"/>
                <w:szCs w:val="16"/>
              </w:rPr>
            </w:pPr>
            <w:r w:rsidRPr="0006097D">
              <w:rPr>
                <w:sz w:val="16"/>
                <w:szCs w:val="16"/>
              </w:rPr>
              <w:t>кв</w:t>
            </w:r>
            <w:proofErr w:type="gramStart"/>
            <w:r w:rsidRPr="0006097D">
              <w:rPr>
                <w:sz w:val="16"/>
                <w:szCs w:val="16"/>
              </w:rPr>
              <w:t>.м</w:t>
            </w:r>
            <w:proofErr w:type="gramEnd"/>
          </w:p>
        </w:tc>
        <w:tc>
          <w:tcPr>
            <w:tcW w:w="1818" w:type="dxa"/>
          </w:tcPr>
          <w:p w:rsidR="001E534E" w:rsidRPr="0006097D" w:rsidRDefault="001E534E" w:rsidP="001E534E">
            <w:pPr>
              <w:rPr>
                <w:sz w:val="16"/>
                <w:szCs w:val="16"/>
              </w:rPr>
            </w:pPr>
            <w:r w:rsidRPr="0006097D">
              <w:rPr>
                <w:sz w:val="16"/>
                <w:szCs w:val="16"/>
              </w:rPr>
              <w:t>190400</w:t>
            </w:r>
          </w:p>
        </w:tc>
      </w:tr>
      <w:tr w:rsidR="001E534E" w:rsidRPr="0006097D" w:rsidTr="001E534E">
        <w:tc>
          <w:tcPr>
            <w:tcW w:w="4461" w:type="dxa"/>
          </w:tcPr>
          <w:p w:rsidR="001E534E" w:rsidRPr="0006097D" w:rsidRDefault="001E534E" w:rsidP="001E534E">
            <w:pPr>
              <w:rPr>
                <w:sz w:val="16"/>
                <w:szCs w:val="16"/>
              </w:rPr>
            </w:pPr>
            <w:r w:rsidRPr="0006097D">
              <w:rPr>
                <w:sz w:val="16"/>
                <w:szCs w:val="16"/>
              </w:rPr>
              <w:t>горячим водоснабжением</w:t>
            </w:r>
          </w:p>
        </w:tc>
        <w:tc>
          <w:tcPr>
            <w:tcW w:w="3065" w:type="dxa"/>
          </w:tcPr>
          <w:p w:rsidR="001E534E" w:rsidRPr="0006097D" w:rsidRDefault="001E534E" w:rsidP="001E534E">
            <w:pPr>
              <w:rPr>
                <w:sz w:val="16"/>
                <w:szCs w:val="16"/>
              </w:rPr>
            </w:pPr>
            <w:r w:rsidRPr="0006097D">
              <w:rPr>
                <w:sz w:val="16"/>
                <w:szCs w:val="16"/>
              </w:rPr>
              <w:t>кв</w:t>
            </w:r>
            <w:proofErr w:type="gramStart"/>
            <w:r w:rsidRPr="0006097D">
              <w:rPr>
                <w:sz w:val="16"/>
                <w:szCs w:val="16"/>
              </w:rPr>
              <w:t>.м</w:t>
            </w:r>
            <w:proofErr w:type="gramEnd"/>
          </w:p>
        </w:tc>
        <w:tc>
          <w:tcPr>
            <w:tcW w:w="1818" w:type="dxa"/>
          </w:tcPr>
          <w:p w:rsidR="001E534E" w:rsidRPr="0006097D" w:rsidRDefault="001E534E" w:rsidP="001E534E">
            <w:pPr>
              <w:rPr>
                <w:sz w:val="16"/>
                <w:szCs w:val="16"/>
              </w:rPr>
            </w:pPr>
            <w:r w:rsidRPr="0006097D">
              <w:rPr>
                <w:sz w:val="16"/>
                <w:szCs w:val="16"/>
              </w:rPr>
              <w:t>193500</w:t>
            </w:r>
          </w:p>
        </w:tc>
      </w:tr>
      <w:tr w:rsidR="001E534E" w:rsidRPr="0006097D" w:rsidTr="001E534E">
        <w:tc>
          <w:tcPr>
            <w:tcW w:w="4461" w:type="dxa"/>
          </w:tcPr>
          <w:p w:rsidR="001E534E" w:rsidRPr="0006097D" w:rsidRDefault="001E534E" w:rsidP="001E534E">
            <w:pPr>
              <w:ind w:firstLine="709"/>
              <w:rPr>
                <w:sz w:val="16"/>
                <w:szCs w:val="16"/>
              </w:rPr>
            </w:pPr>
            <w:r w:rsidRPr="0006097D">
              <w:rPr>
                <w:sz w:val="16"/>
                <w:szCs w:val="16"/>
              </w:rPr>
              <w:t>в т.ч. централизованным</w:t>
            </w:r>
          </w:p>
        </w:tc>
        <w:tc>
          <w:tcPr>
            <w:tcW w:w="3065" w:type="dxa"/>
          </w:tcPr>
          <w:p w:rsidR="001E534E" w:rsidRPr="0006097D" w:rsidRDefault="001E534E" w:rsidP="001E534E">
            <w:pPr>
              <w:rPr>
                <w:sz w:val="16"/>
                <w:szCs w:val="16"/>
              </w:rPr>
            </w:pPr>
            <w:r w:rsidRPr="0006097D">
              <w:rPr>
                <w:sz w:val="16"/>
                <w:szCs w:val="16"/>
              </w:rPr>
              <w:t>кв</w:t>
            </w:r>
            <w:proofErr w:type="gramStart"/>
            <w:r w:rsidRPr="0006097D">
              <w:rPr>
                <w:sz w:val="16"/>
                <w:szCs w:val="16"/>
              </w:rPr>
              <w:t>.м</w:t>
            </w:r>
            <w:proofErr w:type="gramEnd"/>
          </w:p>
        </w:tc>
        <w:tc>
          <w:tcPr>
            <w:tcW w:w="1818" w:type="dxa"/>
          </w:tcPr>
          <w:p w:rsidR="001E534E" w:rsidRPr="0006097D" w:rsidRDefault="001E534E" w:rsidP="001E534E">
            <w:pPr>
              <w:rPr>
                <w:sz w:val="16"/>
                <w:szCs w:val="16"/>
              </w:rPr>
            </w:pPr>
            <w:r w:rsidRPr="0006097D">
              <w:rPr>
                <w:sz w:val="16"/>
                <w:szCs w:val="16"/>
              </w:rPr>
              <w:t>35900</w:t>
            </w:r>
          </w:p>
        </w:tc>
      </w:tr>
      <w:tr w:rsidR="001E534E" w:rsidRPr="0006097D" w:rsidTr="001E534E">
        <w:tc>
          <w:tcPr>
            <w:tcW w:w="4461" w:type="dxa"/>
          </w:tcPr>
          <w:p w:rsidR="001E534E" w:rsidRPr="0006097D" w:rsidRDefault="001E534E" w:rsidP="001E534E">
            <w:pPr>
              <w:rPr>
                <w:sz w:val="16"/>
                <w:szCs w:val="16"/>
              </w:rPr>
            </w:pPr>
            <w:r w:rsidRPr="0006097D">
              <w:rPr>
                <w:sz w:val="16"/>
                <w:szCs w:val="16"/>
              </w:rPr>
              <w:t xml:space="preserve">ваннами (душем) </w:t>
            </w:r>
          </w:p>
        </w:tc>
        <w:tc>
          <w:tcPr>
            <w:tcW w:w="3065" w:type="dxa"/>
          </w:tcPr>
          <w:p w:rsidR="001E534E" w:rsidRPr="0006097D" w:rsidRDefault="001E534E" w:rsidP="001E534E">
            <w:pPr>
              <w:rPr>
                <w:sz w:val="16"/>
                <w:szCs w:val="16"/>
              </w:rPr>
            </w:pPr>
            <w:r w:rsidRPr="0006097D">
              <w:rPr>
                <w:sz w:val="16"/>
                <w:szCs w:val="16"/>
              </w:rPr>
              <w:t>кв</w:t>
            </w:r>
            <w:proofErr w:type="gramStart"/>
            <w:r w:rsidRPr="0006097D">
              <w:rPr>
                <w:sz w:val="16"/>
                <w:szCs w:val="16"/>
              </w:rPr>
              <w:t>.м</w:t>
            </w:r>
            <w:proofErr w:type="gramEnd"/>
          </w:p>
        </w:tc>
        <w:tc>
          <w:tcPr>
            <w:tcW w:w="1818" w:type="dxa"/>
          </w:tcPr>
          <w:p w:rsidR="001E534E" w:rsidRPr="0006097D" w:rsidRDefault="001E534E" w:rsidP="001E534E">
            <w:pPr>
              <w:rPr>
                <w:sz w:val="16"/>
                <w:szCs w:val="16"/>
              </w:rPr>
            </w:pPr>
            <w:r w:rsidRPr="0006097D">
              <w:rPr>
                <w:sz w:val="16"/>
                <w:szCs w:val="16"/>
              </w:rPr>
              <w:t>193500</w:t>
            </w:r>
          </w:p>
        </w:tc>
      </w:tr>
      <w:tr w:rsidR="001E534E" w:rsidRPr="0006097D" w:rsidTr="001E534E">
        <w:tc>
          <w:tcPr>
            <w:tcW w:w="4461" w:type="dxa"/>
          </w:tcPr>
          <w:p w:rsidR="001E534E" w:rsidRPr="0006097D" w:rsidRDefault="001E534E" w:rsidP="001E534E">
            <w:pPr>
              <w:rPr>
                <w:sz w:val="16"/>
                <w:szCs w:val="16"/>
              </w:rPr>
            </w:pPr>
            <w:r w:rsidRPr="0006097D">
              <w:rPr>
                <w:sz w:val="16"/>
                <w:szCs w:val="16"/>
              </w:rPr>
              <w:t>газом сетевым</w:t>
            </w:r>
          </w:p>
        </w:tc>
        <w:tc>
          <w:tcPr>
            <w:tcW w:w="3065" w:type="dxa"/>
          </w:tcPr>
          <w:p w:rsidR="001E534E" w:rsidRPr="0006097D" w:rsidRDefault="001E534E" w:rsidP="001E534E">
            <w:pPr>
              <w:rPr>
                <w:sz w:val="16"/>
                <w:szCs w:val="16"/>
              </w:rPr>
            </w:pPr>
            <w:r w:rsidRPr="0006097D">
              <w:rPr>
                <w:sz w:val="16"/>
                <w:szCs w:val="16"/>
              </w:rPr>
              <w:t>кв</w:t>
            </w:r>
            <w:proofErr w:type="gramStart"/>
            <w:r w:rsidRPr="0006097D">
              <w:rPr>
                <w:sz w:val="16"/>
                <w:szCs w:val="16"/>
              </w:rPr>
              <w:t>.м</w:t>
            </w:r>
            <w:proofErr w:type="gramEnd"/>
          </w:p>
        </w:tc>
        <w:tc>
          <w:tcPr>
            <w:tcW w:w="1818" w:type="dxa"/>
          </w:tcPr>
          <w:p w:rsidR="001E534E" w:rsidRPr="0006097D" w:rsidRDefault="001E534E" w:rsidP="001E534E">
            <w:pPr>
              <w:rPr>
                <w:sz w:val="16"/>
                <w:szCs w:val="16"/>
              </w:rPr>
            </w:pPr>
            <w:r w:rsidRPr="0006097D">
              <w:rPr>
                <w:sz w:val="16"/>
                <w:szCs w:val="16"/>
              </w:rPr>
              <w:t>364700</w:t>
            </w:r>
          </w:p>
        </w:tc>
      </w:tr>
    </w:tbl>
    <w:p w:rsidR="001E534E" w:rsidRPr="0006097D" w:rsidRDefault="001E534E" w:rsidP="001E534E">
      <w:pPr>
        <w:ind w:firstLine="709"/>
        <w:jc w:val="both"/>
        <w:rPr>
          <w:sz w:val="16"/>
          <w:szCs w:val="16"/>
        </w:rPr>
      </w:pPr>
    </w:p>
    <w:p w:rsidR="001E534E" w:rsidRPr="0006097D" w:rsidRDefault="001E534E" w:rsidP="001E534E">
      <w:pPr>
        <w:ind w:firstLine="709"/>
        <w:jc w:val="both"/>
        <w:rPr>
          <w:sz w:val="16"/>
          <w:szCs w:val="16"/>
          <w:lang w:eastAsia="ar-SA" w:bidi="en-US"/>
        </w:rPr>
      </w:pPr>
      <w:r w:rsidRPr="0006097D">
        <w:rPr>
          <w:sz w:val="16"/>
          <w:szCs w:val="16"/>
        </w:rPr>
        <w:t xml:space="preserve">Новое жилищное строительство будет осуществляться на свободных территориях, за счет реконструкции жилищного фонда, а также за счет изменения функционального профиля площадок прилегающих территорий. Подготовку к строительству нового жилья следует осуществлять в соответствии с Градостроительным кодексом Российской Федерации. Выполнить топографическую съемку на планируемые территории, разработать, согласовать и утвердить проекты планировки и межевания, произвести обеспечение территории инженерными коммуникациями и дорожной сетью и только после этого выделять участки под жилищное строительство. </w:t>
      </w:r>
      <w:r w:rsidRPr="0006097D">
        <w:rPr>
          <w:sz w:val="16"/>
          <w:szCs w:val="16"/>
          <w:lang w:eastAsia="ar-SA" w:bidi="en-US"/>
        </w:rPr>
        <w:t>Застройку жилой зоны планируется проводить новыми современными типами жилых зданий в капитальном исполнении одноквартирными домами-коттеджами усадебного типа с хозяйственными постройками.</w:t>
      </w:r>
    </w:p>
    <w:p w:rsidR="001E534E" w:rsidRPr="0006097D" w:rsidRDefault="001E534E" w:rsidP="001E534E">
      <w:pPr>
        <w:spacing w:before="120"/>
        <w:jc w:val="both"/>
        <w:rPr>
          <w:bCs/>
          <w:sz w:val="16"/>
          <w:szCs w:val="16"/>
          <w:lang w:eastAsia="en-US"/>
        </w:rPr>
      </w:pPr>
      <w:r w:rsidRPr="0006097D">
        <w:rPr>
          <w:bCs/>
          <w:sz w:val="16"/>
          <w:szCs w:val="16"/>
          <w:lang w:eastAsia="en-US"/>
        </w:rPr>
        <w:t>Предложения по развитию жилищного фонда:</w:t>
      </w:r>
    </w:p>
    <w:p w:rsidR="001E534E" w:rsidRPr="0006097D" w:rsidRDefault="001E534E" w:rsidP="001E534E">
      <w:pPr>
        <w:pStyle w:val="afb"/>
        <w:numPr>
          <w:ilvl w:val="0"/>
          <w:numId w:val="29"/>
        </w:numPr>
        <w:rPr>
          <w:sz w:val="16"/>
          <w:szCs w:val="16"/>
          <w:lang w:val="ru-RU"/>
        </w:rPr>
      </w:pPr>
      <w:r w:rsidRPr="0006097D">
        <w:rPr>
          <w:sz w:val="16"/>
          <w:szCs w:val="16"/>
          <w:lang w:val="ru-RU"/>
        </w:rPr>
        <w:t>оказание содействия для строительства жилого фонда для обеспечения жильем ветеранов, инвалидов, молодых специалистов, молодых семей и иных категорий граждан;</w:t>
      </w:r>
    </w:p>
    <w:p w:rsidR="001E534E" w:rsidRPr="0006097D" w:rsidRDefault="001E534E" w:rsidP="001E534E">
      <w:pPr>
        <w:pStyle w:val="afb"/>
        <w:numPr>
          <w:ilvl w:val="0"/>
          <w:numId w:val="29"/>
        </w:numPr>
        <w:rPr>
          <w:sz w:val="16"/>
          <w:szCs w:val="16"/>
          <w:lang w:val="ru-RU"/>
        </w:rPr>
      </w:pPr>
      <w:r w:rsidRPr="0006097D">
        <w:rPr>
          <w:sz w:val="16"/>
          <w:szCs w:val="16"/>
          <w:lang w:val="ru-RU"/>
        </w:rPr>
        <w:t>обеспечение населения газоснабжением, канализацией и модернизация системы отопления;</w:t>
      </w:r>
    </w:p>
    <w:p w:rsidR="001E534E" w:rsidRPr="0006097D" w:rsidRDefault="001E534E" w:rsidP="001E534E">
      <w:pPr>
        <w:pStyle w:val="afb"/>
        <w:numPr>
          <w:ilvl w:val="0"/>
          <w:numId w:val="29"/>
        </w:numPr>
        <w:rPr>
          <w:sz w:val="16"/>
          <w:szCs w:val="16"/>
          <w:lang w:val="ru-RU"/>
        </w:rPr>
      </w:pPr>
      <w:r w:rsidRPr="0006097D">
        <w:rPr>
          <w:sz w:val="16"/>
          <w:szCs w:val="16"/>
          <w:lang w:val="ru-RU"/>
        </w:rPr>
        <w:t>комплексное благоустройство жилых кварталов;</w:t>
      </w:r>
    </w:p>
    <w:p w:rsidR="001E534E" w:rsidRPr="0006097D" w:rsidRDefault="001E534E" w:rsidP="001E534E">
      <w:pPr>
        <w:pStyle w:val="afb"/>
        <w:numPr>
          <w:ilvl w:val="0"/>
          <w:numId w:val="29"/>
        </w:numPr>
        <w:rPr>
          <w:sz w:val="16"/>
          <w:szCs w:val="16"/>
          <w:lang w:val="ru-RU"/>
        </w:rPr>
      </w:pPr>
      <w:r w:rsidRPr="0006097D">
        <w:rPr>
          <w:sz w:val="16"/>
          <w:szCs w:val="16"/>
          <w:lang w:val="ru-RU"/>
        </w:rPr>
        <w:t>проведение инвентаризации неиспользуемых своими владельцами земельных участков и выполнение проектов планировка на данные территории.</w:t>
      </w:r>
    </w:p>
    <w:p w:rsidR="001E534E" w:rsidRPr="0006097D" w:rsidRDefault="001E534E" w:rsidP="001E534E">
      <w:pPr>
        <w:pStyle w:val="20"/>
        <w:ind w:left="360"/>
        <w:jc w:val="both"/>
        <w:rPr>
          <w:rFonts w:ascii="Times New Roman" w:hAnsi="Times New Roman" w:cs="Times New Roman"/>
          <w:i/>
          <w:iCs/>
          <w:color w:val="auto"/>
          <w:sz w:val="16"/>
          <w:szCs w:val="16"/>
        </w:rPr>
      </w:pPr>
      <w:r w:rsidRPr="0006097D">
        <w:rPr>
          <w:rFonts w:ascii="Times New Roman" w:hAnsi="Times New Roman" w:cs="Times New Roman"/>
          <w:color w:val="auto"/>
          <w:sz w:val="16"/>
          <w:szCs w:val="16"/>
        </w:rPr>
        <w:t>2.2 Прогнозируемые ограничения использования территорий поселения (с изменениями)</w:t>
      </w:r>
    </w:p>
    <w:p w:rsidR="001E534E" w:rsidRPr="0006097D" w:rsidRDefault="001E534E" w:rsidP="001E534E">
      <w:pPr>
        <w:ind w:firstLine="567"/>
        <w:jc w:val="both"/>
        <w:rPr>
          <w:sz w:val="16"/>
          <w:szCs w:val="16"/>
        </w:rPr>
      </w:pPr>
      <w:r w:rsidRPr="0006097D">
        <w:rPr>
          <w:sz w:val="16"/>
          <w:szCs w:val="16"/>
        </w:rPr>
        <w:t xml:space="preserve">При разработке Генерального плана поселения необходимо учитывать наличие зон, оказывающих влияние на развитие территории, к которым относятся </w:t>
      </w:r>
      <w:r w:rsidRPr="0006097D">
        <w:rPr>
          <w:b/>
          <w:sz w:val="16"/>
          <w:szCs w:val="16"/>
        </w:rPr>
        <w:t>зоны с особыми условиями использования территории (ЗОУИТ)</w:t>
      </w:r>
      <w:r w:rsidRPr="0006097D">
        <w:rPr>
          <w:sz w:val="16"/>
          <w:szCs w:val="16"/>
        </w:rPr>
        <w:t>.</w:t>
      </w:r>
    </w:p>
    <w:p w:rsidR="001E534E" w:rsidRPr="0006097D" w:rsidRDefault="001E534E" w:rsidP="001E534E">
      <w:pPr>
        <w:ind w:firstLine="567"/>
        <w:jc w:val="both"/>
        <w:rPr>
          <w:sz w:val="16"/>
          <w:szCs w:val="16"/>
        </w:rPr>
      </w:pPr>
      <w:r w:rsidRPr="0006097D">
        <w:rPr>
          <w:sz w:val="16"/>
          <w:szCs w:val="16"/>
        </w:rPr>
        <w:t>В соответствии со ст. 104 Земельного кодекса Российской федерации (ЗК РФ):</w:t>
      </w:r>
    </w:p>
    <w:p w:rsidR="001E534E" w:rsidRPr="0006097D" w:rsidRDefault="001E534E" w:rsidP="001E534E">
      <w:pPr>
        <w:tabs>
          <w:tab w:val="left" w:pos="1134"/>
        </w:tabs>
        <w:ind w:firstLine="567"/>
        <w:jc w:val="both"/>
        <w:rPr>
          <w:sz w:val="16"/>
          <w:szCs w:val="16"/>
        </w:rPr>
      </w:pPr>
      <w:r w:rsidRPr="0006097D">
        <w:rPr>
          <w:sz w:val="16"/>
          <w:szCs w:val="16"/>
        </w:rPr>
        <w:t>1. Зоны с особыми условиями использования территорий устанавливаются в следующих целях:</w:t>
      </w:r>
    </w:p>
    <w:p w:rsidR="001E534E" w:rsidRPr="0006097D" w:rsidRDefault="001E534E" w:rsidP="001E534E">
      <w:pPr>
        <w:tabs>
          <w:tab w:val="left" w:pos="1418"/>
        </w:tabs>
        <w:ind w:firstLine="567"/>
        <w:jc w:val="both"/>
        <w:rPr>
          <w:sz w:val="16"/>
          <w:szCs w:val="16"/>
        </w:rPr>
      </w:pPr>
      <w:r w:rsidRPr="0006097D">
        <w:rPr>
          <w:sz w:val="16"/>
          <w:szCs w:val="16"/>
        </w:rPr>
        <w:t>1) защита жизни и здоровья граждан;</w:t>
      </w:r>
    </w:p>
    <w:p w:rsidR="001E534E" w:rsidRPr="0006097D" w:rsidRDefault="001E534E" w:rsidP="001E534E">
      <w:pPr>
        <w:tabs>
          <w:tab w:val="left" w:pos="1418"/>
        </w:tabs>
        <w:ind w:firstLine="567"/>
        <w:jc w:val="both"/>
        <w:rPr>
          <w:sz w:val="16"/>
          <w:szCs w:val="16"/>
        </w:rPr>
      </w:pPr>
      <w:r w:rsidRPr="0006097D">
        <w:rPr>
          <w:sz w:val="16"/>
          <w:szCs w:val="16"/>
        </w:rPr>
        <w:t>2) безопасная эксплуатация объектов транспорта, связи, энергетики, объектов обороны страны и безопасности государства;</w:t>
      </w:r>
    </w:p>
    <w:p w:rsidR="001E534E" w:rsidRPr="0006097D" w:rsidRDefault="001E534E" w:rsidP="001E534E">
      <w:pPr>
        <w:tabs>
          <w:tab w:val="left" w:pos="1418"/>
        </w:tabs>
        <w:ind w:firstLine="567"/>
        <w:jc w:val="both"/>
        <w:rPr>
          <w:sz w:val="16"/>
          <w:szCs w:val="16"/>
        </w:rPr>
      </w:pPr>
      <w:r w:rsidRPr="0006097D">
        <w:rPr>
          <w:sz w:val="16"/>
          <w:szCs w:val="16"/>
        </w:rPr>
        <w:t>3) обеспечение сохранности объектов культурного наследия,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w:t>
      </w:r>
    </w:p>
    <w:p w:rsidR="001E534E" w:rsidRPr="0006097D" w:rsidRDefault="001E534E" w:rsidP="001E534E">
      <w:pPr>
        <w:tabs>
          <w:tab w:val="left" w:pos="1418"/>
        </w:tabs>
        <w:ind w:firstLine="567"/>
        <w:jc w:val="both"/>
        <w:rPr>
          <w:sz w:val="16"/>
          <w:szCs w:val="16"/>
        </w:rPr>
      </w:pPr>
      <w:r w:rsidRPr="0006097D">
        <w:rPr>
          <w:sz w:val="16"/>
          <w:szCs w:val="16"/>
        </w:rPr>
        <w:t>4) охрана окружающей среды, в том числе защита и сохранение природных лечебных ресурсов, предотвращение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w:t>
      </w:r>
    </w:p>
    <w:p w:rsidR="001E534E" w:rsidRPr="0006097D" w:rsidRDefault="001E534E" w:rsidP="001E534E">
      <w:pPr>
        <w:tabs>
          <w:tab w:val="left" w:pos="1418"/>
        </w:tabs>
        <w:ind w:firstLine="567"/>
        <w:jc w:val="both"/>
        <w:rPr>
          <w:sz w:val="16"/>
          <w:szCs w:val="16"/>
        </w:rPr>
      </w:pPr>
      <w:r w:rsidRPr="0006097D">
        <w:rPr>
          <w:sz w:val="16"/>
          <w:szCs w:val="16"/>
        </w:rPr>
        <w:t>5) обеспечение обороны страны и безопасности государства.</w:t>
      </w:r>
    </w:p>
    <w:p w:rsidR="001E534E" w:rsidRPr="0006097D" w:rsidRDefault="001E534E" w:rsidP="001E534E">
      <w:pPr>
        <w:tabs>
          <w:tab w:val="left" w:pos="1134"/>
        </w:tabs>
        <w:ind w:firstLine="567"/>
        <w:jc w:val="both"/>
        <w:rPr>
          <w:sz w:val="16"/>
          <w:szCs w:val="16"/>
        </w:rPr>
      </w:pPr>
      <w:r w:rsidRPr="0006097D">
        <w:rPr>
          <w:sz w:val="16"/>
          <w:szCs w:val="16"/>
        </w:rPr>
        <w:t xml:space="preserve">2. </w:t>
      </w:r>
      <w:proofErr w:type="gramStart"/>
      <w:r w:rsidRPr="0006097D">
        <w:rPr>
          <w:sz w:val="16"/>
          <w:szCs w:val="16"/>
        </w:rPr>
        <w:t xml:space="preserve">В целях, предусмотренных </w:t>
      </w:r>
      <w:hyperlink w:anchor="Par0" w:history="1">
        <w:r w:rsidRPr="0006097D">
          <w:rPr>
            <w:sz w:val="16"/>
            <w:szCs w:val="16"/>
          </w:rPr>
          <w:t>пунктом 1</w:t>
        </w:r>
      </w:hyperlink>
      <w:r w:rsidRPr="0006097D">
        <w:rPr>
          <w:sz w:val="16"/>
          <w:szCs w:val="16"/>
        </w:rPr>
        <w:t xml:space="preserve"> настоящей статьи, в границах зон с особыми условиями использования территорий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w:t>
      </w:r>
      <w:r w:rsidRPr="0006097D">
        <w:rPr>
          <w:sz w:val="16"/>
          <w:szCs w:val="16"/>
        </w:rPr>
        <w:lastRenderedPageBreak/>
        <w:t>(или) использование расположенных на таких земельных участках объектов недвижимого имущества и (или</w:t>
      </w:r>
      <w:proofErr w:type="gramEnd"/>
      <w:r w:rsidRPr="0006097D">
        <w:rPr>
          <w:sz w:val="16"/>
          <w:szCs w:val="16"/>
        </w:rPr>
        <w:t>)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rsidR="001E534E" w:rsidRPr="0006097D" w:rsidRDefault="001E534E" w:rsidP="001E534E">
      <w:pPr>
        <w:tabs>
          <w:tab w:val="left" w:pos="1134"/>
        </w:tabs>
        <w:ind w:firstLine="567"/>
        <w:jc w:val="both"/>
        <w:rPr>
          <w:sz w:val="16"/>
          <w:szCs w:val="16"/>
        </w:rPr>
      </w:pPr>
      <w:r w:rsidRPr="0006097D">
        <w:rPr>
          <w:sz w:val="16"/>
          <w:szCs w:val="16"/>
        </w:rPr>
        <w:t>3. 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w:t>
      </w:r>
    </w:p>
    <w:p w:rsidR="001E534E" w:rsidRPr="0006097D" w:rsidRDefault="001E534E" w:rsidP="001E534E">
      <w:pPr>
        <w:ind w:firstLine="567"/>
        <w:jc w:val="both"/>
        <w:rPr>
          <w:sz w:val="16"/>
          <w:szCs w:val="16"/>
        </w:rPr>
      </w:pPr>
      <w:r w:rsidRPr="0006097D">
        <w:rPr>
          <w:sz w:val="16"/>
          <w:szCs w:val="16"/>
        </w:rPr>
        <w:t>В соответствии с п. 8 ст. 23 Градостроительного кодекса Российской Федерации (</w:t>
      </w:r>
      <w:proofErr w:type="spellStart"/>
      <w:r w:rsidRPr="0006097D">
        <w:rPr>
          <w:sz w:val="16"/>
          <w:szCs w:val="16"/>
        </w:rPr>
        <w:t>ГрК</w:t>
      </w:r>
      <w:proofErr w:type="spellEnd"/>
      <w:r w:rsidRPr="0006097D">
        <w:rPr>
          <w:sz w:val="16"/>
          <w:szCs w:val="16"/>
        </w:rPr>
        <w:t xml:space="preserve"> РФ) </w:t>
      </w:r>
      <w:r w:rsidRPr="0006097D">
        <w:rPr>
          <w:b/>
          <w:sz w:val="16"/>
          <w:szCs w:val="16"/>
        </w:rPr>
        <w:t>зоны с особыми условиями использования территорий</w:t>
      </w:r>
      <w:r w:rsidRPr="0006097D">
        <w:rPr>
          <w:sz w:val="16"/>
          <w:szCs w:val="16"/>
        </w:rPr>
        <w:t xml:space="preserve"> подлежат отображению в материалах по обоснованию генерального плана в виде карт.</w:t>
      </w:r>
    </w:p>
    <w:p w:rsidR="001E534E" w:rsidRPr="0006097D" w:rsidRDefault="001E534E" w:rsidP="001E534E">
      <w:pPr>
        <w:ind w:firstLine="567"/>
        <w:jc w:val="both"/>
        <w:rPr>
          <w:sz w:val="16"/>
          <w:szCs w:val="16"/>
        </w:rPr>
      </w:pPr>
      <w:proofErr w:type="gramStart"/>
      <w:r w:rsidRPr="0006097D">
        <w:rPr>
          <w:sz w:val="16"/>
          <w:szCs w:val="16"/>
        </w:rPr>
        <w:t xml:space="preserve">Так же положение о территориальном планировании, содержащееся в генеральном плане, включает в себя сведения о видах, назначении и наименованиях планируемых для размещения объектов местного значения поселения, городского округа,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w:t>
      </w:r>
      <w:r w:rsidRPr="0006097D">
        <w:rPr>
          <w:b/>
          <w:sz w:val="16"/>
          <w:szCs w:val="16"/>
        </w:rPr>
        <w:t>характеристики зон с особыми условиями использования территорий</w:t>
      </w:r>
      <w:r w:rsidRPr="0006097D">
        <w:rPr>
          <w:sz w:val="16"/>
          <w:szCs w:val="16"/>
        </w:rPr>
        <w:t xml:space="preserve"> в случае, если установление таких зон требуется</w:t>
      </w:r>
      <w:proofErr w:type="gramEnd"/>
      <w:r w:rsidRPr="0006097D">
        <w:rPr>
          <w:sz w:val="16"/>
          <w:szCs w:val="16"/>
        </w:rPr>
        <w:t xml:space="preserve"> в связи с размещением данных объектов</w:t>
      </w:r>
    </w:p>
    <w:p w:rsidR="001E534E" w:rsidRPr="0006097D" w:rsidRDefault="001E534E" w:rsidP="001E534E">
      <w:pPr>
        <w:ind w:firstLine="567"/>
        <w:jc w:val="both"/>
        <w:rPr>
          <w:sz w:val="16"/>
          <w:szCs w:val="16"/>
        </w:rPr>
      </w:pPr>
      <w:r w:rsidRPr="0006097D">
        <w:rPr>
          <w:sz w:val="16"/>
          <w:szCs w:val="16"/>
        </w:rPr>
        <w:t>Виды зон с особыми условиями использования территории приведены в перечне, указанном в ст. 105 ЗК РФ.</w:t>
      </w:r>
    </w:p>
    <w:p w:rsidR="001E534E" w:rsidRPr="0006097D" w:rsidRDefault="001E534E" w:rsidP="001E534E">
      <w:pPr>
        <w:ind w:firstLine="567"/>
        <w:jc w:val="both"/>
        <w:rPr>
          <w:sz w:val="16"/>
          <w:szCs w:val="16"/>
        </w:rPr>
      </w:pPr>
    </w:p>
    <w:p w:rsidR="001E534E" w:rsidRPr="0006097D" w:rsidRDefault="001E534E" w:rsidP="001E534E">
      <w:pPr>
        <w:jc w:val="both"/>
        <w:rPr>
          <w:b/>
          <w:i/>
          <w:sz w:val="16"/>
          <w:szCs w:val="16"/>
        </w:rPr>
      </w:pPr>
      <w:r w:rsidRPr="0006097D">
        <w:rPr>
          <w:b/>
          <w:i/>
          <w:sz w:val="16"/>
          <w:szCs w:val="16"/>
        </w:rPr>
        <w:t xml:space="preserve">ЗОУИТ на территории Грибановского городского поселения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0"/>
        <w:gridCol w:w="7232"/>
        <w:gridCol w:w="2120"/>
      </w:tblGrid>
      <w:tr w:rsidR="001E534E" w:rsidRPr="0006097D" w:rsidTr="00B61CC9">
        <w:trPr>
          <w:tblHeader/>
          <w:jc w:val="center"/>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 xml:space="preserve">№ </w:t>
            </w:r>
            <w:proofErr w:type="spellStart"/>
            <w:proofErr w:type="gramStart"/>
            <w:r w:rsidRPr="0006097D">
              <w:rPr>
                <w:b/>
                <w:sz w:val="16"/>
                <w:szCs w:val="16"/>
              </w:rPr>
              <w:t>п</w:t>
            </w:r>
            <w:proofErr w:type="spellEnd"/>
            <w:proofErr w:type="gramEnd"/>
            <w:r w:rsidRPr="0006097D">
              <w:rPr>
                <w:b/>
                <w:sz w:val="16"/>
                <w:szCs w:val="16"/>
              </w:rPr>
              <w:t>/</w:t>
            </w:r>
            <w:proofErr w:type="spellStart"/>
            <w:r w:rsidRPr="0006097D">
              <w:rPr>
                <w:b/>
                <w:sz w:val="16"/>
                <w:szCs w:val="16"/>
              </w:rPr>
              <w:t>п</w:t>
            </w:r>
            <w:proofErr w:type="spellEnd"/>
          </w:p>
        </w:tc>
        <w:tc>
          <w:tcPr>
            <w:tcW w:w="72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Наименование ЗОУИТ</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Наличие на территории муниципального образования</w:t>
            </w:r>
          </w:p>
        </w:tc>
      </w:tr>
      <w:tr w:rsidR="001E534E" w:rsidRPr="0006097D" w:rsidTr="00B61CC9">
        <w:trPr>
          <w:tblHeade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jc w:val="both"/>
              <w:rPr>
                <w:b/>
                <w:sz w:val="16"/>
                <w:szCs w:val="16"/>
              </w:rPr>
            </w:pPr>
            <w:r w:rsidRPr="0006097D">
              <w:rPr>
                <w:b/>
                <w:sz w:val="16"/>
                <w:szCs w:val="16"/>
              </w:rPr>
              <w:t>1</w:t>
            </w:r>
          </w:p>
        </w:tc>
        <w:tc>
          <w:tcPr>
            <w:tcW w:w="7232"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jc w:val="both"/>
              <w:rPr>
                <w:b/>
                <w:sz w:val="16"/>
                <w:szCs w:val="16"/>
              </w:rPr>
            </w:pPr>
            <w:r w:rsidRPr="0006097D">
              <w:rPr>
                <w:b/>
                <w:sz w:val="16"/>
                <w:szCs w:val="16"/>
              </w:rPr>
              <w:t>2</w:t>
            </w:r>
          </w:p>
        </w:tc>
        <w:tc>
          <w:tcPr>
            <w:tcW w:w="212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jc w:val="both"/>
              <w:rPr>
                <w:b/>
                <w:sz w:val="16"/>
                <w:szCs w:val="16"/>
              </w:rPr>
            </w:pPr>
            <w:r w:rsidRPr="0006097D">
              <w:rPr>
                <w:b/>
                <w:sz w:val="16"/>
                <w:szCs w:val="16"/>
              </w:rPr>
              <w:t>3</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Зоны охраны объектов культурного наследия</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 xml:space="preserve">Защитная </w:t>
            </w:r>
            <w:hyperlink r:id="rId15" w:history="1">
              <w:r w:rsidRPr="0006097D">
                <w:rPr>
                  <w:sz w:val="16"/>
                  <w:szCs w:val="16"/>
                </w:rPr>
                <w:t>зона</w:t>
              </w:r>
            </w:hyperlink>
            <w:r w:rsidRPr="0006097D">
              <w:rPr>
                <w:sz w:val="16"/>
                <w:szCs w:val="16"/>
              </w:rPr>
              <w:t xml:space="preserve"> объекта культурного наследия</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 xml:space="preserve">Охранная зона объектов электроэнергетики (объектов </w:t>
            </w:r>
            <w:proofErr w:type="spellStart"/>
            <w:r w:rsidRPr="0006097D">
              <w:rPr>
                <w:sz w:val="16"/>
                <w:szCs w:val="16"/>
              </w:rPr>
              <w:t>электросетевого</w:t>
            </w:r>
            <w:proofErr w:type="spellEnd"/>
            <w:r w:rsidRPr="0006097D">
              <w:rPr>
                <w:sz w:val="16"/>
                <w:szCs w:val="16"/>
              </w:rPr>
              <w:t xml:space="preserve"> хозяйства и объектов по производству электрической энергии)</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Охранная зона железных дорог</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 xml:space="preserve">Придорожные </w:t>
            </w:r>
            <w:hyperlink r:id="rId16" w:history="1">
              <w:r w:rsidRPr="0006097D">
                <w:rPr>
                  <w:sz w:val="16"/>
                  <w:szCs w:val="16"/>
                </w:rPr>
                <w:t>полосы</w:t>
              </w:r>
            </w:hyperlink>
            <w:r w:rsidRPr="0006097D">
              <w:rPr>
                <w:sz w:val="16"/>
                <w:szCs w:val="16"/>
              </w:rPr>
              <w:t xml:space="preserve"> автомобильных дорог</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 xml:space="preserve">Охранная зона трубопроводов (газопроводов, нефтепроводов и нефтепродуктопроводов, трубопроводов для продуктов переработки нефти и газа, </w:t>
            </w:r>
            <w:proofErr w:type="spellStart"/>
            <w:r w:rsidRPr="0006097D">
              <w:rPr>
                <w:sz w:val="16"/>
                <w:szCs w:val="16"/>
              </w:rPr>
              <w:t>аммиакопроводов</w:t>
            </w:r>
            <w:proofErr w:type="spellEnd"/>
            <w:r w:rsidRPr="0006097D">
              <w:rPr>
                <w:sz w:val="16"/>
                <w:szCs w:val="16"/>
              </w:rPr>
              <w:t>)</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 xml:space="preserve">Охранная </w:t>
            </w:r>
            <w:hyperlink r:id="rId17" w:history="1">
              <w:r w:rsidRPr="0006097D">
                <w:rPr>
                  <w:sz w:val="16"/>
                  <w:szCs w:val="16"/>
                </w:rPr>
                <w:t>зона</w:t>
              </w:r>
            </w:hyperlink>
            <w:r w:rsidRPr="0006097D">
              <w:rPr>
                <w:sz w:val="16"/>
                <w:szCs w:val="16"/>
              </w:rPr>
              <w:t xml:space="preserve"> линий и сооружений связи</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proofErr w:type="spellStart"/>
            <w:r w:rsidRPr="0006097D">
              <w:rPr>
                <w:sz w:val="16"/>
                <w:szCs w:val="16"/>
              </w:rPr>
              <w:t>Приаэродромная</w:t>
            </w:r>
            <w:proofErr w:type="spellEnd"/>
            <w:r w:rsidRPr="0006097D">
              <w:rPr>
                <w:sz w:val="16"/>
                <w:szCs w:val="16"/>
              </w:rPr>
              <w:t xml:space="preserve"> территория</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D4A1B" w:rsidP="001E534E">
            <w:pPr>
              <w:jc w:val="both"/>
              <w:rPr>
                <w:sz w:val="16"/>
                <w:szCs w:val="16"/>
              </w:rPr>
            </w:pPr>
            <w:hyperlink r:id="rId18" w:history="1">
              <w:r w:rsidR="001E534E" w:rsidRPr="0006097D">
                <w:rPr>
                  <w:sz w:val="16"/>
                  <w:szCs w:val="16"/>
                </w:rPr>
                <w:t>Зона</w:t>
              </w:r>
            </w:hyperlink>
            <w:r w:rsidR="001E534E" w:rsidRPr="0006097D">
              <w:rPr>
                <w:sz w:val="16"/>
                <w:szCs w:val="16"/>
              </w:rPr>
              <w:t xml:space="preserve"> охраняемого объекта</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D4A1B" w:rsidP="001E534E">
            <w:pPr>
              <w:jc w:val="both"/>
              <w:rPr>
                <w:sz w:val="16"/>
                <w:szCs w:val="16"/>
              </w:rPr>
            </w:pPr>
            <w:hyperlink r:id="rId19" w:history="1">
              <w:r w:rsidR="001E534E" w:rsidRPr="0006097D">
                <w:rPr>
                  <w:sz w:val="16"/>
                  <w:szCs w:val="16"/>
                </w:rPr>
                <w:t>Зона</w:t>
              </w:r>
            </w:hyperlink>
            <w:r w:rsidR="001E534E" w:rsidRPr="0006097D">
              <w:rPr>
                <w:sz w:val="16"/>
                <w:szCs w:val="16"/>
              </w:rPr>
              <w:t xml:space="preserve"> охраняемого военного объекта, охранная зона военного объекта, запретные и специальные зоны, устанавливаемые в связи с размещением указанных объектов</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Охранная зона особо охраняемой природной территории (государственного природного заповедника, национального парка, природного парка, памятника природы)</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Охранная зона стационарных пунктов наблюдений за состоянием окружающей среды, ее загрязнением</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proofErr w:type="spellStart"/>
            <w:r w:rsidRPr="0006097D">
              <w:rPr>
                <w:sz w:val="16"/>
                <w:szCs w:val="16"/>
              </w:rPr>
              <w:t>Водоохранная</w:t>
            </w:r>
            <w:proofErr w:type="spellEnd"/>
            <w:r w:rsidRPr="0006097D">
              <w:rPr>
                <w:sz w:val="16"/>
                <w:szCs w:val="16"/>
              </w:rPr>
              <w:t xml:space="preserve"> зона</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Прибрежная защитная полоса</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Округ санитарной (горно-санитарной) охраны лечебно-оздоровительных местностей, курортов и природных лечебных ресурсов</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D4A1B" w:rsidP="001E534E">
            <w:pPr>
              <w:jc w:val="both"/>
              <w:rPr>
                <w:sz w:val="16"/>
                <w:szCs w:val="16"/>
              </w:rPr>
            </w:pPr>
            <w:hyperlink r:id="rId20" w:history="1">
              <w:r w:rsidR="001E534E" w:rsidRPr="0006097D">
                <w:rPr>
                  <w:sz w:val="16"/>
                  <w:szCs w:val="16"/>
                </w:rPr>
                <w:t>Зоны</w:t>
              </w:r>
            </w:hyperlink>
            <w:r w:rsidR="001E534E" w:rsidRPr="0006097D">
              <w:rPr>
                <w:sz w:val="16"/>
                <w:szCs w:val="16"/>
              </w:rPr>
              <w:t xml:space="preserve"> санитарной охраны источников питьевого и хозяйственно-бытового водоснабжения, а также устанавливаемые в случаях, предусмотренных Водным </w:t>
            </w:r>
            <w:hyperlink r:id="rId21" w:history="1">
              <w:r w:rsidR="001E534E" w:rsidRPr="0006097D">
                <w:rPr>
                  <w:sz w:val="16"/>
                  <w:szCs w:val="16"/>
                </w:rPr>
                <w:t>кодексом</w:t>
              </w:r>
            </w:hyperlink>
            <w:r w:rsidR="001E534E" w:rsidRPr="0006097D">
              <w:rPr>
                <w:sz w:val="16"/>
                <w:szCs w:val="16"/>
              </w:rPr>
              <w:t xml:space="preserve"> Российской Федерации, в отношении подземных водных объектов зоны специальной охраны</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D4A1B" w:rsidP="001E534E">
            <w:pPr>
              <w:jc w:val="both"/>
              <w:rPr>
                <w:sz w:val="16"/>
                <w:szCs w:val="16"/>
              </w:rPr>
            </w:pPr>
            <w:hyperlink r:id="rId22" w:history="1">
              <w:r w:rsidR="001E534E" w:rsidRPr="0006097D">
                <w:rPr>
                  <w:sz w:val="16"/>
                  <w:szCs w:val="16"/>
                </w:rPr>
                <w:t>Зоны</w:t>
              </w:r>
            </w:hyperlink>
            <w:r w:rsidR="001E534E" w:rsidRPr="0006097D">
              <w:rPr>
                <w:sz w:val="16"/>
                <w:szCs w:val="16"/>
              </w:rPr>
              <w:t xml:space="preserve"> затопления и подтопления</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Санитарно-защитная зона</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Зона ограничений передающего радиотехнического объекта, являющегося объектом капитального строительства</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Охранная зона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 xml:space="preserve">Рыбоохранная заповедная </w:t>
            </w:r>
            <w:hyperlink r:id="rId23" w:history="1">
              <w:r w:rsidRPr="0006097D">
                <w:rPr>
                  <w:sz w:val="16"/>
                  <w:szCs w:val="16"/>
                </w:rPr>
                <w:t>зона</w:t>
              </w:r>
            </w:hyperlink>
            <w:r w:rsidRPr="0006097D">
              <w:rPr>
                <w:sz w:val="16"/>
                <w:szCs w:val="16"/>
              </w:rPr>
              <w:t xml:space="preserve"> озера Байкал</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proofErr w:type="spellStart"/>
            <w:r w:rsidRPr="0006097D">
              <w:rPr>
                <w:sz w:val="16"/>
                <w:szCs w:val="16"/>
              </w:rPr>
              <w:t>Рыбохозяйственная</w:t>
            </w:r>
            <w:proofErr w:type="spellEnd"/>
            <w:r w:rsidRPr="0006097D">
              <w:rPr>
                <w:sz w:val="16"/>
                <w:szCs w:val="16"/>
              </w:rPr>
              <w:t xml:space="preserve"> заповедная зона</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 xml:space="preserve">Зона минимальных расстояний до магистральных или технологических трубопроводов (газопроводов, нефтепроводов и нефтепродуктопроводов, трубопроводов для продуктов переработки нефти и газа, </w:t>
            </w:r>
            <w:proofErr w:type="spellStart"/>
            <w:r w:rsidRPr="0006097D">
              <w:rPr>
                <w:sz w:val="16"/>
                <w:szCs w:val="16"/>
              </w:rPr>
              <w:t>аммиакопроводов</w:t>
            </w:r>
            <w:proofErr w:type="spellEnd"/>
            <w:r w:rsidRPr="0006097D">
              <w:rPr>
                <w:sz w:val="16"/>
                <w:szCs w:val="16"/>
              </w:rPr>
              <w:t>)</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Охранная зона гидроэнергетического объекта</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r w:rsidR="001E534E" w:rsidRPr="0006097D" w:rsidTr="00B61CC9">
        <w:trPr>
          <w:trHeight w:val="70"/>
          <w:jc w:val="cent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widowControl w:val="0"/>
              <w:numPr>
                <w:ilvl w:val="0"/>
                <w:numId w:val="31"/>
              </w:numPr>
              <w:suppressAutoHyphens/>
              <w:autoSpaceDE w:val="0"/>
              <w:contextualSpacing/>
              <w:jc w:val="both"/>
              <w:rPr>
                <w:rFonts w:eastAsia="Lucida Sans Unicode"/>
                <w:kern w:val="2"/>
                <w:sz w:val="16"/>
                <w:szCs w:val="16"/>
                <w:u w:val="single"/>
              </w:rPr>
            </w:pPr>
          </w:p>
        </w:tc>
        <w:tc>
          <w:tcPr>
            <w:tcW w:w="7232" w:type="dxa"/>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sz w:val="16"/>
                <w:szCs w:val="16"/>
              </w:rPr>
            </w:pPr>
            <w:r w:rsidRPr="0006097D">
              <w:rPr>
                <w:sz w:val="16"/>
                <w:szCs w:val="16"/>
              </w:rPr>
              <w:t>Охранная зона тепловых сетей</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w:t>
            </w:r>
          </w:p>
        </w:tc>
      </w:tr>
    </w:tbl>
    <w:p w:rsidR="001E534E" w:rsidRPr="0006097D" w:rsidRDefault="001E534E" w:rsidP="001E534E">
      <w:pPr>
        <w:jc w:val="both"/>
        <w:rPr>
          <w:b/>
          <w:i/>
          <w:sz w:val="16"/>
          <w:szCs w:val="16"/>
        </w:rPr>
      </w:pPr>
    </w:p>
    <w:p w:rsidR="001E534E" w:rsidRPr="0006097D" w:rsidRDefault="001E534E" w:rsidP="001E534E">
      <w:pPr>
        <w:jc w:val="both"/>
        <w:rPr>
          <w:b/>
          <w:i/>
          <w:sz w:val="16"/>
          <w:szCs w:val="16"/>
        </w:rPr>
      </w:pPr>
      <w:r w:rsidRPr="0006097D">
        <w:rPr>
          <w:b/>
          <w:i/>
          <w:sz w:val="16"/>
          <w:szCs w:val="16"/>
        </w:rPr>
        <w:t xml:space="preserve">Зоны охраны объектов культурного наследия и защитные </w:t>
      </w:r>
      <w:hyperlink r:id="rId24" w:history="1">
        <w:r w:rsidRPr="0006097D">
          <w:rPr>
            <w:b/>
            <w:i/>
            <w:sz w:val="16"/>
            <w:szCs w:val="16"/>
          </w:rPr>
          <w:t>зон</w:t>
        </w:r>
      </w:hyperlink>
      <w:r w:rsidRPr="0006097D">
        <w:rPr>
          <w:b/>
          <w:i/>
          <w:sz w:val="16"/>
          <w:szCs w:val="16"/>
        </w:rPr>
        <w:t>ы объектов культурного наследия</w:t>
      </w:r>
    </w:p>
    <w:p w:rsidR="001E534E" w:rsidRPr="0006097D" w:rsidRDefault="001E534E" w:rsidP="001E534E">
      <w:pPr>
        <w:ind w:firstLine="567"/>
        <w:jc w:val="both"/>
        <w:rPr>
          <w:sz w:val="16"/>
          <w:szCs w:val="16"/>
        </w:rPr>
      </w:pPr>
      <w:proofErr w:type="gramStart"/>
      <w:r w:rsidRPr="0006097D">
        <w:rPr>
          <w:sz w:val="16"/>
          <w:szCs w:val="16"/>
        </w:rPr>
        <w:t xml:space="preserve">Согласно ст. 3 Федерального закона от 25.06.2002 №73-ФЗ «Об объектах культурного наследия (памятниках истории и культуры) народов Российской Федерации» </w:t>
      </w:r>
      <w:r w:rsidRPr="0006097D">
        <w:rPr>
          <w:b/>
          <w:i/>
          <w:sz w:val="16"/>
          <w:szCs w:val="16"/>
        </w:rPr>
        <w:t>к объектам культурного наследия</w:t>
      </w:r>
      <w:r w:rsidRPr="0006097D">
        <w:rPr>
          <w:sz w:val="16"/>
          <w:szCs w:val="16"/>
        </w:rPr>
        <w:t xml:space="preserve"> (памятникам истории и культуры) народов Российской Федерации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w:t>
      </w:r>
      <w:proofErr w:type="gramEnd"/>
      <w:r w:rsidRPr="0006097D">
        <w:rPr>
          <w:sz w:val="16"/>
          <w:szCs w:val="16"/>
        </w:rPr>
        <w:t xml:space="preserve">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1E534E" w:rsidRPr="0006097D" w:rsidRDefault="001E534E" w:rsidP="001E534E">
      <w:pPr>
        <w:ind w:firstLine="567"/>
        <w:jc w:val="both"/>
        <w:rPr>
          <w:sz w:val="16"/>
          <w:szCs w:val="16"/>
        </w:rPr>
      </w:pPr>
      <w:r w:rsidRPr="0006097D">
        <w:rPr>
          <w:sz w:val="16"/>
          <w:szCs w:val="16"/>
        </w:rPr>
        <w:t>Государственная охрана объектов культурного наследия (памятников истории и культуры) является одной из приоритетных задач государства (</w:t>
      </w:r>
      <w:proofErr w:type="spellStart"/>
      <w:r w:rsidR="001D4A1B" w:rsidRPr="0006097D">
        <w:rPr>
          <w:sz w:val="16"/>
          <w:szCs w:val="16"/>
        </w:rPr>
        <w:fldChar w:fldCharType="begin"/>
      </w:r>
      <w:r w:rsidRPr="0006097D">
        <w:rPr>
          <w:sz w:val="16"/>
          <w:szCs w:val="16"/>
        </w:rPr>
        <w:instrText>HYPERLINK "consultantplus://offline/ref=330B84AE32B1A61C4EC27CB29D2D444B5A74F31338DEB2CD3B7CB2FBD3682AEF393016D7s9L"</w:instrText>
      </w:r>
      <w:r w:rsidR="001D4A1B" w:rsidRPr="0006097D">
        <w:rPr>
          <w:sz w:val="16"/>
          <w:szCs w:val="16"/>
        </w:rPr>
        <w:fldChar w:fldCharType="separate"/>
      </w:r>
      <w:r w:rsidRPr="0006097D">
        <w:rPr>
          <w:sz w:val="16"/>
          <w:szCs w:val="16"/>
        </w:rPr>
        <w:t>абз</w:t>
      </w:r>
      <w:proofErr w:type="spellEnd"/>
      <w:r w:rsidRPr="0006097D">
        <w:rPr>
          <w:sz w:val="16"/>
          <w:szCs w:val="16"/>
        </w:rPr>
        <w:t>. 4 преамбулы</w:t>
      </w:r>
      <w:r w:rsidR="001D4A1B" w:rsidRPr="0006097D">
        <w:rPr>
          <w:sz w:val="16"/>
          <w:szCs w:val="16"/>
        </w:rPr>
        <w:fldChar w:fldCharType="end"/>
      </w:r>
      <w:r w:rsidRPr="0006097D">
        <w:rPr>
          <w:sz w:val="16"/>
          <w:szCs w:val="16"/>
        </w:rPr>
        <w:t xml:space="preserve"> к Федеральному закону от 25.06.2002 №73-ФЗ «Об объектах культурного наследия (памятниках истории и культуры) народов Российской Федерации» (далее – Закон об объектах культурного наследия)). Для выполнения этих задач законодательством предусмотрен комплекс мер, направленных на выявление, учет и сохранение объектов культурного наследия.</w:t>
      </w:r>
    </w:p>
    <w:p w:rsidR="001E534E" w:rsidRPr="0006097D" w:rsidRDefault="001E534E" w:rsidP="001E534E">
      <w:pPr>
        <w:ind w:firstLine="567"/>
        <w:jc w:val="both"/>
        <w:rPr>
          <w:sz w:val="16"/>
          <w:szCs w:val="16"/>
        </w:rPr>
      </w:pPr>
      <w:proofErr w:type="gramStart"/>
      <w:r w:rsidRPr="0006097D">
        <w:rPr>
          <w:sz w:val="16"/>
          <w:szCs w:val="16"/>
        </w:rPr>
        <w:t>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w:t>
      </w:r>
      <w:proofErr w:type="gramEnd"/>
      <w:r w:rsidRPr="0006097D">
        <w:rPr>
          <w:sz w:val="16"/>
          <w:szCs w:val="16"/>
        </w:rPr>
        <w:t xml:space="preserve"> от неблагоприятного воздействия </w:t>
      </w:r>
      <w:r w:rsidRPr="0006097D">
        <w:rPr>
          <w:sz w:val="16"/>
          <w:szCs w:val="16"/>
        </w:rPr>
        <w:lastRenderedPageBreak/>
        <w:t>окружающей среды и от иных негативных воздействий (п. 1 ст. 33 Федерального закона от 25.06.2002 № 73-ФЗ «Об объектах культурного наследия (памятниках истории и культуры) народов Российской Федерации»).</w:t>
      </w:r>
    </w:p>
    <w:p w:rsidR="001E534E" w:rsidRPr="0006097D" w:rsidRDefault="001E534E" w:rsidP="001E534E">
      <w:pPr>
        <w:ind w:firstLine="567"/>
        <w:jc w:val="both"/>
        <w:rPr>
          <w:sz w:val="16"/>
          <w:szCs w:val="16"/>
        </w:rPr>
      </w:pPr>
      <w:r w:rsidRPr="0006097D">
        <w:rPr>
          <w:sz w:val="16"/>
          <w:szCs w:val="16"/>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1E534E" w:rsidRPr="0006097D" w:rsidRDefault="001E534E" w:rsidP="001E534E">
      <w:pPr>
        <w:ind w:firstLine="567"/>
        <w:jc w:val="both"/>
        <w:rPr>
          <w:sz w:val="16"/>
          <w:szCs w:val="16"/>
        </w:rPr>
      </w:pPr>
      <w:proofErr w:type="gramStart"/>
      <w:r w:rsidRPr="0006097D">
        <w:rPr>
          <w:b/>
          <w:sz w:val="16"/>
          <w:szCs w:val="16"/>
        </w:rPr>
        <w:t>Охранная зона объекта культурного наследия</w:t>
      </w:r>
      <w:r w:rsidRPr="0006097D">
        <w:rPr>
          <w:sz w:val="16"/>
          <w:szCs w:val="16"/>
        </w:rPr>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1E534E" w:rsidRPr="0006097D" w:rsidRDefault="001E534E" w:rsidP="001E534E">
      <w:pPr>
        <w:ind w:firstLine="567"/>
        <w:jc w:val="both"/>
        <w:rPr>
          <w:sz w:val="16"/>
          <w:szCs w:val="16"/>
        </w:rPr>
      </w:pPr>
      <w:r w:rsidRPr="0006097D">
        <w:rPr>
          <w:sz w:val="16"/>
          <w:szCs w:val="16"/>
        </w:rPr>
        <w:t>Зона регулирования застройки и хозяйственной деятельности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rsidR="001E534E" w:rsidRPr="0006097D" w:rsidRDefault="001E534E" w:rsidP="001E534E">
      <w:pPr>
        <w:ind w:firstLine="567"/>
        <w:jc w:val="both"/>
        <w:rPr>
          <w:sz w:val="16"/>
          <w:szCs w:val="16"/>
        </w:rPr>
      </w:pPr>
      <w:r w:rsidRPr="0006097D">
        <w:rPr>
          <w:sz w:val="16"/>
          <w:szCs w:val="16"/>
        </w:rPr>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1E534E" w:rsidRPr="0006097D" w:rsidRDefault="001E534E" w:rsidP="001E534E">
      <w:pPr>
        <w:ind w:firstLine="567"/>
        <w:jc w:val="both"/>
        <w:rPr>
          <w:rFonts w:eastAsia="TimesNewRomanPSMT"/>
          <w:sz w:val="16"/>
          <w:szCs w:val="16"/>
        </w:rPr>
      </w:pPr>
      <w:r w:rsidRPr="0006097D">
        <w:rPr>
          <w:rFonts w:eastAsia="TimesNewRomanPSMT"/>
          <w:sz w:val="16"/>
          <w:szCs w:val="16"/>
        </w:rPr>
        <w:t xml:space="preserve">Зона охраны культурного слоя включает территорию распространения археологического культурного слоя, ареалы вокруг отдельных памятников археологии: </w:t>
      </w:r>
      <w:proofErr w:type="spellStart"/>
      <w:r w:rsidRPr="0006097D">
        <w:rPr>
          <w:rFonts w:eastAsia="TimesNewRomanPSMT"/>
          <w:sz w:val="16"/>
          <w:szCs w:val="16"/>
        </w:rPr>
        <w:t>руинированных</w:t>
      </w:r>
      <w:proofErr w:type="spellEnd"/>
      <w:r w:rsidRPr="0006097D">
        <w:rPr>
          <w:rFonts w:eastAsia="TimesNewRomanPSMT"/>
          <w:sz w:val="16"/>
          <w:szCs w:val="16"/>
        </w:rPr>
        <w:t xml:space="preserve"> построек, городищ, стоянок, селищ и курганов; устанавливается на территории, где верхние напластования земли до материка, образовавшиеся в результате деятельности человека содержат остатки исторической материальной культуры и являются памятником археологии.</w:t>
      </w:r>
    </w:p>
    <w:p w:rsidR="001E534E" w:rsidRPr="0006097D" w:rsidRDefault="001E534E" w:rsidP="001E534E">
      <w:pPr>
        <w:ind w:firstLine="567"/>
        <w:jc w:val="both"/>
        <w:rPr>
          <w:sz w:val="16"/>
          <w:szCs w:val="16"/>
        </w:rPr>
      </w:pPr>
      <w:proofErr w:type="gramStart"/>
      <w:r w:rsidRPr="0006097D">
        <w:rPr>
          <w:b/>
          <w:sz w:val="16"/>
          <w:szCs w:val="16"/>
        </w:rPr>
        <w:t>Защитными зонами объектов культурного наследия</w:t>
      </w:r>
      <w:r w:rsidRPr="0006097D">
        <w:rPr>
          <w:sz w:val="16"/>
          <w:szCs w:val="16"/>
        </w:rPr>
        <w:t xml:space="preserve">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1E534E" w:rsidRPr="0006097D" w:rsidRDefault="001E534E" w:rsidP="001E534E">
      <w:pPr>
        <w:ind w:firstLine="567"/>
        <w:jc w:val="both"/>
        <w:rPr>
          <w:sz w:val="16"/>
          <w:szCs w:val="16"/>
        </w:rPr>
      </w:pPr>
      <w:r w:rsidRPr="0006097D">
        <w:rPr>
          <w:sz w:val="16"/>
          <w:szCs w:val="16"/>
        </w:rPr>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25" w:history="1">
        <w:r w:rsidRPr="0006097D">
          <w:rPr>
            <w:sz w:val="16"/>
            <w:szCs w:val="16"/>
          </w:rPr>
          <w:t>статьей 56.4</w:t>
        </w:r>
      </w:hyperlink>
      <w:r w:rsidRPr="0006097D">
        <w:rPr>
          <w:sz w:val="16"/>
          <w:szCs w:val="16"/>
        </w:rPr>
        <w:t xml:space="preserve"> Федерального закона от 25.06.2002 № 73-ФЗ требования и ограничения.</w:t>
      </w:r>
    </w:p>
    <w:p w:rsidR="001E534E" w:rsidRPr="0006097D" w:rsidRDefault="001E534E" w:rsidP="001E534E">
      <w:pPr>
        <w:ind w:firstLine="567"/>
        <w:jc w:val="both"/>
        <w:rPr>
          <w:sz w:val="16"/>
          <w:szCs w:val="16"/>
        </w:rPr>
      </w:pPr>
      <w:r w:rsidRPr="0006097D">
        <w:rPr>
          <w:sz w:val="16"/>
          <w:szCs w:val="16"/>
        </w:rPr>
        <w:t>Для памятника, расположенного в границах населенного пункта, граница защитной зоны устанавливается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1E534E" w:rsidRPr="0006097D" w:rsidRDefault="001E534E" w:rsidP="001E534E">
      <w:pPr>
        <w:ind w:firstLine="567"/>
        <w:jc w:val="both"/>
        <w:rPr>
          <w:sz w:val="16"/>
          <w:szCs w:val="16"/>
        </w:rPr>
      </w:pPr>
      <w:r w:rsidRPr="0006097D">
        <w:rPr>
          <w:sz w:val="16"/>
          <w:szCs w:val="16"/>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1E534E" w:rsidRPr="0006097D" w:rsidRDefault="001E534E" w:rsidP="001E534E">
      <w:pPr>
        <w:ind w:firstLine="567"/>
        <w:jc w:val="both"/>
        <w:rPr>
          <w:sz w:val="16"/>
          <w:szCs w:val="16"/>
        </w:rPr>
      </w:pPr>
      <w:r w:rsidRPr="0006097D">
        <w:rPr>
          <w:sz w:val="16"/>
          <w:szCs w:val="16"/>
        </w:rPr>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26" w:history="1">
        <w:r w:rsidRPr="0006097D">
          <w:rPr>
            <w:sz w:val="16"/>
            <w:szCs w:val="16"/>
          </w:rPr>
          <w:t>статьей 34</w:t>
        </w:r>
      </w:hyperlink>
      <w:r w:rsidRPr="0006097D">
        <w:rPr>
          <w:sz w:val="16"/>
          <w:szCs w:val="16"/>
        </w:rPr>
        <w:t xml:space="preserve"> Федерального закона от 25.06.2002 № 73-ФЗ.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1E534E" w:rsidRPr="0006097D" w:rsidRDefault="001E534E" w:rsidP="001E534E">
      <w:pPr>
        <w:ind w:firstLine="567"/>
        <w:jc w:val="both"/>
        <w:rPr>
          <w:rFonts w:eastAsia="TimesNewRomanPSMT"/>
          <w:sz w:val="16"/>
          <w:szCs w:val="16"/>
        </w:rPr>
      </w:pPr>
      <w:r w:rsidRPr="0006097D">
        <w:rPr>
          <w:rFonts w:eastAsia="TimesNewRomanPSMT"/>
          <w:sz w:val="16"/>
          <w:szCs w:val="16"/>
        </w:rPr>
        <w:t xml:space="preserve">Для обеспечения сохранности объектов культурного наследия при выполнении работ по хозяйственному освоению территорий, предусмотренных проектом Генерального плана, на указанных территориях требуется полное или частичное ограничение хозяйственной деятельности. Кроме того, следует учитывать, что в соответствии с требованиями ст. 30 Федерального закона от 25.06.2002 года №73-ФЗ «Об объектах культурного наследия (памятниках истории и культуры) народов РФ» земельные участки, подлежащие хозяйственному освоению, являются объектами историко-культурной экспертизы. Для всех объектов культурного наследия на территории городского поселения, в отношении которых не установлены границы </w:t>
      </w:r>
      <w:proofErr w:type="gramStart"/>
      <w:r w:rsidRPr="0006097D">
        <w:rPr>
          <w:rFonts w:eastAsia="TimesNewRomanPSMT"/>
          <w:sz w:val="16"/>
          <w:szCs w:val="16"/>
        </w:rPr>
        <w:t>территории</w:t>
      </w:r>
      <w:proofErr w:type="gramEnd"/>
      <w:r w:rsidRPr="0006097D">
        <w:rPr>
          <w:rFonts w:eastAsia="TimesNewRomanPSMT"/>
          <w:sz w:val="16"/>
          <w:szCs w:val="16"/>
        </w:rPr>
        <w:t xml:space="preserve"> и зоны охраны требуется их разработка и утверждение согласно положениям Федерального закона от 25.06.2002 №73-ФЗ «Об объектах культурного наследия (памятниках истории и культуры) народов Российской Федерации. </w:t>
      </w:r>
    </w:p>
    <w:p w:rsidR="001E534E" w:rsidRPr="0006097D" w:rsidRDefault="001E534E" w:rsidP="001E534E">
      <w:pPr>
        <w:ind w:firstLine="567"/>
        <w:jc w:val="both"/>
        <w:rPr>
          <w:sz w:val="16"/>
          <w:szCs w:val="16"/>
        </w:rPr>
      </w:pPr>
      <w:r w:rsidRPr="0006097D">
        <w:rPr>
          <w:sz w:val="16"/>
          <w:szCs w:val="16"/>
        </w:rPr>
        <w:t>Согласно ст. 36 Федерального закона от 25.06.2002 года №73-ФЗ «Об объектах культурного наследия (памятниках истории и культуры) народов Российской Федерации» необходимо учитывать следующее:</w:t>
      </w:r>
    </w:p>
    <w:p w:rsidR="001E534E" w:rsidRPr="0006097D" w:rsidRDefault="001E534E" w:rsidP="001E534E">
      <w:pPr>
        <w:ind w:firstLine="567"/>
        <w:jc w:val="both"/>
        <w:rPr>
          <w:sz w:val="16"/>
          <w:szCs w:val="16"/>
        </w:rPr>
      </w:pPr>
      <w:r w:rsidRPr="0006097D">
        <w:rPr>
          <w:sz w:val="16"/>
          <w:szCs w:val="16"/>
        </w:rPr>
        <w:t>проектирование и проведение землеустроительных,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либо при обеспечении заказчиком сохранности расположенных на данной территории объектов культурного наследия;</w:t>
      </w:r>
    </w:p>
    <w:p w:rsidR="001E534E" w:rsidRPr="0006097D" w:rsidRDefault="001E534E" w:rsidP="001E534E">
      <w:pPr>
        <w:ind w:firstLine="567"/>
        <w:jc w:val="both"/>
        <w:rPr>
          <w:sz w:val="16"/>
          <w:szCs w:val="16"/>
        </w:rPr>
      </w:pPr>
      <w:proofErr w:type="gramStart"/>
      <w:r w:rsidRPr="0006097D">
        <w:rPr>
          <w:sz w:val="16"/>
          <w:szCs w:val="16"/>
        </w:rPr>
        <w:t>-в случае обнаружения на территории, подлежащей хозяйственному освоению, объектов, обладающих признаками объекта культурного наследия, в проекты проведения землеустроительных,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включения данных объектов в реестр в порядке, установленном настоящим Федеральным законом, а действие положений землеустроительной, градостроительной и проектной документации, градостроительных регламентов на данной территории приостанавливается</w:t>
      </w:r>
      <w:proofErr w:type="gramEnd"/>
      <w:r w:rsidRPr="0006097D">
        <w:rPr>
          <w:sz w:val="16"/>
          <w:szCs w:val="16"/>
        </w:rPr>
        <w:t xml:space="preserve"> до внесения соответствующих изменений;</w:t>
      </w:r>
    </w:p>
    <w:p w:rsidR="001E534E" w:rsidRPr="0006097D" w:rsidRDefault="001E534E" w:rsidP="001E534E">
      <w:pPr>
        <w:ind w:firstLine="567"/>
        <w:jc w:val="both"/>
        <w:rPr>
          <w:sz w:val="16"/>
          <w:szCs w:val="16"/>
        </w:rPr>
      </w:pPr>
      <w:proofErr w:type="gramStart"/>
      <w:r w:rsidRPr="0006097D">
        <w:rPr>
          <w:sz w:val="16"/>
          <w:szCs w:val="16"/>
        </w:rPr>
        <w:t>-в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участками в границах территории указанных объектов, проводятся при наличии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w:t>
      </w:r>
      <w:proofErr w:type="gramEnd"/>
      <w:r w:rsidRPr="0006097D">
        <w:rPr>
          <w:sz w:val="16"/>
          <w:szCs w:val="16"/>
        </w:rPr>
        <w:t xml:space="preserve"> указанных объектов культурного наследия получивших положительные заключения государственной историко-культурной экспертизы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rsidR="001E534E" w:rsidRPr="0006097D" w:rsidRDefault="001E534E" w:rsidP="001E534E">
      <w:pPr>
        <w:ind w:firstLine="567"/>
        <w:jc w:val="both"/>
        <w:rPr>
          <w:sz w:val="16"/>
          <w:szCs w:val="16"/>
          <w:lang w:eastAsia="ar-SA"/>
        </w:rPr>
      </w:pPr>
      <w:r w:rsidRPr="0006097D">
        <w:rPr>
          <w:sz w:val="16"/>
          <w:szCs w:val="16"/>
          <w:lang w:eastAsia="ar-SA"/>
        </w:rPr>
        <w:t>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p>
    <w:p w:rsidR="001E534E" w:rsidRPr="0006097D" w:rsidRDefault="001E534E" w:rsidP="001E534E">
      <w:pPr>
        <w:ind w:firstLine="567"/>
        <w:jc w:val="both"/>
        <w:rPr>
          <w:sz w:val="16"/>
          <w:szCs w:val="16"/>
        </w:rPr>
      </w:pPr>
      <w:proofErr w:type="gramStart"/>
      <w:r w:rsidRPr="0006097D">
        <w:rPr>
          <w:snapToGrid w:val="0"/>
          <w:sz w:val="16"/>
          <w:szCs w:val="16"/>
        </w:rPr>
        <w:t xml:space="preserve">Согласно </w:t>
      </w:r>
      <w:r w:rsidRPr="0006097D">
        <w:rPr>
          <w:sz w:val="16"/>
          <w:szCs w:val="16"/>
        </w:rPr>
        <w:t>Федеральному закону от 25.06.2002г. № 73-ФЗ «Об объектах культурного наследия (памятниках истории и культуры) народов Российской Федерации»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roofErr w:type="gramEnd"/>
    </w:p>
    <w:p w:rsidR="001E534E" w:rsidRPr="0006097D" w:rsidRDefault="001E534E" w:rsidP="001E534E">
      <w:pPr>
        <w:ind w:firstLine="567"/>
        <w:jc w:val="both"/>
        <w:rPr>
          <w:sz w:val="16"/>
          <w:szCs w:val="16"/>
          <w:lang w:eastAsia="ar-SA"/>
        </w:rPr>
      </w:pPr>
      <w:proofErr w:type="gramStart"/>
      <w:r w:rsidRPr="0006097D">
        <w:rPr>
          <w:sz w:val="16"/>
          <w:szCs w:val="16"/>
          <w:lang w:eastAsia="ar-SA"/>
        </w:rPr>
        <w:t xml:space="preserve">Для объектов культурного наследия, выявленных на территории поселения, требуется проведение государственной историко-культурной экспертизы на предмет включения или отказа во включении в единый государственный реестр объектов культурного наследия (памятников </w:t>
      </w:r>
      <w:r w:rsidRPr="0006097D">
        <w:rPr>
          <w:sz w:val="16"/>
          <w:szCs w:val="16"/>
          <w:lang w:eastAsia="ar-SA"/>
        </w:rPr>
        <w:lastRenderedPageBreak/>
        <w:t>истории и культуры) народов Российской Федерации, в дальнейшем – разработка и утверждение проектов границ территорий объектов культурного наследия, зон охраны, регистраций обременений в Управлении Реестра по Воронежской области.</w:t>
      </w:r>
      <w:proofErr w:type="gramEnd"/>
    </w:p>
    <w:p w:rsidR="001E534E" w:rsidRPr="0006097D" w:rsidRDefault="001E534E" w:rsidP="001E534E">
      <w:pPr>
        <w:ind w:firstLine="567"/>
        <w:jc w:val="both"/>
        <w:rPr>
          <w:i/>
          <w:sz w:val="16"/>
          <w:szCs w:val="16"/>
          <w:lang w:eastAsia="ar-SA"/>
        </w:rPr>
      </w:pPr>
      <w:r w:rsidRPr="0006097D">
        <w:rPr>
          <w:i/>
          <w:sz w:val="16"/>
          <w:szCs w:val="16"/>
          <w:lang w:eastAsia="ar-SA"/>
        </w:rPr>
        <w:t>На территории Грибановского городского поселения располагается 5 объектов культурного наследия:</w:t>
      </w:r>
    </w:p>
    <w:p w:rsidR="001E534E" w:rsidRPr="0006097D" w:rsidRDefault="001E534E" w:rsidP="001E534E">
      <w:pPr>
        <w:ind w:firstLine="567"/>
        <w:jc w:val="both"/>
        <w:rPr>
          <w:i/>
          <w:kern w:val="2"/>
          <w:sz w:val="16"/>
          <w:szCs w:val="16"/>
          <w:lang w:eastAsia="ar-SA"/>
        </w:rPr>
      </w:pPr>
      <w:r w:rsidRPr="0006097D">
        <w:rPr>
          <w:i/>
          <w:kern w:val="2"/>
          <w:sz w:val="16"/>
          <w:szCs w:val="16"/>
          <w:lang w:eastAsia="ar-SA"/>
        </w:rPr>
        <w:t>4 объекта культурного наследия регионального значения;</w:t>
      </w:r>
    </w:p>
    <w:p w:rsidR="001E534E" w:rsidRPr="0006097D" w:rsidRDefault="001E534E" w:rsidP="001E534E">
      <w:pPr>
        <w:ind w:firstLine="567"/>
        <w:jc w:val="both"/>
        <w:rPr>
          <w:i/>
          <w:kern w:val="2"/>
          <w:sz w:val="16"/>
          <w:szCs w:val="16"/>
        </w:rPr>
      </w:pPr>
      <w:r w:rsidRPr="0006097D">
        <w:rPr>
          <w:i/>
          <w:kern w:val="2"/>
          <w:sz w:val="16"/>
          <w:szCs w:val="16"/>
          <w:lang w:eastAsia="ar-SA"/>
        </w:rPr>
        <w:t>1 объект культурного наследия федерального значения (</w:t>
      </w:r>
      <w:r w:rsidRPr="0006097D">
        <w:rPr>
          <w:rFonts w:eastAsia="Lucida Sans Unicode"/>
          <w:bCs/>
          <w:i/>
          <w:kern w:val="2"/>
          <w:sz w:val="16"/>
          <w:szCs w:val="16"/>
        </w:rPr>
        <w:t>объекты археологического наследия</w:t>
      </w:r>
      <w:r w:rsidRPr="0006097D">
        <w:rPr>
          <w:rFonts w:eastAsia="Lucida Sans Unicode"/>
          <w:i/>
          <w:kern w:val="2"/>
          <w:sz w:val="16"/>
          <w:szCs w:val="16"/>
        </w:rPr>
        <w:t>);</w:t>
      </w:r>
    </w:p>
    <w:p w:rsidR="001E534E" w:rsidRPr="0006097D" w:rsidRDefault="001E534E" w:rsidP="001E534E">
      <w:pPr>
        <w:ind w:firstLine="567"/>
        <w:jc w:val="both"/>
        <w:rPr>
          <w:sz w:val="16"/>
          <w:szCs w:val="16"/>
          <w:lang w:eastAsia="ar-SA"/>
        </w:rPr>
      </w:pPr>
    </w:p>
    <w:tbl>
      <w:tblPr>
        <w:tblW w:w="5000" w:type="pct"/>
        <w:jc w:val="center"/>
        <w:tblLook w:val="04A0"/>
      </w:tblPr>
      <w:tblGrid>
        <w:gridCol w:w="600"/>
        <w:gridCol w:w="2345"/>
        <w:gridCol w:w="2115"/>
        <w:gridCol w:w="3130"/>
        <w:gridCol w:w="2230"/>
      </w:tblGrid>
      <w:tr w:rsidR="001E534E" w:rsidRPr="0006097D" w:rsidTr="001E534E">
        <w:trPr>
          <w:trHeight w:val="864"/>
          <w:tblHeader/>
          <w:jc w:val="center"/>
        </w:trPr>
        <w:tc>
          <w:tcPr>
            <w:tcW w:w="288" w:type="pct"/>
            <w:tcBorders>
              <w:top w:val="single" w:sz="4" w:space="0" w:color="3F3F3F"/>
              <w:left w:val="single" w:sz="4" w:space="0" w:color="3F3F3F"/>
              <w:bottom w:val="single" w:sz="4" w:space="0" w:color="3F3F3F"/>
              <w:right w:val="single" w:sz="4" w:space="0" w:color="3F3F3F"/>
            </w:tcBorders>
            <w:shd w:val="clear" w:color="auto" w:fill="auto"/>
            <w:noWrap/>
            <w:vAlign w:val="center"/>
            <w:hideMark/>
          </w:tcPr>
          <w:p w:rsidR="001E534E" w:rsidRPr="0006097D" w:rsidRDefault="001E534E" w:rsidP="001E534E">
            <w:pPr>
              <w:jc w:val="both"/>
              <w:rPr>
                <w:b/>
                <w:bCs/>
                <w:sz w:val="16"/>
                <w:szCs w:val="16"/>
              </w:rPr>
            </w:pPr>
            <w:r w:rsidRPr="0006097D">
              <w:rPr>
                <w:b/>
                <w:bCs/>
                <w:sz w:val="16"/>
                <w:szCs w:val="16"/>
              </w:rPr>
              <w:t>№</w:t>
            </w:r>
          </w:p>
          <w:p w:rsidR="001E534E" w:rsidRPr="0006097D" w:rsidRDefault="001E534E" w:rsidP="001E534E">
            <w:pPr>
              <w:jc w:val="both"/>
              <w:rPr>
                <w:b/>
                <w:bCs/>
                <w:sz w:val="16"/>
                <w:szCs w:val="16"/>
              </w:rPr>
            </w:pPr>
            <w:proofErr w:type="spellStart"/>
            <w:proofErr w:type="gramStart"/>
            <w:r w:rsidRPr="0006097D">
              <w:rPr>
                <w:b/>
                <w:bCs/>
                <w:sz w:val="16"/>
                <w:szCs w:val="16"/>
              </w:rPr>
              <w:t>п</w:t>
            </w:r>
            <w:proofErr w:type="spellEnd"/>
            <w:proofErr w:type="gramEnd"/>
            <w:r w:rsidRPr="0006097D">
              <w:rPr>
                <w:b/>
                <w:bCs/>
                <w:sz w:val="16"/>
                <w:szCs w:val="16"/>
              </w:rPr>
              <w:t>/</w:t>
            </w:r>
            <w:proofErr w:type="spellStart"/>
            <w:r w:rsidRPr="0006097D">
              <w:rPr>
                <w:b/>
                <w:bCs/>
                <w:sz w:val="16"/>
                <w:szCs w:val="16"/>
              </w:rPr>
              <w:t>п</w:t>
            </w:r>
            <w:proofErr w:type="spellEnd"/>
          </w:p>
        </w:tc>
        <w:tc>
          <w:tcPr>
            <w:tcW w:w="1125" w:type="pct"/>
            <w:tcBorders>
              <w:top w:val="single" w:sz="4" w:space="0" w:color="3F3F3F"/>
              <w:left w:val="nil"/>
              <w:bottom w:val="single" w:sz="4" w:space="0" w:color="3F3F3F"/>
              <w:right w:val="single" w:sz="4" w:space="0" w:color="3F3F3F"/>
            </w:tcBorders>
            <w:shd w:val="clear" w:color="auto" w:fill="auto"/>
            <w:vAlign w:val="center"/>
            <w:hideMark/>
          </w:tcPr>
          <w:p w:rsidR="001E534E" w:rsidRPr="0006097D" w:rsidRDefault="001E534E" w:rsidP="001E534E">
            <w:pPr>
              <w:jc w:val="both"/>
              <w:rPr>
                <w:b/>
                <w:bCs/>
                <w:sz w:val="16"/>
                <w:szCs w:val="16"/>
              </w:rPr>
            </w:pPr>
            <w:r w:rsidRPr="0006097D">
              <w:rPr>
                <w:b/>
                <w:bCs/>
                <w:sz w:val="16"/>
                <w:szCs w:val="16"/>
              </w:rPr>
              <w:t>Наименование объекта культурного наследия</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 xml:space="preserve">Сведения о границах территории объекта </w:t>
            </w:r>
            <w:r w:rsidRPr="0006097D">
              <w:rPr>
                <w:b/>
                <w:bCs/>
                <w:sz w:val="16"/>
                <w:szCs w:val="16"/>
              </w:rPr>
              <w:t>культурного наследия</w:t>
            </w:r>
          </w:p>
        </w:tc>
        <w:tc>
          <w:tcPr>
            <w:tcW w:w="15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 xml:space="preserve">Сведения о границах защитной зоны объекта </w:t>
            </w:r>
            <w:r w:rsidRPr="0006097D">
              <w:rPr>
                <w:b/>
                <w:bCs/>
                <w:sz w:val="16"/>
                <w:szCs w:val="16"/>
              </w:rPr>
              <w:t>культурного наследия</w:t>
            </w:r>
          </w:p>
        </w:tc>
        <w:tc>
          <w:tcPr>
            <w:tcW w:w="10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 xml:space="preserve">Сведения о границах зоны охраны объекта </w:t>
            </w:r>
            <w:r w:rsidRPr="0006097D">
              <w:rPr>
                <w:b/>
                <w:bCs/>
                <w:sz w:val="16"/>
                <w:szCs w:val="16"/>
              </w:rPr>
              <w:t>культурного наследия</w:t>
            </w:r>
          </w:p>
        </w:tc>
      </w:tr>
      <w:tr w:rsidR="001E534E" w:rsidRPr="0006097D" w:rsidTr="001E534E">
        <w:trPr>
          <w:trHeight w:val="156"/>
          <w:tblHeader/>
          <w:jc w:val="center"/>
        </w:trPr>
        <w:tc>
          <w:tcPr>
            <w:tcW w:w="288" w:type="pct"/>
            <w:tcBorders>
              <w:top w:val="single" w:sz="4" w:space="0" w:color="3F3F3F"/>
              <w:left w:val="single" w:sz="4" w:space="0" w:color="3F3F3F"/>
              <w:bottom w:val="single" w:sz="4" w:space="0" w:color="3F3F3F"/>
              <w:right w:val="single" w:sz="4" w:space="0" w:color="3F3F3F"/>
            </w:tcBorders>
            <w:shd w:val="clear" w:color="auto" w:fill="auto"/>
            <w:noWrap/>
            <w:vAlign w:val="center"/>
          </w:tcPr>
          <w:p w:rsidR="001E534E" w:rsidRPr="0006097D" w:rsidRDefault="001E534E" w:rsidP="001E534E">
            <w:pPr>
              <w:jc w:val="both"/>
              <w:rPr>
                <w:b/>
                <w:bCs/>
                <w:sz w:val="16"/>
                <w:szCs w:val="16"/>
              </w:rPr>
            </w:pPr>
            <w:r w:rsidRPr="0006097D">
              <w:rPr>
                <w:b/>
                <w:bCs/>
                <w:sz w:val="16"/>
                <w:szCs w:val="16"/>
              </w:rPr>
              <w:t>1</w:t>
            </w:r>
          </w:p>
        </w:tc>
        <w:tc>
          <w:tcPr>
            <w:tcW w:w="1125" w:type="pct"/>
            <w:tcBorders>
              <w:top w:val="single" w:sz="4" w:space="0" w:color="3F3F3F"/>
              <w:left w:val="nil"/>
              <w:bottom w:val="single" w:sz="4" w:space="0" w:color="3F3F3F"/>
              <w:right w:val="single" w:sz="4" w:space="0" w:color="3F3F3F"/>
            </w:tcBorders>
            <w:shd w:val="clear" w:color="auto" w:fill="auto"/>
            <w:vAlign w:val="center"/>
          </w:tcPr>
          <w:p w:rsidR="001E534E" w:rsidRPr="0006097D" w:rsidRDefault="001E534E" w:rsidP="001E534E">
            <w:pPr>
              <w:jc w:val="both"/>
              <w:rPr>
                <w:b/>
                <w:bCs/>
                <w:sz w:val="16"/>
                <w:szCs w:val="16"/>
              </w:rPr>
            </w:pPr>
            <w:r w:rsidRPr="0006097D">
              <w:rPr>
                <w:b/>
                <w:bCs/>
                <w:sz w:val="16"/>
                <w:szCs w:val="16"/>
              </w:rPr>
              <w:t>2</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b/>
                <w:sz w:val="16"/>
                <w:szCs w:val="16"/>
              </w:rPr>
            </w:pPr>
            <w:r w:rsidRPr="0006097D">
              <w:rPr>
                <w:b/>
                <w:sz w:val="16"/>
                <w:szCs w:val="16"/>
              </w:rPr>
              <w:t>3</w:t>
            </w:r>
          </w:p>
        </w:tc>
        <w:tc>
          <w:tcPr>
            <w:tcW w:w="1502"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b/>
                <w:sz w:val="16"/>
                <w:szCs w:val="16"/>
              </w:rPr>
            </w:pPr>
            <w:r w:rsidRPr="0006097D">
              <w:rPr>
                <w:b/>
                <w:sz w:val="16"/>
                <w:szCs w:val="16"/>
              </w:rPr>
              <w:t>4</w:t>
            </w:r>
          </w:p>
        </w:tc>
        <w:tc>
          <w:tcPr>
            <w:tcW w:w="1070"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b/>
                <w:sz w:val="16"/>
                <w:szCs w:val="16"/>
              </w:rPr>
            </w:pPr>
            <w:r w:rsidRPr="0006097D">
              <w:rPr>
                <w:b/>
                <w:sz w:val="16"/>
                <w:szCs w:val="16"/>
              </w:rPr>
              <w:t>5</w:t>
            </w:r>
          </w:p>
        </w:tc>
      </w:tr>
      <w:tr w:rsidR="001E534E" w:rsidRPr="0006097D" w:rsidTr="001E534E">
        <w:trPr>
          <w:trHeight w:val="286"/>
          <w:tblHeader/>
          <w:jc w:val="center"/>
        </w:trPr>
        <w:tc>
          <w:tcPr>
            <w:tcW w:w="5000" w:type="pct"/>
            <w:gridSpan w:val="5"/>
            <w:tcBorders>
              <w:top w:val="single" w:sz="4" w:space="0" w:color="3F3F3F"/>
              <w:left w:val="single" w:sz="4" w:space="0" w:color="3F3F3F"/>
              <w:bottom w:val="single" w:sz="4" w:space="0" w:color="3F3F3F"/>
              <w:right w:val="single" w:sz="4" w:space="0" w:color="auto"/>
            </w:tcBorders>
            <w:shd w:val="clear" w:color="auto" w:fill="auto"/>
            <w:noWrap/>
            <w:vAlign w:val="center"/>
            <w:hideMark/>
          </w:tcPr>
          <w:p w:rsidR="001E534E" w:rsidRPr="0006097D" w:rsidRDefault="001E534E" w:rsidP="001E534E">
            <w:pPr>
              <w:jc w:val="both"/>
              <w:rPr>
                <w:b/>
                <w:sz w:val="16"/>
                <w:szCs w:val="16"/>
              </w:rPr>
            </w:pPr>
            <w:r w:rsidRPr="0006097D">
              <w:rPr>
                <w:b/>
                <w:i/>
                <w:sz w:val="16"/>
                <w:szCs w:val="16"/>
                <w:lang w:eastAsia="ar-SA"/>
              </w:rPr>
              <w:t>Объекты культурного наследия регионального значения</w:t>
            </w:r>
          </w:p>
        </w:tc>
      </w:tr>
      <w:tr w:rsidR="001E534E" w:rsidRPr="0006097D" w:rsidTr="001E534E">
        <w:trPr>
          <w:trHeight w:val="135"/>
          <w:jc w:val="center"/>
        </w:trPr>
        <w:tc>
          <w:tcPr>
            <w:tcW w:w="288" w:type="pct"/>
            <w:tcBorders>
              <w:top w:val="nil"/>
              <w:left w:val="single" w:sz="4" w:space="0" w:color="3F3F3F"/>
              <w:bottom w:val="single" w:sz="4" w:space="0" w:color="auto"/>
              <w:right w:val="single" w:sz="4" w:space="0" w:color="3F3F3F"/>
            </w:tcBorders>
            <w:shd w:val="clear" w:color="auto" w:fill="auto"/>
            <w:noWrap/>
            <w:vAlign w:val="center"/>
          </w:tcPr>
          <w:p w:rsidR="001E534E" w:rsidRPr="0006097D" w:rsidRDefault="001E534E" w:rsidP="001E534E">
            <w:pPr>
              <w:jc w:val="both"/>
              <w:rPr>
                <w:bCs/>
                <w:sz w:val="16"/>
                <w:szCs w:val="16"/>
              </w:rPr>
            </w:pPr>
            <w:r w:rsidRPr="0006097D">
              <w:rPr>
                <w:bCs/>
                <w:sz w:val="16"/>
                <w:szCs w:val="16"/>
              </w:rPr>
              <w:t>1.</w:t>
            </w:r>
          </w:p>
        </w:tc>
        <w:tc>
          <w:tcPr>
            <w:tcW w:w="1125" w:type="pct"/>
            <w:tcBorders>
              <w:top w:val="nil"/>
              <w:left w:val="nil"/>
              <w:bottom w:val="single" w:sz="4" w:space="0" w:color="auto"/>
              <w:right w:val="single" w:sz="4" w:space="0" w:color="3F3F3F"/>
            </w:tcBorders>
            <w:shd w:val="clear" w:color="auto" w:fill="auto"/>
            <w:vAlign w:val="center"/>
          </w:tcPr>
          <w:p w:rsidR="001E534E" w:rsidRPr="0006097D" w:rsidRDefault="001E534E" w:rsidP="001E534E">
            <w:pPr>
              <w:jc w:val="both"/>
              <w:rPr>
                <w:sz w:val="16"/>
                <w:szCs w:val="16"/>
              </w:rPr>
            </w:pPr>
            <w:r w:rsidRPr="0006097D">
              <w:rPr>
                <w:sz w:val="16"/>
                <w:szCs w:val="16"/>
              </w:rPr>
              <w:t>Церковь Богоявления</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proofErr w:type="gramStart"/>
            <w:r w:rsidRPr="0006097D">
              <w:rPr>
                <w:sz w:val="16"/>
                <w:szCs w:val="16"/>
              </w:rPr>
              <w:t>Установлена</w:t>
            </w:r>
            <w:proofErr w:type="gramEnd"/>
            <w:r w:rsidRPr="0006097D">
              <w:rPr>
                <w:sz w:val="16"/>
                <w:szCs w:val="16"/>
              </w:rPr>
              <w:t xml:space="preserve"> приказом управления по охране объектов культурного наследия Воронежской области</w:t>
            </w:r>
          </w:p>
          <w:p w:rsidR="001E534E" w:rsidRPr="0006097D" w:rsidRDefault="001E534E" w:rsidP="001E534E">
            <w:pPr>
              <w:jc w:val="both"/>
              <w:rPr>
                <w:sz w:val="16"/>
                <w:szCs w:val="16"/>
              </w:rPr>
            </w:pPr>
            <w:r w:rsidRPr="0006097D">
              <w:rPr>
                <w:sz w:val="16"/>
                <w:szCs w:val="16"/>
              </w:rPr>
              <w:t>от 07.12.2022</w:t>
            </w:r>
          </w:p>
          <w:p w:rsidR="001E534E" w:rsidRPr="0006097D" w:rsidRDefault="001E534E" w:rsidP="001E534E">
            <w:pPr>
              <w:jc w:val="both"/>
              <w:rPr>
                <w:sz w:val="16"/>
                <w:szCs w:val="16"/>
              </w:rPr>
            </w:pPr>
            <w:r w:rsidRPr="0006097D">
              <w:rPr>
                <w:sz w:val="16"/>
                <w:szCs w:val="16"/>
              </w:rPr>
              <w:t>№ 71-01-07/509</w:t>
            </w:r>
          </w:p>
          <w:p w:rsidR="001E534E" w:rsidRPr="0006097D" w:rsidRDefault="001E534E" w:rsidP="001E534E">
            <w:pPr>
              <w:jc w:val="both"/>
              <w:rPr>
                <w:sz w:val="16"/>
                <w:szCs w:val="16"/>
              </w:rPr>
            </w:pPr>
          </w:p>
          <w:p w:rsidR="001E534E" w:rsidRPr="0006097D" w:rsidRDefault="001E534E" w:rsidP="001E534E">
            <w:pPr>
              <w:jc w:val="both"/>
              <w:rPr>
                <w:sz w:val="16"/>
                <w:szCs w:val="16"/>
              </w:rPr>
            </w:pPr>
            <w:r w:rsidRPr="0006097D">
              <w:rPr>
                <w:sz w:val="16"/>
                <w:szCs w:val="16"/>
              </w:rPr>
              <w:t>«Об утверждении границ территории объекта культурного</w:t>
            </w:r>
          </w:p>
          <w:p w:rsidR="001E534E" w:rsidRPr="0006097D" w:rsidRDefault="001E534E" w:rsidP="001E534E">
            <w:pPr>
              <w:jc w:val="both"/>
              <w:rPr>
                <w:sz w:val="16"/>
                <w:szCs w:val="16"/>
              </w:rPr>
            </w:pPr>
            <w:r w:rsidRPr="0006097D">
              <w:rPr>
                <w:sz w:val="16"/>
                <w:szCs w:val="16"/>
              </w:rPr>
              <w:t>наследия регионального значения «Церковь богоявления»,</w:t>
            </w:r>
          </w:p>
          <w:p w:rsidR="001E534E" w:rsidRPr="0006097D" w:rsidRDefault="001E534E" w:rsidP="001E534E">
            <w:pPr>
              <w:jc w:val="both"/>
              <w:rPr>
                <w:sz w:val="16"/>
                <w:szCs w:val="16"/>
              </w:rPr>
            </w:pPr>
            <w:proofErr w:type="gramStart"/>
            <w:r w:rsidRPr="0006097D">
              <w:rPr>
                <w:sz w:val="16"/>
                <w:szCs w:val="16"/>
              </w:rPr>
              <w:t>расположенного</w:t>
            </w:r>
            <w:proofErr w:type="gramEnd"/>
            <w:r w:rsidRPr="0006097D">
              <w:rPr>
                <w:sz w:val="16"/>
                <w:szCs w:val="16"/>
              </w:rPr>
              <w:t xml:space="preserve"> по адресу: Воронежская область,</w:t>
            </w:r>
          </w:p>
          <w:p w:rsidR="001E534E" w:rsidRPr="0006097D" w:rsidRDefault="001E534E" w:rsidP="001E534E">
            <w:pPr>
              <w:jc w:val="both"/>
              <w:rPr>
                <w:sz w:val="16"/>
                <w:szCs w:val="16"/>
              </w:rPr>
            </w:pPr>
            <w:r w:rsidRPr="0006097D">
              <w:rPr>
                <w:sz w:val="16"/>
                <w:szCs w:val="16"/>
              </w:rPr>
              <w:t xml:space="preserve">Грибановский район, </w:t>
            </w:r>
            <w:proofErr w:type="spellStart"/>
            <w:r w:rsidRPr="0006097D">
              <w:rPr>
                <w:sz w:val="16"/>
                <w:szCs w:val="16"/>
              </w:rPr>
              <w:t>пгт</w:t>
            </w:r>
            <w:proofErr w:type="spellEnd"/>
            <w:r w:rsidRPr="0006097D">
              <w:rPr>
                <w:sz w:val="16"/>
                <w:szCs w:val="16"/>
              </w:rPr>
              <w:t xml:space="preserve"> Грибановский, улица Центральная, 20»</w:t>
            </w:r>
          </w:p>
        </w:tc>
        <w:tc>
          <w:tcPr>
            <w:tcW w:w="1502"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proofErr w:type="gramStart"/>
            <w:r w:rsidRPr="0006097D">
              <w:rPr>
                <w:sz w:val="16"/>
                <w:szCs w:val="16"/>
              </w:rPr>
              <w:t>Установлена</w:t>
            </w:r>
            <w:proofErr w:type="gramEnd"/>
            <w:r w:rsidRPr="0006097D">
              <w:rPr>
                <w:sz w:val="16"/>
                <w:szCs w:val="16"/>
              </w:rPr>
              <w:t xml:space="preserve"> приказом управления по охране объектов культурного наследия Воронежской области от 10.09.2019</w:t>
            </w:r>
          </w:p>
          <w:p w:rsidR="001E534E" w:rsidRPr="0006097D" w:rsidRDefault="001E534E" w:rsidP="001E534E">
            <w:pPr>
              <w:jc w:val="both"/>
              <w:rPr>
                <w:sz w:val="16"/>
                <w:szCs w:val="16"/>
              </w:rPr>
            </w:pPr>
            <w:r w:rsidRPr="0006097D">
              <w:rPr>
                <w:sz w:val="16"/>
                <w:szCs w:val="16"/>
              </w:rPr>
              <w:t>№ 71-01-07/219</w:t>
            </w:r>
          </w:p>
          <w:p w:rsidR="001E534E" w:rsidRPr="0006097D" w:rsidRDefault="001E534E" w:rsidP="001E534E">
            <w:pPr>
              <w:jc w:val="both"/>
              <w:rPr>
                <w:sz w:val="16"/>
                <w:szCs w:val="16"/>
              </w:rPr>
            </w:pPr>
            <w:r w:rsidRPr="0006097D">
              <w:rPr>
                <w:sz w:val="16"/>
                <w:szCs w:val="16"/>
              </w:rPr>
              <w:t>«Об утверждении графического описания местоположения границ (с перечнем координат характерных точек этих границ) защитных зон объектов культурного наследия, расположенных на территории Воронежской области»</w:t>
            </w:r>
          </w:p>
          <w:p w:rsidR="001E534E" w:rsidRPr="0006097D" w:rsidRDefault="001E534E" w:rsidP="001E534E">
            <w:pPr>
              <w:jc w:val="both"/>
              <w:rPr>
                <w:sz w:val="16"/>
                <w:szCs w:val="16"/>
              </w:rPr>
            </w:pPr>
            <w:proofErr w:type="gramStart"/>
            <w:r w:rsidRPr="0006097D">
              <w:rPr>
                <w:sz w:val="16"/>
                <w:szCs w:val="16"/>
              </w:rPr>
              <w:t>(далее – приказ от 10.09.2019</w:t>
            </w:r>
            <w:proofErr w:type="gramEnd"/>
          </w:p>
          <w:p w:rsidR="001E534E" w:rsidRPr="0006097D" w:rsidRDefault="001E534E" w:rsidP="001E534E">
            <w:pPr>
              <w:jc w:val="both"/>
              <w:rPr>
                <w:sz w:val="16"/>
                <w:szCs w:val="16"/>
              </w:rPr>
            </w:pPr>
            <w:proofErr w:type="gramStart"/>
            <w:r w:rsidRPr="0006097D">
              <w:rPr>
                <w:sz w:val="16"/>
                <w:szCs w:val="16"/>
              </w:rPr>
              <w:t>№ 71-01-07/219)</w:t>
            </w:r>
            <w:proofErr w:type="gramEnd"/>
          </w:p>
        </w:tc>
        <w:tc>
          <w:tcPr>
            <w:tcW w:w="1070"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r w:rsidRPr="0006097D">
              <w:rPr>
                <w:sz w:val="16"/>
                <w:szCs w:val="16"/>
              </w:rPr>
              <w:t xml:space="preserve">Не </w:t>
            </w:r>
            <w:proofErr w:type="gramStart"/>
            <w:r w:rsidRPr="0006097D">
              <w:rPr>
                <w:sz w:val="16"/>
                <w:szCs w:val="16"/>
              </w:rPr>
              <w:t>установлена</w:t>
            </w:r>
            <w:proofErr w:type="gramEnd"/>
          </w:p>
        </w:tc>
      </w:tr>
      <w:tr w:rsidR="001E534E" w:rsidRPr="0006097D" w:rsidTr="001E534E">
        <w:trPr>
          <w:trHeight w:val="135"/>
          <w:jc w:val="center"/>
        </w:trPr>
        <w:tc>
          <w:tcPr>
            <w:tcW w:w="288" w:type="pct"/>
            <w:tcBorders>
              <w:top w:val="nil"/>
              <w:left w:val="single" w:sz="4" w:space="0" w:color="3F3F3F"/>
              <w:bottom w:val="single" w:sz="4" w:space="0" w:color="auto"/>
              <w:right w:val="single" w:sz="4" w:space="0" w:color="3F3F3F"/>
            </w:tcBorders>
            <w:shd w:val="clear" w:color="auto" w:fill="auto"/>
            <w:noWrap/>
            <w:vAlign w:val="center"/>
          </w:tcPr>
          <w:p w:rsidR="001E534E" w:rsidRPr="0006097D" w:rsidRDefault="001E534E" w:rsidP="001E534E">
            <w:pPr>
              <w:jc w:val="both"/>
              <w:rPr>
                <w:bCs/>
                <w:sz w:val="16"/>
                <w:szCs w:val="16"/>
              </w:rPr>
            </w:pPr>
            <w:r w:rsidRPr="0006097D">
              <w:rPr>
                <w:bCs/>
                <w:sz w:val="16"/>
                <w:szCs w:val="16"/>
              </w:rPr>
              <w:t>2.</w:t>
            </w:r>
          </w:p>
        </w:tc>
        <w:tc>
          <w:tcPr>
            <w:tcW w:w="1125" w:type="pct"/>
            <w:tcBorders>
              <w:top w:val="nil"/>
              <w:left w:val="nil"/>
              <w:bottom w:val="single" w:sz="4" w:space="0" w:color="auto"/>
              <w:right w:val="single" w:sz="4" w:space="0" w:color="3F3F3F"/>
            </w:tcBorders>
            <w:shd w:val="clear" w:color="auto" w:fill="auto"/>
            <w:vAlign w:val="center"/>
          </w:tcPr>
          <w:p w:rsidR="001E534E" w:rsidRPr="0006097D" w:rsidRDefault="001E534E" w:rsidP="001E534E">
            <w:pPr>
              <w:jc w:val="both"/>
              <w:rPr>
                <w:sz w:val="16"/>
                <w:szCs w:val="16"/>
              </w:rPr>
            </w:pPr>
            <w:r w:rsidRPr="0006097D">
              <w:rPr>
                <w:sz w:val="16"/>
                <w:szCs w:val="16"/>
              </w:rPr>
              <w:t xml:space="preserve">Братская могила </w:t>
            </w:r>
          </w:p>
          <w:p w:rsidR="001E534E" w:rsidRPr="0006097D" w:rsidRDefault="001E534E" w:rsidP="001E534E">
            <w:pPr>
              <w:jc w:val="both"/>
              <w:rPr>
                <w:sz w:val="16"/>
                <w:szCs w:val="16"/>
              </w:rPr>
            </w:pPr>
            <w:r w:rsidRPr="0006097D">
              <w:rPr>
                <w:sz w:val="16"/>
                <w:szCs w:val="16"/>
              </w:rPr>
              <w:t>№ 116</w:t>
            </w:r>
            <w:r w:rsidRPr="0006097D">
              <w:rPr>
                <w:sz w:val="16"/>
                <w:szCs w:val="16"/>
                <w:vertAlign w:val="superscript"/>
              </w:rPr>
              <w:t>1</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r w:rsidRPr="0006097D">
              <w:rPr>
                <w:sz w:val="16"/>
                <w:szCs w:val="16"/>
              </w:rPr>
              <w:t xml:space="preserve">Не </w:t>
            </w:r>
            <w:proofErr w:type="gramStart"/>
            <w:r w:rsidRPr="0006097D">
              <w:rPr>
                <w:sz w:val="16"/>
                <w:szCs w:val="16"/>
              </w:rPr>
              <w:t>установлена</w:t>
            </w:r>
            <w:proofErr w:type="gramEnd"/>
          </w:p>
        </w:tc>
        <w:tc>
          <w:tcPr>
            <w:tcW w:w="1502"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proofErr w:type="gramStart"/>
            <w:r w:rsidRPr="0006097D">
              <w:rPr>
                <w:sz w:val="16"/>
                <w:szCs w:val="16"/>
              </w:rPr>
              <w:t>Установлена</w:t>
            </w:r>
            <w:proofErr w:type="gramEnd"/>
            <w:r w:rsidRPr="0006097D">
              <w:rPr>
                <w:sz w:val="16"/>
                <w:szCs w:val="16"/>
              </w:rPr>
              <w:t xml:space="preserve"> приказом от 10.09.2019</w:t>
            </w:r>
          </w:p>
          <w:p w:rsidR="001E534E" w:rsidRPr="0006097D" w:rsidRDefault="001E534E" w:rsidP="001E534E">
            <w:pPr>
              <w:jc w:val="both"/>
              <w:rPr>
                <w:sz w:val="16"/>
                <w:szCs w:val="16"/>
              </w:rPr>
            </w:pPr>
            <w:r w:rsidRPr="0006097D">
              <w:rPr>
                <w:sz w:val="16"/>
                <w:szCs w:val="16"/>
              </w:rPr>
              <w:t>№ 71-01-07/219</w:t>
            </w:r>
          </w:p>
        </w:tc>
        <w:tc>
          <w:tcPr>
            <w:tcW w:w="1070"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r w:rsidRPr="0006097D">
              <w:rPr>
                <w:sz w:val="16"/>
                <w:szCs w:val="16"/>
              </w:rPr>
              <w:t xml:space="preserve">Не </w:t>
            </w:r>
            <w:proofErr w:type="gramStart"/>
            <w:r w:rsidRPr="0006097D">
              <w:rPr>
                <w:sz w:val="16"/>
                <w:szCs w:val="16"/>
              </w:rPr>
              <w:t>установлена</w:t>
            </w:r>
            <w:proofErr w:type="gramEnd"/>
          </w:p>
        </w:tc>
      </w:tr>
      <w:tr w:rsidR="001E534E" w:rsidRPr="0006097D" w:rsidTr="001E534E">
        <w:trPr>
          <w:trHeight w:val="135"/>
          <w:jc w:val="center"/>
        </w:trPr>
        <w:tc>
          <w:tcPr>
            <w:tcW w:w="288" w:type="pct"/>
            <w:tcBorders>
              <w:top w:val="nil"/>
              <w:left w:val="single" w:sz="4" w:space="0" w:color="3F3F3F"/>
              <w:bottom w:val="single" w:sz="4" w:space="0" w:color="auto"/>
              <w:right w:val="single" w:sz="4" w:space="0" w:color="3F3F3F"/>
            </w:tcBorders>
            <w:shd w:val="clear" w:color="auto" w:fill="auto"/>
            <w:noWrap/>
            <w:vAlign w:val="center"/>
          </w:tcPr>
          <w:p w:rsidR="001E534E" w:rsidRPr="0006097D" w:rsidRDefault="001E534E" w:rsidP="001E534E">
            <w:pPr>
              <w:jc w:val="both"/>
              <w:rPr>
                <w:bCs/>
                <w:sz w:val="16"/>
                <w:szCs w:val="16"/>
              </w:rPr>
            </w:pPr>
            <w:r w:rsidRPr="0006097D">
              <w:rPr>
                <w:bCs/>
                <w:sz w:val="16"/>
                <w:szCs w:val="16"/>
              </w:rPr>
              <w:t>3.</w:t>
            </w:r>
          </w:p>
        </w:tc>
        <w:tc>
          <w:tcPr>
            <w:tcW w:w="1125"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r w:rsidRPr="0006097D">
              <w:rPr>
                <w:sz w:val="16"/>
                <w:szCs w:val="16"/>
              </w:rPr>
              <w:t>Могила № 378 Рыбакова В.И.</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r w:rsidRPr="0006097D">
              <w:rPr>
                <w:sz w:val="16"/>
                <w:szCs w:val="16"/>
              </w:rPr>
              <w:t xml:space="preserve">Не </w:t>
            </w:r>
            <w:proofErr w:type="gramStart"/>
            <w:r w:rsidRPr="0006097D">
              <w:rPr>
                <w:sz w:val="16"/>
                <w:szCs w:val="16"/>
              </w:rPr>
              <w:t>установлена</w:t>
            </w:r>
            <w:proofErr w:type="gramEnd"/>
          </w:p>
        </w:tc>
        <w:tc>
          <w:tcPr>
            <w:tcW w:w="1502"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proofErr w:type="gramStart"/>
            <w:r w:rsidRPr="0006097D">
              <w:rPr>
                <w:sz w:val="16"/>
                <w:szCs w:val="16"/>
              </w:rPr>
              <w:t>Установлена</w:t>
            </w:r>
            <w:proofErr w:type="gramEnd"/>
            <w:r w:rsidRPr="0006097D">
              <w:rPr>
                <w:sz w:val="16"/>
                <w:szCs w:val="16"/>
              </w:rPr>
              <w:t xml:space="preserve"> приказом от 10.09.2019</w:t>
            </w:r>
          </w:p>
          <w:p w:rsidR="001E534E" w:rsidRPr="0006097D" w:rsidRDefault="001E534E" w:rsidP="001E534E">
            <w:pPr>
              <w:jc w:val="both"/>
              <w:rPr>
                <w:sz w:val="16"/>
                <w:szCs w:val="16"/>
              </w:rPr>
            </w:pPr>
            <w:r w:rsidRPr="0006097D">
              <w:rPr>
                <w:sz w:val="16"/>
                <w:szCs w:val="16"/>
              </w:rPr>
              <w:t>№ 71-01-07/219</w:t>
            </w:r>
          </w:p>
        </w:tc>
        <w:tc>
          <w:tcPr>
            <w:tcW w:w="1070"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r w:rsidRPr="0006097D">
              <w:rPr>
                <w:sz w:val="16"/>
                <w:szCs w:val="16"/>
              </w:rPr>
              <w:t xml:space="preserve">Не </w:t>
            </w:r>
            <w:proofErr w:type="gramStart"/>
            <w:r w:rsidRPr="0006097D">
              <w:rPr>
                <w:sz w:val="16"/>
                <w:szCs w:val="16"/>
              </w:rPr>
              <w:t>установлена</w:t>
            </w:r>
            <w:proofErr w:type="gramEnd"/>
          </w:p>
        </w:tc>
      </w:tr>
      <w:tr w:rsidR="001E534E" w:rsidRPr="0006097D" w:rsidTr="001E534E">
        <w:trPr>
          <w:trHeight w:val="266"/>
          <w:jc w:val="center"/>
        </w:trPr>
        <w:tc>
          <w:tcPr>
            <w:tcW w:w="288" w:type="pct"/>
            <w:tcBorders>
              <w:top w:val="single" w:sz="4" w:space="0" w:color="auto"/>
              <w:left w:val="single" w:sz="4" w:space="0" w:color="3F3F3F"/>
              <w:bottom w:val="single" w:sz="4" w:space="0" w:color="auto"/>
              <w:right w:val="single" w:sz="4" w:space="0" w:color="3F3F3F"/>
            </w:tcBorders>
            <w:shd w:val="clear" w:color="auto" w:fill="auto"/>
            <w:noWrap/>
            <w:vAlign w:val="center"/>
          </w:tcPr>
          <w:p w:rsidR="001E534E" w:rsidRPr="0006097D" w:rsidRDefault="001E534E" w:rsidP="001E534E">
            <w:pPr>
              <w:jc w:val="both"/>
              <w:rPr>
                <w:bCs/>
                <w:sz w:val="16"/>
                <w:szCs w:val="16"/>
              </w:rPr>
            </w:pPr>
            <w:r w:rsidRPr="0006097D">
              <w:rPr>
                <w:bCs/>
                <w:sz w:val="16"/>
                <w:szCs w:val="16"/>
              </w:rPr>
              <w:t>4.</w:t>
            </w:r>
          </w:p>
        </w:tc>
        <w:tc>
          <w:tcPr>
            <w:tcW w:w="1125"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r w:rsidRPr="0006097D">
              <w:rPr>
                <w:sz w:val="16"/>
                <w:szCs w:val="16"/>
              </w:rPr>
              <w:t xml:space="preserve">Братская могила </w:t>
            </w:r>
          </w:p>
          <w:p w:rsidR="001E534E" w:rsidRPr="0006097D" w:rsidRDefault="001E534E" w:rsidP="001E534E">
            <w:pPr>
              <w:jc w:val="both"/>
              <w:rPr>
                <w:sz w:val="16"/>
                <w:szCs w:val="16"/>
              </w:rPr>
            </w:pPr>
            <w:r w:rsidRPr="0006097D">
              <w:rPr>
                <w:sz w:val="16"/>
                <w:szCs w:val="16"/>
              </w:rPr>
              <w:t>№ 376</w:t>
            </w:r>
            <w:r w:rsidRPr="0006097D">
              <w:rPr>
                <w:sz w:val="16"/>
                <w:szCs w:val="16"/>
                <w:vertAlign w:val="superscript"/>
              </w:rPr>
              <w:t>2</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r w:rsidRPr="0006097D">
              <w:rPr>
                <w:sz w:val="16"/>
                <w:szCs w:val="16"/>
              </w:rPr>
              <w:t xml:space="preserve">Не </w:t>
            </w:r>
            <w:proofErr w:type="gramStart"/>
            <w:r w:rsidRPr="0006097D">
              <w:rPr>
                <w:sz w:val="16"/>
                <w:szCs w:val="16"/>
              </w:rPr>
              <w:t>установлена</w:t>
            </w:r>
            <w:proofErr w:type="gramEnd"/>
          </w:p>
        </w:tc>
        <w:tc>
          <w:tcPr>
            <w:tcW w:w="1502"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proofErr w:type="gramStart"/>
            <w:r w:rsidRPr="0006097D">
              <w:rPr>
                <w:sz w:val="16"/>
                <w:szCs w:val="16"/>
              </w:rPr>
              <w:t>Установлена</w:t>
            </w:r>
            <w:proofErr w:type="gramEnd"/>
            <w:r w:rsidRPr="0006097D">
              <w:rPr>
                <w:sz w:val="16"/>
                <w:szCs w:val="16"/>
              </w:rPr>
              <w:t xml:space="preserve"> приказом от 10.09.2019</w:t>
            </w:r>
          </w:p>
          <w:p w:rsidR="001E534E" w:rsidRPr="0006097D" w:rsidRDefault="001E534E" w:rsidP="001E534E">
            <w:pPr>
              <w:jc w:val="both"/>
              <w:rPr>
                <w:sz w:val="16"/>
                <w:szCs w:val="16"/>
              </w:rPr>
            </w:pPr>
            <w:r w:rsidRPr="0006097D">
              <w:rPr>
                <w:sz w:val="16"/>
                <w:szCs w:val="16"/>
              </w:rPr>
              <w:t>№ 71-01-07/219</w:t>
            </w:r>
          </w:p>
        </w:tc>
        <w:tc>
          <w:tcPr>
            <w:tcW w:w="1070"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r w:rsidRPr="0006097D">
              <w:rPr>
                <w:sz w:val="16"/>
                <w:szCs w:val="16"/>
              </w:rPr>
              <w:t xml:space="preserve">Не </w:t>
            </w:r>
            <w:proofErr w:type="gramStart"/>
            <w:r w:rsidRPr="0006097D">
              <w:rPr>
                <w:sz w:val="16"/>
                <w:szCs w:val="16"/>
              </w:rPr>
              <w:t>установлена</w:t>
            </w:r>
            <w:proofErr w:type="gramEnd"/>
          </w:p>
        </w:tc>
      </w:tr>
    </w:tbl>
    <w:p w:rsidR="001E534E" w:rsidRPr="0006097D" w:rsidRDefault="001E534E" w:rsidP="001E534E">
      <w:pPr>
        <w:ind w:firstLine="567"/>
        <w:jc w:val="both"/>
        <w:rPr>
          <w:sz w:val="16"/>
          <w:szCs w:val="16"/>
          <w:vertAlign w:val="superscript"/>
        </w:rPr>
      </w:pPr>
      <w:r w:rsidRPr="0006097D">
        <w:rPr>
          <w:sz w:val="16"/>
          <w:szCs w:val="16"/>
          <w:vertAlign w:val="superscript"/>
        </w:rPr>
        <w:t>1-</w:t>
      </w:r>
      <w:r w:rsidRPr="0006097D">
        <w:rPr>
          <w:sz w:val="16"/>
          <w:szCs w:val="16"/>
        </w:rPr>
        <w:t xml:space="preserve"> </w:t>
      </w:r>
      <w:proofErr w:type="spellStart"/>
      <w:r w:rsidRPr="0006097D">
        <w:rPr>
          <w:sz w:val="16"/>
          <w:szCs w:val="16"/>
        </w:rPr>
        <w:t>пгт</w:t>
      </w:r>
      <w:proofErr w:type="spellEnd"/>
      <w:r w:rsidRPr="0006097D">
        <w:rPr>
          <w:sz w:val="16"/>
          <w:szCs w:val="16"/>
        </w:rPr>
        <w:t xml:space="preserve">. Грибановский, ул. </w:t>
      </w:r>
      <w:proofErr w:type="gramStart"/>
      <w:r w:rsidRPr="0006097D">
        <w:rPr>
          <w:sz w:val="16"/>
          <w:szCs w:val="16"/>
        </w:rPr>
        <w:t>Центральная</w:t>
      </w:r>
      <w:proofErr w:type="gramEnd"/>
      <w:r w:rsidRPr="0006097D">
        <w:rPr>
          <w:sz w:val="16"/>
          <w:szCs w:val="16"/>
        </w:rPr>
        <w:t>, 14 г</w:t>
      </w:r>
    </w:p>
    <w:p w:rsidR="001E534E" w:rsidRPr="0006097D" w:rsidRDefault="001E534E" w:rsidP="001E534E">
      <w:pPr>
        <w:ind w:firstLine="567"/>
        <w:jc w:val="both"/>
        <w:rPr>
          <w:sz w:val="16"/>
          <w:szCs w:val="16"/>
          <w:vertAlign w:val="superscript"/>
        </w:rPr>
      </w:pPr>
      <w:r w:rsidRPr="0006097D">
        <w:rPr>
          <w:sz w:val="16"/>
          <w:szCs w:val="16"/>
          <w:vertAlign w:val="superscript"/>
        </w:rPr>
        <w:t xml:space="preserve">2- </w:t>
      </w:r>
      <w:proofErr w:type="spellStart"/>
      <w:r w:rsidRPr="0006097D">
        <w:rPr>
          <w:sz w:val="16"/>
          <w:szCs w:val="16"/>
        </w:rPr>
        <w:t>пгт</w:t>
      </w:r>
      <w:proofErr w:type="spellEnd"/>
      <w:r w:rsidRPr="0006097D">
        <w:rPr>
          <w:sz w:val="16"/>
          <w:szCs w:val="16"/>
        </w:rPr>
        <w:t xml:space="preserve">. Грибановский, ул. </w:t>
      </w:r>
      <w:proofErr w:type="gramStart"/>
      <w:r w:rsidRPr="0006097D">
        <w:rPr>
          <w:sz w:val="16"/>
          <w:szCs w:val="16"/>
        </w:rPr>
        <w:t>Ленинская</w:t>
      </w:r>
      <w:proofErr w:type="gramEnd"/>
      <w:r w:rsidRPr="0006097D">
        <w:rPr>
          <w:sz w:val="16"/>
          <w:szCs w:val="16"/>
        </w:rPr>
        <w:t>, 78 а</w:t>
      </w:r>
    </w:p>
    <w:p w:rsidR="001E534E" w:rsidRPr="0006097D" w:rsidRDefault="001E534E" w:rsidP="001E534E">
      <w:pPr>
        <w:ind w:firstLine="567"/>
        <w:jc w:val="both"/>
        <w:rPr>
          <w:sz w:val="16"/>
          <w:szCs w:val="16"/>
        </w:rPr>
      </w:pPr>
    </w:p>
    <w:tbl>
      <w:tblPr>
        <w:tblStyle w:val="72"/>
        <w:tblW w:w="5000" w:type="pct"/>
        <w:jc w:val="center"/>
        <w:tblLayout w:type="fixed"/>
        <w:tblLook w:val="04A0"/>
      </w:tblPr>
      <w:tblGrid>
        <w:gridCol w:w="759"/>
        <w:gridCol w:w="2295"/>
        <w:gridCol w:w="2907"/>
        <w:gridCol w:w="2222"/>
        <w:gridCol w:w="2221"/>
        <w:gridCol w:w="16"/>
      </w:tblGrid>
      <w:tr w:rsidR="001E534E" w:rsidRPr="0006097D" w:rsidTr="001E534E">
        <w:trPr>
          <w:gridAfter w:val="1"/>
          <w:wAfter w:w="15" w:type="dxa"/>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ind w:firstLine="567"/>
              <w:jc w:val="both"/>
              <w:rPr>
                <w:b/>
                <w:bCs/>
                <w:sz w:val="16"/>
                <w:szCs w:val="16"/>
                <w:lang w:val="en-US"/>
              </w:rPr>
            </w:pPr>
            <w:r w:rsidRPr="0006097D">
              <w:rPr>
                <w:b/>
                <w:bCs/>
                <w:sz w:val="16"/>
                <w:szCs w:val="16"/>
              </w:rPr>
              <w:t xml:space="preserve">№№ </w:t>
            </w:r>
            <w:proofErr w:type="spellStart"/>
            <w:proofErr w:type="gramStart"/>
            <w:r w:rsidRPr="0006097D">
              <w:rPr>
                <w:b/>
                <w:bCs/>
                <w:sz w:val="16"/>
                <w:szCs w:val="16"/>
              </w:rPr>
              <w:t>п</w:t>
            </w:r>
            <w:proofErr w:type="spellEnd"/>
            <w:proofErr w:type="gramEnd"/>
            <w:r w:rsidRPr="0006097D">
              <w:rPr>
                <w:b/>
                <w:bCs/>
                <w:sz w:val="16"/>
                <w:szCs w:val="16"/>
              </w:rPr>
              <w:t>/</w:t>
            </w:r>
            <w:proofErr w:type="spellStart"/>
            <w:r w:rsidRPr="0006097D">
              <w:rPr>
                <w:b/>
                <w:bCs/>
                <w:sz w:val="16"/>
                <w:szCs w:val="16"/>
              </w:rPr>
              <w:t>п</w:t>
            </w:r>
            <w:proofErr w:type="spellEnd"/>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Наименование объекта культурного наследия</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Сведения о границах территории объекта культурного наследия</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Сведения о границах защитной зоны объекта культурного наследия</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Сведения о границах зоны охраны</w:t>
            </w:r>
          </w:p>
          <w:p w:rsidR="001E534E" w:rsidRPr="0006097D" w:rsidRDefault="001E534E" w:rsidP="001E534E">
            <w:pPr>
              <w:jc w:val="both"/>
              <w:rPr>
                <w:b/>
                <w:sz w:val="16"/>
                <w:szCs w:val="16"/>
              </w:rPr>
            </w:pPr>
            <w:r w:rsidRPr="0006097D">
              <w:rPr>
                <w:b/>
                <w:sz w:val="16"/>
                <w:szCs w:val="16"/>
              </w:rPr>
              <w:t>объекта культурного наследия</w:t>
            </w:r>
          </w:p>
        </w:tc>
      </w:tr>
      <w:tr w:rsidR="001E534E" w:rsidRPr="0006097D" w:rsidTr="001E534E">
        <w:trPr>
          <w:gridAfter w:val="1"/>
          <w:wAfter w:w="15" w:type="dxa"/>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ind w:left="-546" w:firstLine="567"/>
              <w:jc w:val="both"/>
              <w:rPr>
                <w:b/>
                <w:bCs/>
                <w:sz w:val="16"/>
                <w:szCs w:val="16"/>
              </w:rPr>
            </w:pPr>
            <w:r w:rsidRPr="0006097D">
              <w:rPr>
                <w:b/>
                <w:bCs/>
                <w:sz w:val="16"/>
                <w:szCs w:val="16"/>
              </w:rPr>
              <w:t>1</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b/>
                <w:sz w:val="16"/>
                <w:szCs w:val="16"/>
              </w:rPr>
            </w:pPr>
            <w:r w:rsidRPr="0006097D">
              <w:rPr>
                <w:b/>
                <w:sz w:val="16"/>
                <w:szCs w:val="16"/>
              </w:rPr>
              <w:t>2</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b/>
                <w:sz w:val="16"/>
                <w:szCs w:val="16"/>
              </w:rPr>
            </w:pPr>
            <w:r w:rsidRPr="0006097D">
              <w:rPr>
                <w:b/>
                <w:sz w:val="16"/>
                <w:szCs w:val="16"/>
              </w:rPr>
              <w:t>3</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b/>
                <w:sz w:val="16"/>
                <w:szCs w:val="16"/>
              </w:rPr>
            </w:pPr>
            <w:r w:rsidRPr="0006097D">
              <w:rPr>
                <w:b/>
                <w:sz w:val="16"/>
                <w:szCs w:val="16"/>
              </w:rPr>
              <w:t>4</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b/>
                <w:sz w:val="16"/>
                <w:szCs w:val="16"/>
              </w:rPr>
            </w:pPr>
            <w:r w:rsidRPr="0006097D">
              <w:rPr>
                <w:b/>
                <w:sz w:val="16"/>
                <w:szCs w:val="16"/>
              </w:rPr>
              <w:t>5</w:t>
            </w:r>
          </w:p>
        </w:tc>
      </w:tr>
      <w:tr w:rsidR="001E534E" w:rsidRPr="0006097D" w:rsidTr="001E534E">
        <w:trPr>
          <w:jc w:val="center"/>
        </w:trPr>
        <w:tc>
          <w:tcPr>
            <w:tcW w:w="9657"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ind w:firstLine="567"/>
              <w:jc w:val="both"/>
              <w:rPr>
                <w:sz w:val="16"/>
                <w:szCs w:val="16"/>
              </w:rPr>
            </w:pPr>
            <w:r w:rsidRPr="0006097D">
              <w:rPr>
                <w:b/>
                <w:i/>
                <w:sz w:val="16"/>
                <w:szCs w:val="16"/>
                <w:lang w:eastAsia="ar-SA"/>
              </w:rPr>
              <w:t>Объекты культурного наследия федерального значения</w:t>
            </w:r>
          </w:p>
        </w:tc>
      </w:tr>
      <w:tr w:rsidR="001E534E" w:rsidRPr="0006097D" w:rsidTr="001E534E">
        <w:trPr>
          <w:gridAfter w:val="1"/>
          <w:wAfter w:w="15" w:type="dxa"/>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ind w:left="-971" w:firstLine="567"/>
              <w:jc w:val="both"/>
              <w:rPr>
                <w:rFonts w:eastAsia="Lucida Sans Unicode"/>
                <w:kern w:val="2"/>
                <w:sz w:val="16"/>
                <w:szCs w:val="16"/>
              </w:rPr>
            </w:pPr>
            <w:r w:rsidRPr="0006097D">
              <w:rPr>
                <w:rFonts w:eastAsia="Lucida Sans Unicode"/>
                <w:kern w:val="2"/>
                <w:sz w:val="16"/>
                <w:szCs w:val="16"/>
              </w:rPr>
              <w:t>1.</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r w:rsidRPr="0006097D">
              <w:rPr>
                <w:sz w:val="16"/>
                <w:szCs w:val="16"/>
              </w:rPr>
              <w:t xml:space="preserve">Одиночный курган 1 у </w:t>
            </w:r>
            <w:proofErr w:type="spellStart"/>
            <w:r w:rsidRPr="0006097D">
              <w:rPr>
                <w:sz w:val="16"/>
                <w:szCs w:val="16"/>
              </w:rPr>
              <w:t>пгт</w:t>
            </w:r>
            <w:proofErr w:type="spellEnd"/>
            <w:r w:rsidRPr="0006097D">
              <w:rPr>
                <w:sz w:val="16"/>
                <w:szCs w:val="16"/>
              </w:rPr>
              <w:t xml:space="preserve"> Грибановский</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sz w:val="16"/>
                <w:szCs w:val="16"/>
              </w:rPr>
            </w:pPr>
            <w:proofErr w:type="gramStart"/>
            <w:r w:rsidRPr="0006097D">
              <w:rPr>
                <w:sz w:val="16"/>
                <w:szCs w:val="16"/>
              </w:rPr>
              <w:t>Установлена приказом управления по охране объектов культурного наследия Воронежской области от 14.04.2021 №71-01-07/132 «Об утверждении границ территорий выявленных объектов археологического наследия, расположенных на территории Воронежской области)</w:t>
            </w:r>
            <w:proofErr w:type="gramEnd"/>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sz w:val="16"/>
                <w:szCs w:val="16"/>
              </w:rPr>
            </w:pPr>
            <w:r w:rsidRPr="0006097D">
              <w:rPr>
                <w:sz w:val="16"/>
                <w:szCs w:val="16"/>
              </w:rPr>
              <w:t>Не устанавливается*</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sz w:val="16"/>
                <w:szCs w:val="16"/>
              </w:rPr>
            </w:pPr>
            <w:r w:rsidRPr="0006097D">
              <w:rPr>
                <w:sz w:val="16"/>
                <w:szCs w:val="16"/>
              </w:rPr>
              <w:t>Не устанавливается</w:t>
            </w:r>
          </w:p>
        </w:tc>
      </w:tr>
    </w:tbl>
    <w:p w:rsidR="001E534E" w:rsidRPr="0006097D" w:rsidRDefault="001E534E" w:rsidP="001E534E">
      <w:pPr>
        <w:ind w:firstLine="567"/>
        <w:jc w:val="both"/>
        <w:rPr>
          <w:rFonts w:eastAsia="TimesNewRomanPSMT"/>
          <w:sz w:val="16"/>
          <w:szCs w:val="16"/>
        </w:rPr>
      </w:pPr>
      <w:r w:rsidRPr="0006097D">
        <w:rPr>
          <w:b/>
          <w:sz w:val="16"/>
          <w:szCs w:val="16"/>
        </w:rPr>
        <w:t xml:space="preserve">* </w:t>
      </w:r>
      <w:r w:rsidRPr="0006097D">
        <w:rPr>
          <w:sz w:val="16"/>
          <w:szCs w:val="16"/>
        </w:rPr>
        <w:t>в соответствии с п. 2 ст. 34.1. Федерального закона от 25.06.2002 № 73-ФЗ «Об объектах культурного наследия (памятниках истории и культуры) народов Российской Федерации».</w:t>
      </w: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r w:rsidRPr="0006097D">
        <w:rPr>
          <w:sz w:val="16"/>
          <w:szCs w:val="16"/>
        </w:rPr>
        <w:t xml:space="preserve">Установленные границы </w:t>
      </w:r>
      <w:r w:rsidRPr="0006097D">
        <w:rPr>
          <w:b/>
          <w:sz w:val="16"/>
          <w:szCs w:val="16"/>
        </w:rPr>
        <w:t xml:space="preserve">защитных зон </w:t>
      </w:r>
      <w:r w:rsidRPr="0006097D">
        <w:rPr>
          <w:sz w:val="16"/>
          <w:szCs w:val="16"/>
        </w:rPr>
        <w:t>ОКН отображены в графических материалах генерального плана в соответствии со сведениями, содержащимися в ЕГРН.</w:t>
      </w:r>
    </w:p>
    <w:p w:rsidR="001E534E" w:rsidRPr="0006097D" w:rsidRDefault="001E534E" w:rsidP="001E534E">
      <w:pPr>
        <w:jc w:val="both"/>
        <w:rPr>
          <w:b/>
          <w:iCs/>
          <w:sz w:val="16"/>
          <w:szCs w:val="16"/>
        </w:rPr>
      </w:pPr>
    </w:p>
    <w:p w:rsidR="001E534E" w:rsidRPr="0006097D" w:rsidRDefault="001E534E" w:rsidP="001E534E">
      <w:pPr>
        <w:jc w:val="both"/>
        <w:rPr>
          <w:b/>
          <w:i/>
          <w:sz w:val="16"/>
          <w:szCs w:val="16"/>
        </w:rPr>
      </w:pPr>
      <w:r w:rsidRPr="0006097D">
        <w:rPr>
          <w:b/>
          <w:i/>
          <w:sz w:val="16"/>
          <w:szCs w:val="16"/>
        </w:rPr>
        <w:t>Охранные зоны и зоны охраняемого природного ландшафта воинских захоронений.</w:t>
      </w:r>
    </w:p>
    <w:p w:rsidR="001E534E" w:rsidRPr="0006097D" w:rsidRDefault="001E534E" w:rsidP="001E534E">
      <w:pPr>
        <w:pStyle w:val="af"/>
        <w:ind w:left="426"/>
        <w:rPr>
          <w:b/>
          <w:i/>
          <w:sz w:val="16"/>
          <w:szCs w:val="16"/>
        </w:rPr>
      </w:pPr>
    </w:p>
    <w:p w:rsidR="001E534E" w:rsidRPr="0006097D" w:rsidRDefault="001E534E" w:rsidP="001E534E">
      <w:pPr>
        <w:ind w:firstLine="567"/>
        <w:jc w:val="both"/>
        <w:rPr>
          <w:b/>
          <w:i/>
          <w:sz w:val="16"/>
          <w:szCs w:val="16"/>
        </w:rPr>
      </w:pPr>
      <w:r w:rsidRPr="0006097D">
        <w:rPr>
          <w:sz w:val="16"/>
          <w:szCs w:val="16"/>
        </w:rPr>
        <w:t xml:space="preserve">Согласно ст. 6 Закона РФ от 14.01.1993 № 4292-1 «Об увековечении памяти погибших при защите Отечества» </w:t>
      </w:r>
      <w:r w:rsidRPr="0006097D">
        <w:rPr>
          <w:i/>
          <w:sz w:val="16"/>
          <w:szCs w:val="16"/>
        </w:rPr>
        <w:t>сохранность воинских захоронений обеспечивается органами местного самоуправления.</w:t>
      </w:r>
    </w:p>
    <w:p w:rsidR="001E534E" w:rsidRPr="0006097D" w:rsidRDefault="001E534E" w:rsidP="001E534E">
      <w:pPr>
        <w:ind w:firstLine="567"/>
        <w:jc w:val="both"/>
        <w:rPr>
          <w:sz w:val="16"/>
          <w:szCs w:val="16"/>
        </w:rPr>
      </w:pPr>
      <w:r w:rsidRPr="0006097D">
        <w:rPr>
          <w:sz w:val="16"/>
          <w:szCs w:val="16"/>
        </w:rPr>
        <w:t>На территории поселения располагаются воинские захоронения:</w:t>
      </w:r>
    </w:p>
    <w:p w:rsidR="001E534E" w:rsidRPr="0006097D" w:rsidRDefault="001E534E" w:rsidP="001E534E">
      <w:pPr>
        <w:ind w:firstLine="567"/>
        <w:jc w:val="both"/>
        <w:rPr>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72"/>
        <w:gridCol w:w="4616"/>
        <w:gridCol w:w="5032"/>
      </w:tblGrid>
      <w:tr w:rsidR="001E534E" w:rsidRPr="0006097D" w:rsidTr="001E534E">
        <w:trPr>
          <w:jc w:val="center"/>
        </w:trPr>
        <w:tc>
          <w:tcPr>
            <w:tcW w:w="692" w:type="dxa"/>
            <w:shd w:val="clear" w:color="auto" w:fill="auto"/>
          </w:tcPr>
          <w:p w:rsidR="001E534E" w:rsidRPr="0006097D" w:rsidRDefault="001E534E" w:rsidP="001E534E">
            <w:pPr>
              <w:jc w:val="both"/>
              <w:rPr>
                <w:b/>
                <w:bCs/>
                <w:sz w:val="16"/>
                <w:szCs w:val="16"/>
                <w:lang w:val="en-US"/>
              </w:rPr>
            </w:pPr>
            <w:r w:rsidRPr="0006097D">
              <w:rPr>
                <w:b/>
                <w:bCs/>
                <w:sz w:val="16"/>
                <w:szCs w:val="16"/>
              </w:rPr>
              <w:t xml:space="preserve">№ </w:t>
            </w:r>
          </w:p>
          <w:p w:rsidR="001E534E" w:rsidRPr="0006097D" w:rsidRDefault="001E534E" w:rsidP="001E534E">
            <w:pPr>
              <w:suppressLineNumbers/>
              <w:suppressAutoHyphens/>
              <w:snapToGrid w:val="0"/>
              <w:jc w:val="both"/>
              <w:rPr>
                <w:rFonts w:eastAsia="Lucida Sans Unicode"/>
                <w:b/>
                <w:bCs/>
                <w:kern w:val="1"/>
                <w:sz w:val="16"/>
                <w:szCs w:val="16"/>
              </w:rPr>
            </w:pPr>
            <w:proofErr w:type="spellStart"/>
            <w:proofErr w:type="gramStart"/>
            <w:r w:rsidRPr="0006097D">
              <w:rPr>
                <w:rFonts w:eastAsia="Lucida Sans Unicode"/>
                <w:b/>
                <w:bCs/>
                <w:kern w:val="1"/>
                <w:sz w:val="16"/>
                <w:szCs w:val="16"/>
              </w:rPr>
              <w:t>п</w:t>
            </w:r>
            <w:proofErr w:type="spellEnd"/>
            <w:proofErr w:type="gramEnd"/>
            <w:r w:rsidRPr="0006097D">
              <w:rPr>
                <w:rFonts w:eastAsia="Lucida Sans Unicode"/>
                <w:b/>
                <w:bCs/>
                <w:kern w:val="1"/>
                <w:sz w:val="16"/>
                <w:szCs w:val="16"/>
              </w:rPr>
              <w:t>/</w:t>
            </w:r>
            <w:proofErr w:type="spellStart"/>
            <w:r w:rsidRPr="0006097D">
              <w:rPr>
                <w:rFonts w:eastAsia="Lucida Sans Unicode"/>
                <w:b/>
                <w:bCs/>
                <w:kern w:val="1"/>
                <w:sz w:val="16"/>
                <w:szCs w:val="16"/>
              </w:rPr>
              <w:t>п</w:t>
            </w:r>
            <w:proofErr w:type="spellEnd"/>
          </w:p>
        </w:tc>
        <w:tc>
          <w:tcPr>
            <w:tcW w:w="4140" w:type="dxa"/>
            <w:shd w:val="clear" w:color="auto" w:fill="auto"/>
            <w:vAlign w:val="center"/>
          </w:tcPr>
          <w:p w:rsidR="001E534E" w:rsidRPr="0006097D" w:rsidRDefault="001E534E" w:rsidP="001E534E">
            <w:pPr>
              <w:suppressLineNumbers/>
              <w:suppressAutoHyphens/>
              <w:snapToGrid w:val="0"/>
              <w:jc w:val="both"/>
              <w:rPr>
                <w:rFonts w:eastAsia="Lucida Sans Unicode"/>
                <w:b/>
                <w:bCs/>
                <w:kern w:val="1"/>
                <w:sz w:val="16"/>
                <w:szCs w:val="16"/>
              </w:rPr>
            </w:pPr>
            <w:r w:rsidRPr="0006097D">
              <w:rPr>
                <w:rFonts w:eastAsia="Lucida Sans Unicode"/>
                <w:b/>
                <w:bCs/>
                <w:kern w:val="1"/>
                <w:sz w:val="16"/>
                <w:szCs w:val="16"/>
              </w:rPr>
              <w:t>Наименование</w:t>
            </w:r>
          </w:p>
          <w:p w:rsidR="001E534E" w:rsidRPr="0006097D" w:rsidRDefault="001E534E" w:rsidP="001E534E">
            <w:pPr>
              <w:suppressLineNumbers/>
              <w:suppressAutoHyphens/>
              <w:jc w:val="both"/>
              <w:rPr>
                <w:rFonts w:eastAsia="Lucida Sans Unicode"/>
                <w:b/>
                <w:bCs/>
                <w:kern w:val="1"/>
                <w:sz w:val="16"/>
                <w:szCs w:val="16"/>
              </w:rPr>
            </w:pPr>
            <w:r w:rsidRPr="0006097D">
              <w:rPr>
                <w:rFonts w:eastAsia="Lucida Sans Unicode"/>
                <w:b/>
                <w:bCs/>
                <w:kern w:val="1"/>
                <w:sz w:val="16"/>
                <w:szCs w:val="16"/>
              </w:rPr>
              <w:t>объекта</w:t>
            </w:r>
          </w:p>
        </w:tc>
        <w:tc>
          <w:tcPr>
            <w:tcW w:w="4513" w:type="dxa"/>
            <w:shd w:val="clear" w:color="auto" w:fill="auto"/>
            <w:vAlign w:val="center"/>
          </w:tcPr>
          <w:p w:rsidR="001E534E" w:rsidRPr="0006097D" w:rsidRDefault="001E534E" w:rsidP="001E534E">
            <w:pPr>
              <w:suppressLineNumbers/>
              <w:suppressAutoHyphens/>
              <w:snapToGrid w:val="0"/>
              <w:jc w:val="both"/>
              <w:rPr>
                <w:rFonts w:eastAsia="Lucida Sans Unicode"/>
                <w:b/>
                <w:bCs/>
                <w:kern w:val="1"/>
                <w:sz w:val="16"/>
                <w:szCs w:val="16"/>
              </w:rPr>
            </w:pPr>
            <w:r w:rsidRPr="0006097D">
              <w:rPr>
                <w:rFonts w:eastAsia="Lucida Sans Unicode"/>
                <w:b/>
                <w:bCs/>
                <w:kern w:val="1"/>
                <w:sz w:val="16"/>
                <w:szCs w:val="16"/>
              </w:rPr>
              <w:t>Датировка</w:t>
            </w:r>
          </w:p>
        </w:tc>
      </w:tr>
      <w:tr w:rsidR="001E534E" w:rsidRPr="0006097D" w:rsidTr="001E534E">
        <w:trPr>
          <w:jc w:val="center"/>
        </w:trPr>
        <w:tc>
          <w:tcPr>
            <w:tcW w:w="692" w:type="dxa"/>
            <w:shd w:val="clear" w:color="auto" w:fill="auto"/>
          </w:tcPr>
          <w:p w:rsidR="001E534E" w:rsidRPr="0006097D" w:rsidRDefault="001E534E" w:rsidP="001E534E">
            <w:pPr>
              <w:jc w:val="both"/>
              <w:rPr>
                <w:b/>
                <w:bCs/>
                <w:sz w:val="16"/>
                <w:szCs w:val="16"/>
              </w:rPr>
            </w:pPr>
            <w:r w:rsidRPr="0006097D">
              <w:rPr>
                <w:b/>
                <w:bCs/>
                <w:sz w:val="16"/>
                <w:szCs w:val="16"/>
              </w:rPr>
              <w:t>1</w:t>
            </w:r>
          </w:p>
        </w:tc>
        <w:tc>
          <w:tcPr>
            <w:tcW w:w="4140" w:type="dxa"/>
            <w:shd w:val="clear" w:color="auto" w:fill="auto"/>
            <w:vAlign w:val="center"/>
          </w:tcPr>
          <w:p w:rsidR="001E534E" w:rsidRPr="0006097D" w:rsidRDefault="001E534E" w:rsidP="001E534E">
            <w:pPr>
              <w:suppressLineNumbers/>
              <w:suppressAutoHyphens/>
              <w:snapToGrid w:val="0"/>
              <w:jc w:val="both"/>
              <w:rPr>
                <w:rFonts w:eastAsia="Lucida Sans Unicode"/>
                <w:b/>
                <w:bCs/>
                <w:kern w:val="1"/>
                <w:sz w:val="16"/>
                <w:szCs w:val="16"/>
              </w:rPr>
            </w:pPr>
            <w:r w:rsidRPr="0006097D">
              <w:rPr>
                <w:rFonts w:eastAsia="Lucida Sans Unicode"/>
                <w:b/>
                <w:bCs/>
                <w:kern w:val="1"/>
                <w:sz w:val="16"/>
                <w:szCs w:val="16"/>
              </w:rPr>
              <w:t>2</w:t>
            </w:r>
          </w:p>
        </w:tc>
        <w:tc>
          <w:tcPr>
            <w:tcW w:w="4513" w:type="dxa"/>
            <w:shd w:val="clear" w:color="auto" w:fill="auto"/>
            <w:vAlign w:val="center"/>
          </w:tcPr>
          <w:p w:rsidR="001E534E" w:rsidRPr="0006097D" w:rsidRDefault="001E534E" w:rsidP="001E534E">
            <w:pPr>
              <w:suppressLineNumbers/>
              <w:suppressAutoHyphens/>
              <w:snapToGrid w:val="0"/>
              <w:jc w:val="both"/>
              <w:rPr>
                <w:rFonts w:eastAsia="Lucida Sans Unicode"/>
                <w:b/>
                <w:bCs/>
                <w:kern w:val="1"/>
                <w:sz w:val="16"/>
                <w:szCs w:val="16"/>
              </w:rPr>
            </w:pPr>
            <w:r w:rsidRPr="0006097D">
              <w:rPr>
                <w:rFonts w:eastAsia="Lucida Sans Unicode"/>
                <w:b/>
                <w:bCs/>
                <w:kern w:val="1"/>
                <w:sz w:val="16"/>
                <w:szCs w:val="16"/>
              </w:rPr>
              <w:t>3</w:t>
            </w:r>
          </w:p>
        </w:tc>
      </w:tr>
      <w:tr w:rsidR="001E534E" w:rsidRPr="0006097D" w:rsidTr="001E534E">
        <w:trPr>
          <w:jc w:val="center"/>
        </w:trPr>
        <w:tc>
          <w:tcPr>
            <w:tcW w:w="692" w:type="dxa"/>
            <w:shd w:val="clear" w:color="auto" w:fill="auto"/>
            <w:vAlign w:val="center"/>
          </w:tcPr>
          <w:p w:rsidR="001E534E" w:rsidRPr="0006097D" w:rsidRDefault="001E534E" w:rsidP="001E534E">
            <w:pPr>
              <w:pStyle w:val="af"/>
              <w:numPr>
                <w:ilvl w:val="0"/>
                <w:numId w:val="39"/>
              </w:numPr>
              <w:suppressAutoHyphens/>
              <w:autoSpaceDE/>
              <w:autoSpaceDN/>
              <w:adjustRightInd/>
              <w:jc w:val="both"/>
              <w:rPr>
                <w:rFonts w:eastAsia="Calibri"/>
                <w:sz w:val="16"/>
                <w:szCs w:val="16"/>
              </w:rPr>
            </w:pP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r w:rsidRPr="0006097D">
              <w:rPr>
                <w:sz w:val="16"/>
                <w:szCs w:val="16"/>
              </w:rPr>
              <w:t>Воинское захоронение №116</w:t>
            </w:r>
          </w:p>
        </w:tc>
        <w:tc>
          <w:tcPr>
            <w:tcW w:w="4513"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ind w:firstLine="34"/>
              <w:jc w:val="both"/>
              <w:rPr>
                <w:sz w:val="16"/>
                <w:szCs w:val="16"/>
              </w:rPr>
            </w:pPr>
            <w:r w:rsidRPr="0006097D">
              <w:rPr>
                <w:sz w:val="16"/>
                <w:szCs w:val="16"/>
              </w:rPr>
              <w:t>Гражданская война</w:t>
            </w:r>
          </w:p>
        </w:tc>
      </w:tr>
      <w:tr w:rsidR="001E534E" w:rsidRPr="0006097D" w:rsidTr="001E534E">
        <w:trPr>
          <w:jc w:val="center"/>
        </w:trPr>
        <w:tc>
          <w:tcPr>
            <w:tcW w:w="692" w:type="dxa"/>
            <w:shd w:val="clear" w:color="auto" w:fill="auto"/>
            <w:vAlign w:val="center"/>
          </w:tcPr>
          <w:p w:rsidR="001E534E" w:rsidRPr="0006097D" w:rsidRDefault="001E534E" w:rsidP="001E534E">
            <w:pPr>
              <w:pStyle w:val="af"/>
              <w:numPr>
                <w:ilvl w:val="0"/>
                <w:numId w:val="39"/>
              </w:numPr>
              <w:suppressAutoHyphens/>
              <w:autoSpaceDE/>
              <w:autoSpaceDN/>
              <w:adjustRightInd/>
              <w:jc w:val="both"/>
              <w:rPr>
                <w:rFonts w:eastAsia="Calibri"/>
                <w:sz w:val="16"/>
                <w:szCs w:val="16"/>
              </w:rPr>
            </w:pP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r w:rsidRPr="0006097D">
              <w:rPr>
                <w:sz w:val="16"/>
                <w:szCs w:val="16"/>
              </w:rPr>
              <w:t>Воинское захоронение №378</w:t>
            </w:r>
          </w:p>
        </w:tc>
        <w:tc>
          <w:tcPr>
            <w:tcW w:w="4513"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ind w:firstLine="34"/>
              <w:jc w:val="both"/>
              <w:rPr>
                <w:sz w:val="16"/>
                <w:szCs w:val="16"/>
              </w:rPr>
            </w:pPr>
            <w:r w:rsidRPr="0006097D">
              <w:rPr>
                <w:sz w:val="16"/>
                <w:szCs w:val="16"/>
              </w:rPr>
              <w:t>Великая Отечественная Война</w:t>
            </w:r>
          </w:p>
        </w:tc>
      </w:tr>
      <w:tr w:rsidR="001E534E" w:rsidRPr="0006097D" w:rsidTr="001E534E">
        <w:trPr>
          <w:jc w:val="center"/>
        </w:trPr>
        <w:tc>
          <w:tcPr>
            <w:tcW w:w="692" w:type="dxa"/>
            <w:shd w:val="clear" w:color="auto" w:fill="auto"/>
            <w:vAlign w:val="center"/>
          </w:tcPr>
          <w:p w:rsidR="001E534E" w:rsidRPr="0006097D" w:rsidRDefault="001E534E" w:rsidP="001E534E">
            <w:pPr>
              <w:pStyle w:val="af"/>
              <w:numPr>
                <w:ilvl w:val="0"/>
                <w:numId w:val="39"/>
              </w:numPr>
              <w:suppressAutoHyphens/>
              <w:autoSpaceDE/>
              <w:autoSpaceDN/>
              <w:adjustRightInd/>
              <w:jc w:val="both"/>
              <w:rPr>
                <w:rFonts w:eastAsia="Calibri"/>
                <w:sz w:val="16"/>
                <w:szCs w:val="16"/>
              </w:rPr>
            </w:pP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sz w:val="16"/>
                <w:szCs w:val="16"/>
              </w:rPr>
            </w:pPr>
            <w:r w:rsidRPr="0006097D">
              <w:rPr>
                <w:sz w:val="16"/>
                <w:szCs w:val="16"/>
              </w:rPr>
              <w:t>Воинское захоронение №376</w:t>
            </w:r>
          </w:p>
        </w:tc>
        <w:tc>
          <w:tcPr>
            <w:tcW w:w="4513" w:type="dxa"/>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ind w:firstLine="34"/>
              <w:jc w:val="both"/>
              <w:rPr>
                <w:sz w:val="16"/>
                <w:szCs w:val="16"/>
              </w:rPr>
            </w:pPr>
            <w:r w:rsidRPr="0006097D">
              <w:rPr>
                <w:sz w:val="16"/>
                <w:szCs w:val="16"/>
              </w:rPr>
              <w:t>Великая Отечественная Война</w:t>
            </w:r>
          </w:p>
        </w:tc>
      </w:tr>
    </w:tbl>
    <w:p w:rsidR="001E534E" w:rsidRPr="0006097D" w:rsidRDefault="001E534E" w:rsidP="001E534E">
      <w:pPr>
        <w:jc w:val="both"/>
        <w:rPr>
          <w:sz w:val="16"/>
          <w:szCs w:val="16"/>
        </w:rPr>
      </w:pPr>
    </w:p>
    <w:p w:rsidR="001E534E" w:rsidRPr="0006097D" w:rsidRDefault="001E534E" w:rsidP="001E534E">
      <w:pPr>
        <w:ind w:firstLine="567"/>
        <w:jc w:val="both"/>
        <w:rPr>
          <w:sz w:val="16"/>
          <w:szCs w:val="16"/>
        </w:rPr>
      </w:pPr>
      <w:r w:rsidRPr="0006097D">
        <w:rPr>
          <w:sz w:val="16"/>
          <w:szCs w:val="16"/>
        </w:rPr>
        <w:lastRenderedPageBreak/>
        <w:t>В целях обеспечения сохранности воинских захоронений в местах, где они расположены, органами местного самоуправления устанавливаются охранные зоны и зоны охраняемого природного ландшафта в порядке, определяемом законодательством Российской Федерации.</w:t>
      </w:r>
    </w:p>
    <w:p w:rsidR="001E534E" w:rsidRPr="0006097D" w:rsidRDefault="001E534E" w:rsidP="001E534E">
      <w:pPr>
        <w:ind w:firstLine="567"/>
        <w:jc w:val="both"/>
        <w:rPr>
          <w:sz w:val="16"/>
          <w:szCs w:val="16"/>
        </w:rPr>
      </w:pPr>
      <w:r w:rsidRPr="0006097D">
        <w:rPr>
          <w:sz w:val="16"/>
          <w:szCs w:val="16"/>
        </w:rPr>
        <w:t>Выявленные воинские захоронения до решения вопроса о принятии их на государственный учет подлежат охране в соответствии с требованиями настоящего Закона.</w:t>
      </w:r>
    </w:p>
    <w:p w:rsidR="001E534E" w:rsidRPr="0006097D" w:rsidRDefault="001E534E" w:rsidP="001E534E">
      <w:pPr>
        <w:ind w:firstLine="567"/>
        <w:jc w:val="both"/>
        <w:rPr>
          <w:sz w:val="16"/>
          <w:szCs w:val="16"/>
        </w:rPr>
      </w:pPr>
      <w:r w:rsidRPr="0006097D">
        <w:rPr>
          <w:sz w:val="16"/>
          <w:szCs w:val="16"/>
        </w:rPr>
        <w:t>Проекты планировки, застройки и реконструкции городов и других населенных пунктов, строительных объектов разрабатываются с учетом необходимости обеспечения сохранности воинских захоронений.</w:t>
      </w:r>
    </w:p>
    <w:p w:rsidR="001E534E" w:rsidRPr="0006097D" w:rsidRDefault="001E534E" w:rsidP="001E534E">
      <w:pPr>
        <w:ind w:firstLine="567"/>
        <w:jc w:val="both"/>
        <w:rPr>
          <w:sz w:val="16"/>
          <w:szCs w:val="16"/>
        </w:rPr>
      </w:pPr>
      <w:r w:rsidRPr="0006097D">
        <w:rPr>
          <w:sz w:val="16"/>
          <w:szCs w:val="16"/>
        </w:rPr>
        <w:t>Строительные, земляные, дорожные и другие работы, в результате которых могут быть повреждены воинские захоронения, проводятся только после согласования с органами местного самоуправления.</w:t>
      </w:r>
    </w:p>
    <w:p w:rsidR="001E534E" w:rsidRPr="0006097D" w:rsidRDefault="001E534E" w:rsidP="001E534E">
      <w:pPr>
        <w:ind w:firstLine="567"/>
        <w:jc w:val="both"/>
        <w:rPr>
          <w:sz w:val="16"/>
          <w:szCs w:val="16"/>
        </w:rPr>
      </w:pPr>
      <w:r w:rsidRPr="0006097D">
        <w:rPr>
          <w:sz w:val="16"/>
          <w:szCs w:val="16"/>
        </w:rPr>
        <w:t>Предприятия, организации, учреждения и граждане несут ответственность за сохранность воинских захоронений, находящихся на землях, предоставленных им в пользование. В случае обнаружения захоронений на предоставленных им землях они обязаны сообщить об этом в органы местного самоуправления.</w:t>
      </w:r>
    </w:p>
    <w:p w:rsidR="001E534E" w:rsidRPr="0006097D" w:rsidRDefault="001E534E" w:rsidP="001E534E">
      <w:pPr>
        <w:ind w:firstLine="567"/>
        <w:jc w:val="both"/>
        <w:rPr>
          <w:sz w:val="16"/>
          <w:szCs w:val="16"/>
        </w:rPr>
      </w:pPr>
    </w:p>
    <w:p w:rsidR="001E534E" w:rsidRPr="0006097D" w:rsidRDefault="001E534E" w:rsidP="001E534E">
      <w:pPr>
        <w:jc w:val="both"/>
        <w:rPr>
          <w:b/>
          <w:bCs/>
          <w:i/>
          <w:sz w:val="16"/>
          <w:szCs w:val="16"/>
        </w:rPr>
      </w:pPr>
      <w:r w:rsidRPr="0006097D">
        <w:rPr>
          <w:rFonts w:eastAsiaTheme="majorEastAsia"/>
          <w:b/>
          <w:bCs/>
          <w:i/>
          <w:sz w:val="16"/>
          <w:szCs w:val="16"/>
        </w:rPr>
        <w:t>Охранные зоны особо охраняемых природных территорий</w:t>
      </w:r>
    </w:p>
    <w:p w:rsidR="001E534E" w:rsidRPr="0006097D" w:rsidRDefault="001E534E" w:rsidP="001E534E">
      <w:pPr>
        <w:ind w:firstLine="567"/>
        <w:jc w:val="both"/>
        <w:rPr>
          <w:sz w:val="16"/>
          <w:szCs w:val="16"/>
        </w:rPr>
      </w:pPr>
      <w:r w:rsidRPr="0006097D">
        <w:rPr>
          <w:sz w:val="16"/>
          <w:szCs w:val="16"/>
        </w:rPr>
        <w:t xml:space="preserve">Согласно п. 10 ст. 2 </w:t>
      </w:r>
      <w:r w:rsidRPr="0006097D">
        <w:rPr>
          <w:bCs/>
          <w:sz w:val="16"/>
          <w:szCs w:val="16"/>
        </w:rPr>
        <w:t xml:space="preserve">Федерального закона </w:t>
      </w:r>
      <w:r w:rsidRPr="0006097D">
        <w:rPr>
          <w:sz w:val="16"/>
          <w:szCs w:val="16"/>
        </w:rPr>
        <w:t xml:space="preserve">от 14.03.1995 № 33-ФЗ «Об особо охраняемых природных территориях», для предотвращения неблагоприятных антропогенных воздействий на государственные природные заповедники, национальные парки, природные парки и памятники природы на прилегающих к ним земельных участках и водных объектах устанавливаются охранные зоны. Положение об охранных зонах указанных особо охраняемых природных территорий утверждается Правительством Российской Федерации. Ограничения использования земельных участков и водных объектов в границах охранной зоны устанавливаются решением об установлении охранной зоны особо охраняемой природной территории. </w:t>
      </w:r>
    </w:p>
    <w:p w:rsidR="001E534E" w:rsidRPr="0006097D" w:rsidRDefault="001E534E" w:rsidP="001E534E">
      <w:pPr>
        <w:ind w:firstLine="567"/>
        <w:jc w:val="both"/>
        <w:rPr>
          <w:sz w:val="16"/>
          <w:szCs w:val="16"/>
        </w:rPr>
      </w:pPr>
      <w:r w:rsidRPr="0006097D">
        <w:rPr>
          <w:sz w:val="16"/>
          <w:szCs w:val="16"/>
        </w:rPr>
        <w:t>На территории Грибановского городского поселения Грибановского муниципального района Воронежской области располагаются следующие особо охраняемые природные территории (далее – ООПТ):</w:t>
      </w:r>
    </w:p>
    <w:tbl>
      <w:tblPr>
        <w:tblW w:w="5000" w:type="pct"/>
        <w:tblLook w:val="04A0"/>
      </w:tblPr>
      <w:tblGrid>
        <w:gridCol w:w="628"/>
        <w:gridCol w:w="2213"/>
        <w:gridCol w:w="4199"/>
        <w:gridCol w:w="3380"/>
      </w:tblGrid>
      <w:tr w:rsidR="001E534E" w:rsidRPr="0006097D" w:rsidTr="001E534E">
        <w:trPr>
          <w:trHeight w:val="535"/>
          <w:tblHeader/>
        </w:trPr>
        <w:tc>
          <w:tcPr>
            <w:tcW w:w="301" w:type="pct"/>
            <w:tcBorders>
              <w:top w:val="single" w:sz="4" w:space="0" w:color="3F3F3F"/>
              <w:left w:val="single" w:sz="4" w:space="0" w:color="3F3F3F"/>
              <w:bottom w:val="single" w:sz="4" w:space="0" w:color="auto"/>
              <w:right w:val="single" w:sz="4" w:space="0" w:color="3F3F3F"/>
            </w:tcBorders>
            <w:shd w:val="clear" w:color="auto" w:fill="auto"/>
            <w:noWrap/>
            <w:hideMark/>
          </w:tcPr>
          <w:p w:rsidR="001E534E" w:rsidRPr="0006097D" w:rsidRDefault="001E534E" w:rsidP="001E534E">
            <w:pPr>
              <w:jc w:val="both"/>
              <w:rPr>
                <w:b/>
                <w:bCs/>
                <w:sz w:val="16"/>
                <w:szCs w:val="16"/>
                <w:lang w:val="en-US"/>
              </w:rPr>
            </w:pPr>
            <w:r w:rsidRPr="0006097D">
              <w:rPr>
                <w:b/>
                <w:bCs/>
                <w:sz w:val="16"/>
                <w:szCs w:val="16"/>
              </w:rPr>
              <w:t xml:space="preserve">№ </w:t>
            </w:r>
          </w:p>
          <w:p w:rsidR="001E534E" w:rsidRPr="0006097D" w:rsidRDefault="001E534E" w:rsidP="001E534E">
            <w:pPr>
              <w:jc w:val="both"/>
              <w:rPr>
                <w:b/>
                <w:bCs/>
                <w:sz w:val="16"/>
                <w:szCs w:val="16"/>
              </w:rPr>
            </w:pPr>
            <w:proofErr w:type="spellStart"/>
            <w:proofErr w:type="gramStart"/>
            <w:r w:rsidRPr="0006097D">
              <w:rPr>
                <w:b/>
                <w:bCs/>
                <w:sz w:val="16"/>
                <w:szCs w:val="16"/>
              </w:rPr>
              <w:t>п</w:t>
            </w:r>
            <w:proofErr w:type="spellEnd"/>
            <w:proofErr w:type="gramEnd"/>
            <w:r w:rsidRPr="0006097D">
              <w:rPr>
                <w:b/>
                <w:bCs/>
                <w:sz w:val="16"/>
                <w:szCs w:val="16"/>
              </w:rPr>
              <w:t>/</w:t>
            </w:r>
            <w:proofErr w:type="spellStart"/>
            <w:r w:rsidRPr="0006097D">
              <w:rPr>
                <w:b/>
                <w:bCs/>
                <w:sz w:val="16"/>
                <w:szCs w:val="16"/>
              </w:rPr>
              <w:t>п</w:t>
            </w:r>
            <w:proofErr w:type="spellEnd"/>
          </w:p>
        </w:tc>
        <w:tc>
          <w:tcPr>
            <w:tcW w:w="1062" w:type="pct"/>
            <w:tcBorders>
              <w:top w:val="single" w:sz="4" w:space="0" w:color="3F3F3F"/>
              <w:left w:val="nil"/>
              <w:bottom w:val="single" w:sz="4" w:space="0" w:color="auto"/>
              <w:right w:val="single" w:sz="4" w:space="0" w:color="3F3F3F"/>
            </w:tcBorders>
            <w:shd w:val="clear" w:color="auto" w:fill="auto"/>
            <w:hideMark/>
          </w:tcPr>
          <w:p w:rsidR="001E534E" w:rsidRPr="0006097D" w:rsidRDefault="001E534E" w:rsidP="001E534E">
            <w:pPr>
              <w:jc w:val="both"/>
              <w:rPr>
                <w:b/>
                <w:bCs/>
                <w:sz w:val="16"/>
                <w:szCs w:val="16"/>
              </w:rPr>
            </w:pPr>
            <w:r w:rsidRPr="0006097D">
              <w:rPr>
                <w:b/>
                <w:bCs/>
                <w:sz w:val="16"/>
                <w:szCs w:val="16"/>
              </w:rPr>
              <w:t>Наименование ООПТ</w:t>
            </w:r>
          </w:p>
        </w:tc>
        <w:tc>
          <w:tcPr>
            <w:tcW w:w="2015" w:type="pct"/>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jc w:val="both"/>
              <w:rPr>
                <w:b/>
                <w:sz w:val="16"/>
                <w:szCs w:val="16"/>
              </w:rPr>
            </w:pPr>
            <w:r w:rsidRPr="0006097D">
              <w:rPr>
                <w:b/>
                <w:sz w:val="16"/>
                <w:szCs w:val="16"/>
              </w:rPr>
              <w:t>Сведения о границах территории ООПТ</w:t>
            </w:r>
          </w:p>
        </w:tc>
        <w:tc>
          <w:tcPr>
            <w:tcW w:w="1622" w:type="pct"/>
            <w:tcBorders>
              <w:top w:val="single" w:sz="4" w:space="0" w:color="auto"/>
              <w:left w:val="single" w:sz="4" w:space="0" w:color="auto"/>
              <w:bottom w:val="single" w:sz="4" w:space="0" w:color="auto"/>
              <w:right w:val="single" w:sz="4" w:space="0" w:color="auto"/>
            </w:tcBorders>
            <w:shd w:val="clear" w:color="auto" w:fill="auto"/>
            <w:hideMark/>
          </w:tcPr>
          <w:p w:rsidR="001E534E" w:rsidRPr="0006097D" w:rsidRDefault="001E534E" w:rsidP="001E534E">
            <w:pPr>
              <w:ind w:firstLine="35"/>
              <w:jc w:val="both"/>
              <w:rPr>
                <w:b/>
                <w:sz w:val="16"/>
                <w:szCs w:val="16"/>
              </w:rPr>
            </w:pPr>
            <w:r w:rsidRPr="0006097D">
              <w:rPr>
                <w:b/>
                <w:sz w:val="16"/>
                <w:szCs w:val="16"/>
              </w:rPr>
              <w:t>Сведения о границах охранной зоны ООПТ</w:t>
            </w:r>
          </w:p>
        </w:tc>
      </w:tr>
      <w:tr w:rsidR="001E534E" w:rsidRPr="0006097D" w:rsidTr="001E534E">
        <w:trPr>
          <w:trHeight w:val="294"/>
          <w:tblHeader/>
        </w:trPr>
        <w:tc>
          <w:tcPr>
            <w:tcW w:w="301" w:type="pct"/>
            <w:tcBorders>
              <w:top w:val="single" w:sz="4" w:space="0" w:color="3F3F3F"/>
              <w:left w:val="single" w:sz="4" w:space="0" w:color="3F3F3F"/>
              <w:bottom w:val="single" w:sz="4" w:space="0" w:color="auto"/>
              <w:right w:val="single" w:sz="4" w:space="0" w:color="3F3F3F"/>
            </w:tcBorders>
            <w:shd w:val="clear" w:color="auto" w:fill="auto"/>
            <w:noWrap/>
          </w:tcPr>
          <w:p w:rsidR="001E534E" w:rsidRPr="0006097D" w:rsidRDefault="001E534E" w:rsidP="001E534E">
            <w:pPr>
              <w:jc w:val="both"/>
              <w:rPr>
                <w:b/>
                <w:bCs/>
                <w:sz w:val="16"/>
                <w:szCs w:val="16"/>
              </w:rPr>
            </w:pPr>
            <w:r w:rsidRPr="0006097D">
              <w:rPr>
                <w:b/>
                <w:bCs/>
                <w:sz w:val="16"/>
                <w:szCs w:val="16"/>
              </w:rPr>
              <w:t>1</w:t>
            </w:r>
          </w:p>
        </w:tc>
        <w:tc>
          <w:tcPr>
            <w:tcW w:w="1062" w:type="pct"/>
            <w:tcBorders>
              <w:top w:val="single" w:sz="4" w:space="0" w:color="3F3F3F"/>
              <w:left w:val="nil"/>
              <w:bottom w:val="single" w:sz="4" w:space="0" w:color="auto"/>
              <w:right w:val="single" w:sz="4" w:space="0" w:color="3F3F3F"/>
            </w:tcBorders>
            <w:shd w:val="clear" w:color="auto" w:fill="auto"/>
          </w:tcPr>
          <w:p w:rsidR="001E534E" w:rsidRPr="0006097D" w:rsidRDefault="001E534E" w:rsidP="001E534E">
            <w:pPr>
              <w:jc w:val="both"/>
              <w:rPr>
                <w:b/>
                <w:bCs/>
                <w:sz w:val="16"/>
                <w:szCs w:val="16"/>
              </w:rPr>
            </w:pPr>
            <w:r w:rsidRPr="0006097D">
              <w:rPr>
                <w:b/>
                <w:bCs/>
                <w:sz w:val="16"/>
                <w:szCs w:val="16"/>
              </w:rPr>
              <w:t>2</w:t>
            </w:r>
          </w:p>
        </w:tc>
        <w:tc>
          <w:tcPr>
            <w:tcW w:w="2015" w:type="pct"/>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jc w:val="both"/>
              <w:rPr>
                <w:b/>
                <w:sz w:val="16"/>
                <w:szCs w:val="16"/>
              </w:rPr>
            </w:pPr>
            <w:r w:rsidRPr="0006097D">
              <w:rPr>
                <w:b/>
                <w:sz w:val="16"/>
                <w:szCs w:val="16"/>
              </w:rPr>
              <w:t>3</w:t>
            </w:r>
          </w:p>
        </w:tc>
        <w:tc>
          <w:tcPr>
            <w:tcW w:w="1622" w:type="pct"/>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ind w:firstLine="35"/>
              <w:jc w:val="both"/>
              <w:rPr>
                <w:b/>
                <w:sz w:val="16"/>
                <w:szCs w:val="16"/>
              </w:rPr>
            </w:pPr>
            <w:r w:rsidRPr="0006097D">
              <w:rPr>
                <w:b/>
                <w:sz w:val="16"/>
                <w:szCs w:val="16"/>
              </w:rPr>
              <w:t>4</w:t>
            </w:r>
          </w:p>
        </w:tc>
      </w:tr>
      <w:tr w:rsidR="001E534E" w:rsidRPr="0006097D" w:rsidTr="001E534E">
        <w:trPr>
          <w:trHeight w:val="281"/>
        </w:trPr>
        <w:tc>
          <w:tcPr>
            <w:tcW w:w="301" w:type="pct"/>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pStyle w:val="af"/>
              <w:numPr>
                <w:ilvl w:val="0"/>
                <w:numId w:val="44"/>
              </w:numPr>
              <w:suppressAutoHyphens/>
              <w:autoSpaceDE/>
              <w:adjustRightInd/>
              <w:jc w:val="both"/>
              <w:rPr>
                <w:rFonts w:eastAsia="Calibri"/>
                <w:bCs/>
                <w:sz w:val="16"/>
                <w:szCs w:val="16"/>
              </w:rPr>
            </w:pPr>
          </w:p>
        </w:tc>
        <w:tc>
          <w:tcPr>
            <w:tcW w:w="1062" w:type="pct"/>
            <w:tcBorders>
              <w:top w:val="single" w:sz="4" w:space="0" w:color="auto"/>
              <w:left w:val="single" w:sz="4" w:space="0" w:color="auto"/>
              <w:bottom w:val="single" w:sz="4" w:space="0" w:color="auto"/>
              <w:right w:val="single" w:sz="4" w:space="0" w:color="3F3F3F"/>
            </w:tcBorders>
            <w:shd w:val="clear" w:color="auto" w:fill="auto"/>
          </w:tcPr>
          <w:p w:rsidR="001E534E" w:rsidRPr="0006097D" w:rsidRDefault="001E534E" w:rsidP="001E534E">
            <w:pPr>
              <w:suppressAutoHyphens/>
              <w:jc w:val="both"/>
              <w:rPr>
                <w:sz w:val="16"/>
                <w:szCs w:val="16"/>
              </w:rPr>
            </w:pPr>
            <w:r w:rsidRPr="0006097D">
              <w:rPr>
                <w:sz w:val="16"/>
                <w:szCs w:val="16"/>
              </w:rPr>
              <w:t>Памятник природы областного значения «Аллея «Таежницы»</w:t>
            </w:r>
          </w:p>
          <w:p w:rsidR="001E534E" w:rsidRPr="0006097D" w:rsidRDefault="001E534E" w:rsidP="001E534E">
            <w:pPr>
              <w:suppressAutoHyphens/>
              <w:jc w:val="both"/>
              <w:rPr>
                <w:sz w:val="16"/>
                <w:szCs w:val="16"/>
              </w:rPr>
            </w:pPr>
          </w:p>
        </w:tc>
        <w:tc>
          <w:tcPr>
            <w:tcW w:w="2015" w:type="pct"/>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jc w:val="both"/>
              <w:rPr>
                <w:sz w:val="16"/>
                <w:szCs w:val="16"/>
              </w:rPr>
            </w:pPr>
            <w:r w:rsidRPr="0006097D">
              <w:rPr>
                <w:sz w:val="16"/>
                <w:szCs w:val="16"/>
              </w:rPr>
              <w:t xml:space="preserve">Установлена постановлением Правительства Воронежской области от 02.02.2017 № 61 «Об утверждении границ и режимов особой </w:t>
            </w:r>
            <w:proofErr w:type="gramStart"/>
            <w:r w:rsidRPr="0006097D">
              <w:rPr>
                <w:sz w:val="16"/>
                <w:szCs w:val="16"/>
              </w:rPr>
              <w:t>охраны территорий отдельных памятников природы областного значения</w:t>
            </w:r>
            <w:proofErr w:type="gramEnd"/>
            <w:r w:rsidRPr="0006097D">
              <w:rPr>
                <w:sz w:val="16"/>
                <w:szCs w:val="16"/>
              </w:rPr>
              <w:t xml:space="preserve"> и о внесении изменений в отдельные постановления администрации Воронежской области» </w:t>
            </w:r>
          </w:p>
          <w:p w:rsidR="001E534E" w:rsidRPr="0006097D" w:rsidRDefault="001E534E" w:rsidP="001E534E">
            <w:pPr>
              <w:jc w:val="both"/>
              <w:rPr>
                <w:sz w:val="16"/>
                <w:szCs w:val="16"/>
              </w:rPr>
            </w:pPr>
            <w:r w:rsidRPr="0006097D">
              <w:rPr>
                <w:sz w:val="16"/>
                <w:szCs w:val="16"/>
              </w:rPr>
              <w:t xml:space="preserve">(далее - постановление от 02.02.2017 № 61) </w:t>
            </w:r>
          </w:p>
        </w:tc>
        <w:tc>
          <w:tcPr>
            <w:tcW w:w="1622" w:type="pct"/>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ind w:firstLine="35"/>
              <w:jc w:val="both"/>
              <w:rPr>
                <w:sz w:val="16"/>
                <w:szCs w:val="16"/>
              </w:rPr>
            </w:pPr>
            <w:proofErr w:type="gramStart"/>
            <w:r w:rsidRPr="0006097D">
              <w:rPr>
                <w:sz w:val="16"/>
                <w:szCs w:val="16"/>
              </w:rPr>
              <w:t>Установлена</w:t>
            </w:r>
            <w:proofErr w:type="gramEnd"/>
            <w:r w:rsidRPr="0006097D">
              <w:rPr>
                <w:sz w:val="16"/>
                <w:szCs w:val="16"/>
              </w:rPr>
              <w:t xml:space="preserve"> указом Губернатора Воронежской области от 30.08.2022 </w:t>
            </w:r>
          </w:p>
          <w:p w:rsidR="001E534E" w:rsidRPr="0006097D" w:rsidRDefault="001E534E" w:rsidP="001E534E">
            <w:pPr>
              <w:ind w:firstLine="35"/>
              <w:jc w:val="both"/>
              <w:rPr>
                <w:sz w:val="16"/>
                <w:szCs w:val="16"/>
              </w:rPr>
            </w:pPr>
            <w:r w:rsidRPr="0006097D">
              <w:rPr>
                <w:sz w:val="16"/>
                <w:szCs w:val="16"/>
              </w:rPr>
              <w:t>№ 146-у «Об установлении охранных зон отдельных особо охраняемых природных территорий областного значения»</w:t>
            </w:r>
          </w:p>
        </w:tc>
      </w:tr>
      <w:tr w:rsidR="001E534E" w:rsidRPr="0006097D" w:rsidTr="001E534E">
        <w:trPr>
          <w:trHeight w:val="281"/>
        </w:trPr>
        <w:tc>
          <w:tcPr>
            <w:tcW w:w="301" w:type="pct"/>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pStyle w:val="af"/>
              <w:numPr>
                <w:ilvl w:val="0"/>
                <w:numId w:val="44"/>
              </w:numPr>
              <w:suppressAutoHyphens/>
              <w:autoSpaceDE/>
              <w:adjustRightInd/>
              <w:jc w:val="both"/>
              <w:rPr>
                <w:rFonts w:eastAsia="Calibri"/>
                <w:bCs/>
                <w:sz w:val="16"/>
                <w:szCs w:val="16"/>
              </w:rPr>
            </w:pPr>
          </w:p>
        </w:tc>
        <w:tc>
          <w:tcPr>
            <w:tcW w:w="1062" w:type="pct"/>
            <w:tcBorders>
              <w:top w:val="single" w:sz="4" w:space="0" w:color="auto"/>
              <w:left w:val="single" w:sz="4" w:space="0" w:color="auto"/>
              <w:bottom w:val="single" w:sz="4" w:space="0" w:color="auto"/>
              <w:right w:val="single" w:sz="4" w:space="0" w:color="3F3F3F"/>
            </w:tcBorders>
            <w:shd w:val="clear" w:color="auto" w:fill="auto"/>
          </w:tcPr>
          <w:p w:rsidR="001E534E" w:rsidRPr="0006097D" w:rsidRDefault="001E534E" w:rsidP="001E534E">
            <w:pPr>
              <w:suppressAutoHyphens/>
              <w:jc w:val="both"/>
              <w:rPr>
                <w:sz w:val="16"/>
                <w:szCs w:val="16"/>
              </w:rPr>
            </w:pPr>
            <w:r w:rsidRPr="0006097D">
              <w:rPr>
                <w:sz w:val="16"/>
                <w:szCs w:val="16"/>
              </w:rPr>
              <w:t>Памятник природы областного значения «Питомцы столетий»</w:t>
            </w:r>
          </w:p>
        </w:tc>
        <w:tc>
          <w:tcPr>
            <w:tcW w:w="2015" w:type="pct"/>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jc w:val="both"/>
              <w:rPr>
                <w:sz w:val="16"/>
                <w:szCs w:val="16"/>
              </w:rPr>
            </w:pPr>
            <w:proofErr w:type="gramStart"/>
            <w:r w:rsidRPr="0006097D">
              <w:rPr>
                <w:sz w:val="16"/>
                <w:szCs w:val="16"/>
              </w:rPr>
              <w:t>Установлена</w:t>
            </w:r>
            <w:proofErr w:type="gramEnd"/>
            <w:r w:rsidRPr="0006097D">
              <w:rPr>
                <w:sz w:val="16"/>
                <w:szCs w:val="16"/>
              </w:rPr>
              <w:t xml:space="preserve"> постановлением от 02.02.2017 № 61</w:t>
            </w:r>
          </w:p>
        </w:tc>
        <w:tc>
          <w:tcPr>
            <w:tcW w:w="1622" w:type="pct"/>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ind w:firstLine="35"/>
              <w:jc w:val="both"/>
              <w:rPr>
                <w:sz w:val="16"/>
                <w:szCs w:val="16"/>
              </w:rPr>
            </w:pPr>
            <w:r w:rsidRPr="0006097D">
              <w:rPr>
                <w:sz w:val="16"/>
                <w:szCs w:val="16"/>
              </w:rPr>
              <w:t xml:space="preserve">Не </w:t>
            </w:r>
            <w:proofErr w:type="gramStart"/>
            <w:r w:rsidRPr="0006097D">
              <w:rPr>
                <w:sz w:val="16"/>
                <w:szCs w:val="16"/>
              </w:rPr>
              <w:t>установлена</w:t>
            </w:r>
            <w:proofErr w:type="gramEnd"/>
          </w:p>
        </w:tc>
      </w:tr>
      <w:tr w:rsidR="001E534E" w:rsidRPr="0006097D" w:rsidTr="001E534E">
        <w:trPr>
          <w:trHeight w:val="281"/>
        </w:trPr>
        <w:tc>
          <w:tcPr>
            <w:tcW w:w="301" w:type="pct"/>
            <w:tcBorders>
              <w:top w:val="single" w:sz="4" w:space="0" w:color="auto"/>
              <w:left w:val="single" w:sz="4" w:space="0" w:color="auto"/>
              <w:bottom w:val="single" w:sz="4" w:space="0" w:color="auto"/>
              <w:right w:val="single" w:sz="4" w:space="0" w:color="auto"/>
            </w:tcBorders>
            <w:shd w:val="clear" w:color="auto" w:fill="auto"/>
            <w:noWrap/>
          </w:tcPr>
          <w:p w:rsidR="001E534E" w:rsidRPr="0006097D" w:rsidRDefault="001E534E" w:rsidP="001E534E">
            <w:pPr>
              <w:pStyle w:val="af"/>
              <w:numPr>
                <w:ilvl w:val="0"/>
                <w:numId w:val="44"/>
              </w:numPr>
              <w:suppressAutoHyphens/>
              <w:autoSpaceDE/>
              <w:adjustRightInd/>
              <w:jc w:val="both"/>
              <w:rPr>
                <w:rFonts w:eastAsia="Calibri"/>
                <w:bCs/>
                <w:sz w:val="16"/>
                <w:szCs w:val="16"/>
              </w:rPr>
            </w:pPr>
          </w:p>
        </w:tc>
        <w:tc>
          <w:tcPr>
            <w:tcW w:w="1062" w:type="pct"/>
            <w:tcBorders>
              <w:top w:val="single" w:sz="4" w:space="0" w:color="auto"/>
              <w:left w:val="single" w:sz="4" w:space="0" w:color="auto"/>
              <w:bottom w:val="single" w:sz="4" w:space="0" w:color="auto"/>
              <w:right w:val="single" w:sz="4" w:space="0" w:color="3F3F3F"/>
            </w:tcBorders>
            <w:shd w:val="clear" w:color="auto" w:fill="auto"/>
          </w:tcPr>
          <w:p w:rsidR="001E534E" w:rsidRPr="0006097D" w:rsidRDefault="001E534E" w:rsidP="001E534E">
            <w:pPr>
              <w:suppressAutoHyphens/>
              <w:jc w:val="both"/>
              <w:rPr>
                <w:sz w:val="16"/>
                <w:szCs w:val="16"/>
              </w:rPr>
            </w:pPr>
            <w:r w:rsidRPr="0006097D">
              <w:rPr>
                <w:sz w:val="16"/>
                <w:szCs w:val="16"/>
              </w:rPr>
              <w:t>Особо охраняемая природная территория местного значения «Садово-парковый ландшафт»</w:t>
            </w:r>
          </w:p>
        </w:tc>
        <w:tc>
          <w:tcPr>
            <w:tcW w:w="2015" w:type="pct"/>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jc w:val="both"/>
              <w:rPr>
                <w:sz w:val="16"/>
                <w:szCs w:val="16"/>
              </w:rPr>
            </w:pPr>
            <w:proofErr w:type="gramStart"/>
            <w:r w:rsidRPr="0006097D">
              <w:rPr>
                <w:sz w:val="16"/>
                <w:szCs w:val="16"/>
              </w:rPr>
              <w:t>Установлена</w:t>
            </w:r>
            <w:proofErr w:type="gramEnd"/>
            <w:r w:rsidRPr="0006097D">
              <w:rPr>
                <w:sz w:val="16"/>
                <w:szCs w:val="16"/>
              </w:rPr>
              <w:t xml:space="preserve"> постановлением администрации Грибановского муниципального района Воронежской области от 14.08.2017 № 410 «О создании особо охраняемой природной территории местного значения в Грибановском муниципальном районе Воронежской области»</w:t>
            </w:r>
          </w:p>
        </w:tc>
        <w:tc>
          <w:tcPr>
            <w:tcW w:w="1622" w:type="pct"/>
            <w:tcBorders>
              <w:top w:val="single" w:sz="4" w:space="0" w:color="auto"/>
              <w:left w:val="single" w:sz="4" w:space="0" w:color="auto"/>
              <w:bottom w:val="single" w:sz="4" w:space="0" w:color="auto"/>
              <w:right w:val="single" w:sz="4" w:space="0" w:color="auto"/>
            </w:tcBorders>
            <w:shd w:val="clear" w:color="auto" w:fill="auto"/>
          </w:tcPr>
          <w:p w:rsidR="001E534E" w:rsidRPr="0006097D" w:rsidRDefault="001E534E" w:rsidP="001E534E">
            <w:pPr>
              <w:ind w:firstLine="35"/>
              <w:jc w:val="both"/>
              <w:rPr>
                <w:sz w:val="16"/>
                <w:szCs w:val="16"/>
              </w:rPr>
            </w:pPr>
            <w:r w:rsidRPr="0006097D">
              <w:rPr>
                <w:sz w:val="16"/>
                <w:szCs w:val="16"/>
              </w:rPr>
              <w:t xml:space="preserve">Не </w:t>
            </w:r>
            <w:proofErr w:type="gramStart"/>
            <w:r w:rsidRPr="0006097D">
              <w:rPr>
                <w:sz w:val="16"/>
                <w:szCs w:val="16"/>
              </w:rPr>
              <w:t>установлена</w:t>
            </w:r>
            <w:proofErr w:type="gramEnd"/>
          </w:p>
        </w:tc>
      </w:tr>
    </w:tbl>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r w:rsidRPr="0006097D">
        <w:rPr>
          <w:b/>
          <w:sz w:val="16"/>
          <w:szCs w:val="16"/>
        </w:rPr>
        <w:t xml:space="preserve">Сведения о границах </w:t>
      </w:r>
      <w:r w:rsidRPr="0006097D">
        <w:rPr>
          <w:sz w:val="16"/>
          <w:szCs w:val="16"/>
          <w:lang w:eastAsia="ar-SA"/>
        </w:rPr>
        <w:t>особо охраняемых природных территориях</w:t>
      </w:r>
      <w:r w:rsidRPr="0006097D">
        <w:rPr>
          <w:sz w:val="16"/>
          <w:szCs w:val="16"/>
        </w:rPr>
        <w:t xml:space="preserve"> внесены</w:t>
      </w:r>
      <w:r w:rsidRPr="0006097D">
        <w:rPr>
          <w:b/>
          <w:sz w:val="16"/>
          <w:szCs w:val="16"/>
        </w:rPr>
        <w:t xml:space="preserve"> в ЕГРН</w:t>
      </w:r>
      <w:r w:rsidRPr="0006097D">
        <w:rPr>
          <w:sz w:val="16"/>
          <w:szCs w:val="16"/>
          <w:lang w:eastAsia="ar-SA"/>
        </w:rPr>
        <w:t xml:space="preserve"> и отображены </w:t>
      </w:r>
      <w:r w:rsidRPr="0006097D">
        <w:rPr>
          <w:sz w:val="16"/>
          <w:szCs w:val="16"/>
        </w:rPr>
        <w:t>в графических материалах генерального плана.</w:t>
      </w:r>
    </w:p>
    <w:p w:rsidR="001E534E" w:rsidRPr="0006097D" w:rsidRDefault="001E534E" w:rsidP="001E534E">
      <w:pPr>
        <w:ind w:firstLine="567"/>
        <w:jc w:val="both"/>
        <w:rPr>
          <w:sz w:val="16"/>
          <w:szCs w:val="16"/>
        </w:rPr>
      </w:pPr>
    </w:p>
    <w:p w:rsidR="001E534E" w:rsidRPr="0006097D" w:rsidRDefault="001E534E" w:rsidP="001E534E">
      <w:pPr>
        <w:jc w:val="both"/>
        <w:rPr>
          <w:b/>
          <w:sz w:val="16"/>
          <w:szCs w:val="16"/>
        </w:rPr>
      </w:pPr>
      <w:r w:rsidRPr="0006097D">
        <w:rPr>
          <w:b/>
          <w:sz w:val="16"/>
          <w:szCs w:val="16"/>
        </w:rPr>
        <w:t>Охранные зоны объектов инженерной и транспортной инфраструктуры</w:t>
      </w:r>
    </w:p>
    <w:p w:rsidR="001E534E" w:rsidRPr="0006097D" w:rsidRDefault="001E534E" w:rsidP="001E534E">
      <w:pPr>
        <w:pStyle w:val="af"/>
        <w:widowControl/>
        <w:numPr>
          <w:ilvl w:val="0"/>
          <w:numId w:val="33"/>
        </w:numPr>
        <w:tabs>
          <w:tab w:val="left" w:pos="1134"/>
        </w:tabs>
        <w:suppressAutoHyphens/>
        <w:autoSpaceDN/>
        <w:adjustRightInd/>
        <w:ind w:left="0" w:firstLine="851"/>
        <w:jc w:val="both"/>
        <w:rPr>
          <w:sz w:val="16"/>
          <w:szCs w:val="16"/>
        </w:rPr>
      </w:pPr>
      <w:r w:rsidRPr="0006097D">
        <w:rPr>
          <w:sz w:val="16"/>
          <w:szCs w:val="16"/>
        </w:rPr>
        <w:t>полоса отвода и охранная зона железной дороги,</w:t>
      </w:r>
      <w:r w:rsidRPr="0006097D">
        <w:rPr>
          <w:bCs/>
          <w:iCs/>
          <w:sz w:val="16"/>
          <w:szCs w:val="16"/>
        </w:rPr>
        <w:t xml:space="preserve"> санитарно-защитная</w:t>
      </w:r>
      <w:r w:rsidRPr="0006097D">
        <w:rPr>
          <w:sz w:val="16"/>
          <w:szCs w:val="16"/>
        </w:rPr>
        <w:t xml:space="preserve"> зона железной дороги;</w:t>
      </w:r>
    </w:p>
    <w:p w:rsidR="001E534E" w:rsidRPr="0006097D" w:rsidRDefault="001E534E" w:rsidP="001E534E">
      <w:pPr>
        <w:pStyle w:val="af"/>
        <w:widowControl/>
        <w:numPr>
          <w:ilvl w:val="0"/>
          <w:numId w:val="33"/>
        </w:numPr>
        <w:tabs>
          <w:tab w:val="left" w:pos="1134"/>
        </w:tabs>
        <w:suppressAutoHyphens/>
        <w:autoSpaceDN/>
        <w:adjustRightInd/>
        <w:ind w:left="0" w:firstLine="851"/>
        <w:jc w:val="both"/>
        <w:rPr>
          <w:sz w:val="16"/>
          <w:szCs w:val="16"/>
        </w:rPr>
      </w:pPr>
      <w:r w:rsidRPr="0006097D">
        <w:rPr>
          <w:sz w:val="16"/>
          <w:szCs w:val="16"/>
        </w:rPr>
        <w:t>придорожные полосы автомобильных дорог;</w:t>
      </w:r>
    </w:p>
    <w:p w:rsidR="001E534E" w:rsidRPr="0006097D" w:rsidRDefault="001E534E" w:rsidP="001E534E">
      <w:pPr>
        <w:pStyle w:val="af"/>
        <w:widowControl/>
        <w:numPr>
          <w:ilvl w:val="0"/>
          <w:numId w:val="33"/>
        </w:numPr>
        <w:tabs>
          <w:tab w:val="left" w:pos="1134"/>
        </w:tabs>
        <w:suppressAutoHyphens/>
        <w:autoSpaceDN/>
        <w:adjustRightInd/>
        <w:ind w:left="0" w:firstLine="851"/>
        <w:jc w:val="both"/>
        <w:rPr>
          <w:sz w:val="16"/>
          <w:szCs w:val="16"/>
        </w:rPr>
      </w:pPr>
      <w:r w:rsidRPr="0006097D">
        <w:rPr>
          <w:sz w:val="16"/>
          <w:szCs w:val="16"/>
        </w:rPr>
        <w:t xml:space="preserve">охранная зона трубопроводов (газопроводов, нефтепроводов и нефтепродуктопроводов, </w:t>
      </w:r>
      <w:proofErr w:type="spellStart"/>
      <w:r w:rsidRPr="0006097D">
        <w:rPr>
          <w:sz w:val="16"/>
          <w:szCs w:val="16"/>
        </w:rPr>
        <w:t>аммиакопроводов</w:t>
      </w:r>
      <w:proofErr w:type="spellEnd"/>
      <w:r w:rsidRPr="0006097D">
        <w:rPr>
          <w:sz w:val="16"/>
          <w:szCs w:val="16"/>
        </w:rPr>
        <w:t>);</w:t>
      </w:r>
    </w:p>
    <w:p w:rsidR="001E534E" w:rsidRPr="0006097D" w:rsidRDefault="001E534E" w:rsidP="001E534E">
      <w:pPr>
        <w:pStyle w:val="af"/>
        <w:widowControl/>
        <w:numPr>
          <w:ilvl w:val="0"/>
          <w:numId w:val="33"/>
        </w:numPr>
        <w:tabs>
          <w:tab w:val="left" w:pos="1134"/>
        </w:tabs>
        <w:suppressAutoHyphens/>
        <w:autoSpaceDN/>
        <w:adjustRightInd/>
        <w:ind w:left="0" w:firstLine="851"/>
        <w:jc w:val="both"/>
        <w:rPr>
          <w:sz w:val="16"/>
          <w:szCs w:val="16"/>
        </w:rPr>
      </w:pPr>
      <w:r w:rsidRPr="0006097D">
        <w:rPr>
          <w:sz w:val="16"/>
          <w:szCs w:val="16"/>
        </w:rPr>
        <w:t xml:space="preserve">охранная зона объектов электроэнергетики (объектов </w:t>
      </w:r>
      <w:proofErr w:type="spellStart"/>
      <w:r w:rsidRPr="0006097D">
        <w:rPr>
          <w:sz w:val="16"/>
          <w:szCs w:val="16"/>
        </w:rPr>
        <w:t>электросетевого</w:t>
      </w:r>
      <w:proofErr w:type="spellEnd"/>
      <w:r w:rsidRPr="0006097D">
        <w:rPr>
          <w:sz w:val="16"/>
          <w:szCs w:val="16"/>
        </w:rPr>
        <w:t xml:space="preserve"> хозяйства и объектов по производству электрической энергии);</w:t>
      </w:r>
    </w:p>
    <w:p w:rsidR="001E534E" w:rsidRPr="0006097D" w:rsidRDefault="001E534E" w:rsidP="001E534E">
      <w:pPr>
        <w:pStyle w:val="af"/>
        <w:widowControl/>
        <w:numPr>
          <w:ilvl w:val="0"/>
          <w:numId w:val="33"/>
        </w:numPr>
        <w:tabs>
          <w:tab w:val="left" w:pos="1134"/>
        </w:tabs>
        <w:suppressAutoHyphens/>
        <w:autoSpaceDN/>
        <w:adjustRightInd/>
        <w:ind w:left="0" w:firstLine="851"/>
        <w:jc w:val="both"/>
        <w:rPr>
          <w:sz w:val="16"/>
          <w:szCs w:val="16"/>
        </w:rPr>
      </w:pPr>
      <w:r w:rsidRPr="0006097D">
        <w:rPr>
          <w:sz w:val="16"/>
          <w:szCs w:val="16"/>
        </w:rPr>
        <w:t>охранная зона линий и сооружений связи.</w:t>
      </w:r>
    </w:p>
    <w:p w:rsidR="001E534E" w:rsidRPr="0006097D" w:rsidRDefault="001E534E" w:rsidP="001E534E">
      <w:pPr>
        <w:pStyle w:val="af"/>
        <w:tabs>
          <w:tab w:val="left" w:pos="1134"/>
        </w:tabs>
        <w:ind w:left="851"/>
        <w:rPr>
          <w:i/>
          <w:sz w:val="16"/>
          <w:szCs w:val="16"/>
        </w:rPr>
      </w:pPr>
    </w:p>
    <w:p w:rsidR="001E534E" w:rsidRPr="0006097D" w:rsidRDefault="001E534E" w:rsidP="001E534E">
      <w:pPr>
        <w:ind w:firstLine="567"/>
        <w:jc w:val="both"/>
        <w:rPr>
          <w:b/>
          <w:i/>
          <w:sz w:val="16"/>
          <w:szCs w:val="16"/>
          <w:u w:val="single"/>
        </w:rPr>
      </w:pPr>
      <w:r w:rsidRPr="0006097D">
        <w:rPr>
          <w:b/>
          <w:i/>
          <w:sz w:val="16"/>
          <w:szCs w:val="16"/>
          <w:u w:val="single"/>
        </w:rPr>
        <w:t>Полоса отвода и охранная зона железной дороги. С</w:t>
      </w:r>
      <w:r w:rsidRPr="0006097D">
        <w:rPr>
          <w:b/>
          <w:bCs/>
          <w:i/>
          <w:iCs/>
          <w:sz w:val="16"/>
          <w:szCs w:val="16"/>
          <w:u w:val="single"/>
        </w:rPr>
        <w:t>анитарно-защитная</w:t>
      </w:r>
      <w:r w:rsidRPr="0006097D">
        <w:rPr>
          <w:b/>
          <w:i/>
          <w:sz w:val="16"/>
          <w:szCs w:val="16"/>
          <w:u w:val="single"/>
        </w:rPr>
        <w:t xml:space="preserve"> зона железной дороги</w:t>
      </w:r>
    </w:p>
    <w:p w:rsidR="001E534E" w:rsidRPr="0006097D" w:rsidRDefault="001E534E" w:rsidP="001E534E">
      <w:pPr>
        <w:pStyle w:val="ConsPlusNormal0"/>
        <w:ind w:firstLine="567"/>
        <w:jc w:val="both"/>
        <w:rPr>
          <w:rFonts w:ascii="Times New Roman" w:eastAsia="Calibri" w:hAnsi="Times New Roman" w:cs="Times New Roman"/>
          <w:sz w:val="16"/>
          <w:szCs w:val="16"/>
          <w:lang w:eastAsia="en-US"/>
        </w:rPr>
      </w:pPr>
      <w:r w:rsidRPr="0006097D">
        <w:rPr>
          <w:rFonts w:ascii="Times New Roman" w:eastAsia="Calibri" w:hAnsi="Times New Roman" w:cs="Times New Roman"/>
          <w:sz w:val="16"/>
          <w:szCs w:val="16"/>
          <w:lang w:eastAsia="en-US"/>
        </w:rPr>
        <w:t xml:space="preserve">В настоящее время по территории Грибановского городского проходит </w:t>
      </w:r>
      <w:proofErr w:type="spellStart"/>
      <w:r w:rsidRPr="0006097D">
        <w:rPr>
          <w:rFonts w:ascii="Times New Roman" w:eastAsia="Calibri" w:hAnsi="Times New Roman" w:cs="Times New Roman"/>
          <w:sz w:val="16"/>
          <w:szCs w:val="16"/>
          <w:lang w:eastAsia="en-US"/>
        </w:rPr>
        <w:t>двухпутный</w:t>
      </w:r>
      <w:proofErr w:type="spellEnd"/>
      <w:r w:rsidRPr="0006097D">
        <w:rPr>
          <w:rFonts w:ascii="Times New Roman" w:eastAsia="Calibri" w:hAnsi="Times New Roman" w:cs="Times New Roman"/>
          <w:sz w:val="16"/>
          <w:szCs w:val="16"/>
          <w:lang w:eastAsia="en-US"/>
        </w:rPr>
        <w:t xml:space="preserve"> электрифицированный железнодорожный участок </w:t>
      </w:r>
      <w:proofErr w:type="spellStart"/>
      <w:r w:rsidRPr="0006097D">
        <w:rPr>
          <w:rFonts w:ascii="Times New Roman" w:eastAsia="Calibri" w:hAnsi="Times New Roman" w:cs="Times New Roman"/>
          <w:sz w:val="16"/>
          <w:szCs w:val="16"/>
          <w:lang w:eastAsia="en-US"/>
        </w:rPr>
        <w:t>Иловля</w:t>
      </w:r>
      <w:proofErr w:type="spellEnd"/>
      <w:r w:rsidRPr="0006097D">
        <w:rPr>
          <w:rFonts w:ascii="Times New Roman" w:eastAsia="Calibri" w:hAnsi="Times New Roman" w:cs="Times New Roman"/>
          <w:sz w:val="16"/>
          <w:szCs w:val="16"/>
          <w:lang w:eastAsia="en-US"/>
        </w:rPr>
        <w:t xml:space="preserve"> - </w:t>
      </w:r>
      <w:proofErr w:type="spellStart"/>
      <w:proofErr w:type="gramStart"/>
      <w:r w:rsidRPr="0006097D">
        <w:rPr>
          <w:rFonts w:ascii="Times New Roman" w:eastAsia="Calibri" w:hAnsi="Times New Roman" w:cs="Times New Roman"/>
          <w:sz w:val="16"/>
          <w:szCs w:val="16"/>
          <w:lang w:eastAsia="en-US"/>
        </w:rPr>
        <w:t>Грязи-Воронежский</w:t>
      </w:r>
      <w:proofErr w:type="spellEnd"/>
      <w:proofErr w:type="gramEnd"/>
      <w:r w:rsidRPr="0006097D">
        <w:rPr>
          <w:rFonts w:ascii="Times New Roman" w:eastAsia="Calibri" w:hAnsi="Times New Roman" w:cs="Times New Roman"/>
          <w:sz w:val="16"/>
          <w:szCs w:val="16"/>
          <w:lang w:eastAsia="en-US"/>
        </w:rPr>
        <w:t xml:space="preserve"> - Поворино - Волгоград Юго-Восточной железной дороги – филиала ОАО «РЖД».</w:t>
      </w:r>
    </w:p>
    <w:p w:rsidR="001E534E" w:rsidRPr="0006097D" w:rsidRDefault="001E534E" w:rsidP="001E534E">
      <w:pPr>
        <w:pStyle w:val="ConsPlusNormal0"/>
        <w:ind w:firstLine="567"/>
        <w:jc w:val="both"/>
        <w:rPr>
          <w:rFonts w:ascii="Times New Roman" w:eastAsia="Calibri" w:hAnsi="Times New Roman" w:cs="Times New Roman"/>
          <w:sz w:val="16"/>
          <w:szCs w:val="16"/>
          <w:lang w:eastAsia="en-US"/>
        </w:rPr>
      </w:pPr>
      <w:r w:rsidRPr="0006097D">
        <w:rPr>
          <w:rFonts w:ascii="Times New Roman" w:eastAsia="Calibri" w:hAnsi="Times New Roman" w:cs="Times New Roman"/>
          <w:sz w:val="16"/>
          <w:szCs w:val="16"/>
          <w:lang w:eastAsia="en-US"/>
        </w:rPr>
        <w:t xml:space="preserve">В границах городского поселения расположены железнодорожная станция </w:t>
      </w:r>
      <w:proofErr w:type="spellStart"/>
      <w:r w:rsidRPr="0006097D">
        <w:rPr>
          <w:rFonts w:ascii="Times New Roman" w:eastAsia="Calibri" w:hAnsi="Times New Roman" w:cs="Times New Roman"/>
          <w:sz w:val="16"/>
          <w:szCs w:val="16"/>
          <w:lang w:eastAsia="en-US"/>
        </w:rPr>
        <w:t>Грибановка</w:t>
      </w:r>
      <w:proofErr w:type="spellEnd"/>
      <w:r w:rsidRPr="0006097D">
        <w:rPr>
          <w:rFonts w:ascii="Times New Roman" w:eastAsia="Calibri" w:hAnsi="Times New Roman" w:cs="Times New Roman"/>
          <w:sz w:val="16"/>
          <w:szCs w:val="16"/>
          <w:lang w:eastAsia="en-US"/>
        </w:rPr>
        <w:t>, а также остановочные пункты –</w:t>
      </w:r>
      <w:r w:rsidRPr="0006097D">
        <w:rPr>
          <w:rFonts w:ascii="Times New Roman" w:hAnsi="Times New Roman" w:cs="Times New Roman"/>
          <w:sz w:val="16"/>
          <w:szCs w:val="16"/>
        </w:rPr>
        <w:t xml:space="preserve"> </w:t>
      </w:r>
      <w:r w:rsidRPr="0006097D">
        <w:rPr>
          <w:rFonts w:ascii="Times New Roman" w:eastAsia="Calibri" w:hAnsi="Times New Roman" w:cs="Times New Roman"/>
          <w:sz w:val="16"/>
          <w:szCs w:val="16"/>
          <w:lang w:eastAsia="en-US"/>
        </w:rPr>
        <w:t xml:space="preserve">659 км, </w:t>
      </w:r>
      <w:proofErr w:type="spellStart"/>
      <w:r w:rsidRPr="0006097D">
        <w:rPr>
          <w:rFonts w:ascii="Times New Roman" w:eastAsia="Calibri" w:hAnsi="Times New Roman" w:cs="Times New Roman"/>
          <w:sz w:val="16"/>
          <w:szCs w:val="16"/>
          <w:lang w:eastAsia="en-US"/>
        </w:rPr>
        <w:t>рзд</w:t>
      </w:r>
      <w:proofErr w:type="spellEnd"/>
      <w:r w:rsidRPr="0006097D">
        <w:rPr>
          <w:rFonts w:ascii="Times New Roman" w:eastAsia="Calibri" w:hAnsi="Times New Roman" w:cs="Times New Roman"/>
          <w:sz w:val="16"/>
          <w:szCs w:val="16"/>
          <w:lang w:eastAsia="en-US"/>
        </w:rPr>
        <w:t>. 667 км, 676 км.</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 xml:space="preserve">В соответствии с постановлением Правительства Российской Федерации от 12.10.2006 № 611 (в актуальной редакции) «О порядке установления и использования полос отвода и охранных </w:t>
      </w:r>
      <w:proofErr w:type="gramStart"/>
      <w:r w:rsidRPr="0006097D">
        <w:rPr>
          <w:rFonts w:ascii="Times New Roman" w:hAnsi="Times New Roman" w:cs="Times New Roman"/>
          <w:sz w:val="16"/>
          <w:szCs w:val="16"/>
        </w:rPr>
        <w:t>зон</w:t>
      </w:r>
      <w:proofErr w:type="gramEnd"/>
      <w:r w:rsidRPr="0006097D">
        <w:rPr>
          <w:rFonts w:ascii="Times New Roman" w:hAnsi="Times New Roman" w:cs="Times New Roman"/>
          <w:sz w:val="16"/>
          <w:szCs w:val="16"/>
        </w:rPr>
        <w:t xml:space="preserve"> железных дорог» устанавливаются ограничения использования земельных участков, расположенных в полосе отвода железной дороги.</w:t>
      </w:r>
    </w:p>
    <w:p w:rsidR="001E534E" w:rsidRPr="0006097D" w:rsidRDefault="001E534E" w:rsidP="001E534E">
      <w:pPr>
        <w:pStyle w:val="ConsPlusNormal0"/>
        <w:ind w:firstLine="567"/>
        <w:jc w:val="both"/>
        <w:rPr>
          <w:rFonts w:ascii="Times New Roman" w:hAnsi="Times New Roman" w:cs="Times New Roman"/>
          <w:sz w:val="16"/>
          <w:szCs w:val="16"/>
        </w:rPr>
      </w:pPr>
      <w:proofErr w:type="gramStart"/>
      <w:r w:rsidRPr="0006097D">
        <w:rPr>
          <w:rFonts w:ascii="Times New Roman" w:hAnsi="Times New Roman" w:cs="Times New Roman"/>
          <w:sz w:val="16"/>
          <w:szCs w:val="16"/>
        </w:rPr>
        <w:t>Земельные участки (их части) полосы отвода железных дорог, не занятые объектами железнодорожного транспорта и объектами, предназначенными для обеспечения безопасности движения и эксплуатации железнодорожного транспорта, могут использоваться в соответствии с законодательством Российской Федерации для сельскохозяйственного производства, оказания услуг пассажирам, складирования грузов, устройства погрузочно-разгрузочных площадок, сооружения прирельсовых складов (за исключением складов горюче-смазочных материалов и автозаправочных станций любых типов, а также складов, предназначенных</w:t>
      </w:r>
      <w:proofErr w:type="gramEnd"/>
      <w:r w:rsidRPr="0006097D">
        <w:rPr>
          <w:rFonts w:ascii="Times New Roman" w:hAnsi="Times New Roman" w:cs="Times New Roman"/>
          <w:sz w:val="16"/>
          <w:szCs w:val="16"/>
        </w:rPr>
        <w:t xml:space="preserve"> для хранения опасных веществ и материалов) и иных целей при условии соблюдения требований безопасности движения, установленных федеральными законами.</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В границах полосы отвода в целях обеспечения безопасности движения и эксплуатации железнодорожного транспорта заинтересованная организация обязана обеспечить следующий режим использования земельных участков:</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а) не допускать размещение капитальных зданий и сооружений, многолетних насаждений и других объектов, ухудшающих видимость железнодорожного пути и создающих угрозу безопасности движения и эксплуатации железнодорожного транспорта;</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 xml:space="preserve">б) не допускать в местах расположения инженерных коммуникаций строительство и размещение каких-либо зданий и сооружений, если это </w:t>
      </w:r>
      <w:r w:rsidRPr="0006097D">
        <w:rPr>
          <w:rFonts w:ascii="Times New Roman" w:hAnsi="Times New Roman" w:cs="Times New Roman"/>
          <w:sz w:val="16"/>
          <w:szCs w:val="16"/>
        </w:rPr>
        <w:lastRenderedPageBreak/>
        <w:t>угрожает безопасности движения и эксплуатации железнодорожного транспорта, а в местах расположения водопроводных, канализационных сетей и водозаборных сооружений - проведение сельскохозяйственных работ;</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в) не допускать в местах прилегания к сельскохозяйственным угодьям разрастание сорной травянистой и древесно-кустарниковой растительности;</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г) не допускать в местах прилегания к лесным массивам скопление сухостоя, валежника, порубочных остатков и других горючих материалов;</w:t>
      </w:r>
    </w:p>
    <w:p w:rsidR="001E534E" w:rsidRPr="0006097D" w:rsidRDefault="001E534E" w:rsidP="001E534E">
      <w:pPr>
        <w:pStyle w:val="ConsPlusNormal0"/>
        <w:ind w:firstLine="567"/>
        <w:jc w:val="both"/>
        <w:rPr>
          <w:rFonts w:ascii="Times New Roman" w:hAnsi="Times New Roman" w:cs="Times New Roman"/>
          <w:sz w:val="16"/>
          <w:szCs w:val="16"/>
        </w:rPr>
      </w:pPr>
      <w:proofErr w:type="spellStart"/>
      <w:r w:rsidRPr="0006097D">
        <w:rPr>
          <w:rFonts w:ascii="Times New Roman" w:hAnsi="Times New Roman" w:cs="Times New Roman"/>
          <w:sz w:val="16"/>
          <w:szCs w:val="16"/>
        </w:rPr>
        <w:t>д</w:t>
      </w:r>
      <w:proofErr w:type="spellEnd"/>
      <w:r w:rsidRPr="0006097D">
        <w:rPr>
          <w:rFonts w:ascii="Times New Roman" w:hAnsi="Times New Roman" w:cs="Times New Roman"/>
          <w:sz w:val="16"/>
          <w:szCs w:val="16"/>
        </w:rPr>
        <w:t xml:space="preserve">) отделять границу полосы отвода на участках </w:t>
      </w:r>
      <w:proofErr w:type="spellStart"/>
      <w:r w:rsidRPr="0006097D">
        <w:rPr>
          <w:rFonts w:ascii="Times New Roman" w:hAnsi="Times New Roman" w:cs="Times New Roman"/>
          <w:sz w:val="16"/>
          <w:szCs w:val="16"/>
        </w:rPr>
        <w:t>курсирования</w:t>
      </w:r>
      <w:proofErr w:type="spellEnd"/>
      <w:r w:rsidRPr="0006097D">
        <w:rPr>
          <w:rFonts w:ascii="Times New Roman" w:hAnsi="Times New Roman" w:cs="Times New Roman"/>
          <w:sz w:val="16"/>
          <w:szCs w:val="16"/>
        </w:rPr>
        <w:t xml:space="preserve"> поездов на паровозной тяге от опушки естественного леса противопожарной опашкой шириной от 3 до 5 метров или минерализованной полосой шириной не менее 3 метров.</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 xml:space="preserve">Размещение объектов капитального строительства, инженерных коммуникаций, линий электропередачи, связи, магистральных </w:t>
      </w:r>
      <w:proofErr w:type="spellStart"/>
      <w:r w:rsidRPr="0006097D">
        <w:rPr>
          <w:rFonts w:ascii="Times New Roman" w:hAnsi="Times New Roman" w:cs="Times New Roman"/>
          <w:sz w:val="16"/>
          <w:szCs w:val="16"/>
        </w:rPr>
        <w:t>газо</w:t>
      </w:r>
      <w:proofErr w:type="spellEnd"/>
      <w:r w:rsidRPr="0006097D">
        <w:rPr>
          <w:rFonts w:ascii="Times New Roman" w:hAnsi="Times New Roman" w:cs="Times New Roman"/>
          <w:sz w:val="16"/>
          <w:szCs w:val="16"/>
        </w:rPr>
        <w:t>-, нефтепроводов и других линейных сооружений в границах полосы отвода допускается только по согласованию с заинтересованной организацией.</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В границах полосы отвода разрешается на условиях договора размещать на откосах выемок, постоянных заборах, строениях, устройствах и других объектах железнодорожного транспорта наружную рекламу. Такая реклама должна соответствовать требованиям, установленным законодательством Российской Федерации, и не угрожать безопасности движения и эксплуатации железнодорожного транспорта.</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Границы охранных зон железных дорог (далее - охранная зона) могут устанавливаться в случае прохождения железнодорожных путей:</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 xml:space="preserve">а) в местах, подверженных снежным обвалам (лавинам), оползням, размывам, селевым потокам, </w:t>
      </w:r>
      <w:proofErr w:type="spellStart"/>
      <w:r w:rsidRPr="0006097D">
        <w:rPr>
          <w:rFonts w:ascii="Times New Roman" w:hAnsi="Times New Roman" w:cs="Times New Roman"/>
          <w:sz w:val="16"/>
          <w:szCs w:val="16"/>
        </w:rPr>
        <w:t>оврагообразованию</w:t>
      </w:r>
      <w:proofErr w:type="spellEnd"/>
      <w:r w:rsidRPr="0006097D">
        <w:rPr>
          <w:rFonts w:ascii="Times New Roman" w:hAnsi="Times New Roman" w:cs="Times New Roman"/>
          <w:sz w:val="16"/>
          <w:szCs w:val="16"/>
        </w:rPr>
        <w:t xml:space="preserve">, </w:t>
      </w:r>
      <w:proofErr w:type="spellStart"/>
      <w:r w:rsidRPr="0006097D">
        <w:rPr>
          <w:rFonts w:ascii="Times New Roman" w:hAnsi="Times New Roman" w:cs="Times New Roman"/>
          <w:sz w:val="16"/>
          <w:szCs w:val="16"/>
        </w:rPr>
        <w:t>карстообразованию</w:t>
      </w:r>
      <w:proofErr w:type="spellEnd"/>
      <w:r w:rsidRPr="0006097D">
        <w:rPr>
          <w:rFonts w:ascii="Times New Roman" w:hAnsi="Times New Roman" w:cs="Times New Roman"/>
          <w:sz w:val="16"/>
          <w:szCs w:val="16"/>
        </w:rPr>
        <w:t xml:space="preserve"> и другим опасным геологическим воздействиям;</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б) в районах подвижных песков;</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в) по лесам, выполняющим функции защитных лесонасаждений, в том числе по лесам в поймах рек и вдоль поверхностных водных объектов;</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г) по лесам, где сплошная вырубка древостоя может отразиться на устойчивости склонов гор и холмов и привести к образованию оползней, осыпей, оврагов или вызвать появление селевых потоков и снежных обвалов (лавин), повлиять на сохранность, устойчивость и прочность железнодорожных путей.</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Федеральное агентство железнодорожного транспорта принимает решение об установлении границ охранной зоны в 2-месячный срок со дня подачи заинтересованной организацией:</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а) заявления с описанием предполагаемых к установлению в соответствии с пунктом 10 настоящих Правил запретов или ограничений;</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б) описания местоположения границ охранной зоны, составляемого с учетом норм расчета охранных зон, утверждаемых Министерством транспорта Российской Федерации.</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Решение Федерального агентства железнодорожного транспорта об установлении границ охранной зоны должно содержать установленные в соответствии с пунктом 10 настоящих Правил запреты или ограничения. К решению прилагается описание местоположения границ охранной зоны.</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Копия указанного решения направляется заинтересованной организации в недельный срок со дня его принятия.</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В границах охранных зон в целях обеспечения безопасности движения и эксплуатации железнодорожного транспорта могут быть установлены запреты или ограничения на осуществление следующих видов деятельности:</w:t>
      </w:r>
    </w:p>
    <w:p w:rsidR="001E534E" w:rsidRPr="0006097D" w:rsidRDefault="001E534E" w:rsidP="001E534E">
      <w:pPr>
        <w:pStyle w:val="ConsPlusNormal0"/>
        <w:ind w:firstLine="567"/>
        <w:jc w:val="both"/>
        <w:rPr>
          <w:rFonts w:ascii="Times New Roman" w:hAnsi="Times New Roman" w:cs="Times New Roman"/>
          <w:sz w:val="16"/>
          <w:szCs w:val="16"/>
        </w:rPr>
      </w:pPr>
      <w:proofErr w:type="gramStart"/>
      <w:r w:rsidRPr="0006097D">
        <w:rPr>
          <w:rFonts w:ascii="Times New Roman" w:hAnsi="Times New Roman" w:cs="Times New Roman"/>
          <w:sz w:val="16"/>
          <w:szCs w:val="16"/>
        </w:rPr>
        <w:t>а) строительство капитальных зданий и сооружений, устройство временных дорог, вырубка древесной и кустарниковой растительности, удаление дернового покрова, проведение земляных работ, за исключением случаев, когда осуществление указанной деятельности необходимо для обеспечения устойчивой, бесперебойной и безопасной работы железнодорожного транспорта, повышения качества обслуживания пользователей услугами железнодорожного транспорта, а также в связи с устройством, обслуживанием и ремонтом линейных сооружений;</w:t>
      </w:r>
      <w:proofErr w:type="gramEnd"/>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б) распашка земель;</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в) выпас скота;</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г) выпуск поверхностных и хозяйственно-бытовых вод.</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Установление знаков, обозначающих границы охранных зон, производится заинтересованной организацией.</w:t>
      </w:r>
    </w:p>
    <w:p w:rsidR="001E534E" w:rsidRPr="0006097D" w:rsidRDefault="001E534E" w:rsidP="001E534E">
      <w:pPr>
        <w:pStyle w:val="ConsPlusNormal0"/>
        <w:ind w:firstLine="567"/>
        <w:jc w:val="both"/>
        <w:rPr>
          <w:rFonts w:ascii="Times New Roman" w:hAnsi="Times New Roman" w:cs="Times New Roman"/>
          <w:sz w:val="16"/>
          <w:szCs w:val="16"/>
        </w:rPr>
      </w:pPr>
      <w:r w:rsidRPr="0006097D">
        <w:rPr>
          <w:rFonts w:ascii="Times New Roman" w:hAnsi="Times New Roman" w:cs="Times New Roman"/>
          <w:sz w:val="16"/>
          <w:szCs w:val="16"/>
        </w:rPr>
        <w:t>Постановка земельных участков, расположенных в границах охранных зон, на государственный кадастровый учет осуществляется по заявлению заинтересованной организации или уполномоченного ею лица в соответствии с законодательством Российской Федерации.</w:t>
      </w:r>
    </w:p>
    <w:p w:rsidR="001E534E" w:rsidRPr="0006097D" w:rsidRDefault="001E534E" w:rsidP="001E534E">
      <w:pPr>
        <w:ind w:firstLine="567"/>
        <w:jc w:val="both"/>
        <w:rPr>
          <w:rFonts w:eastAsia="TimesNewRomanPSMT"/>
          <w:sz w:val="16"/>
          <w:szCs w:val="16"/>
        </w:rPr>
      </w:pPr>
    </w:p>
    <w:p w:rsidR="001E534E" w:rsidRPr="0006097D" w:rsidRDefault="001E534E" w:rsidP="001E534E">
      <w:pPr>
        <w:jc w:val="both"/>
        <w:rPr>
          <w:b/>
          <w:i/>
          <w:sz w:val="16"/>
          <w:szCs w:val="16"/>
          <w:u w:val="single"/>
        </w:rPr>
      </w:pPr>
      <w:r w:rsidRPr="0006097D">
        <w:rPr>
          <w:b/>
          <w:i/>
          <w:sz w:val="16"/>
          <w:szCs w:val="16"/>
          <w:u w:val="single"/>
        </w:rPr>
        <w:t xml:space="preserve">Придорожные </w:t>
      </w:r>
      <w:hyperlink r:id="rId27" w:history="1">
        <w:r w:rsidRPr="0006097D">
          <w:rPr>
            <w:b/>
            <w:i/>
            <w:sz w:val="16"/>
            <w:szCs w:val="16"/>
            <w:u w:val="single"/>
          </w:rPr>
          <w:t>полосы</w:t>
        </w:r>
      </w:hyperlink>
      <w:r w:rsidRPr="0006097D">
        <w:rPr>
          <w:b/>
          <w:i/>
          <w:sz w:val="16"/>
          <w:szCs w:val="16"/>
          <w:u w:val="single"/>
        </w:rPr>
        <w:t xml:space="preserve"> автомобильных дорог</w:t>
      </w:r>
    </w:p>
    <w:p w:rsidR="001E534E" w:rsidRPr="0006097D" w:rsidRDefault="001E534E" w:rsidP="001E534E">
      <w:pPr>
        <w:ind w:firstLine="567"/>
        <w:jc w:val="both"/>
        <w:rPr>
          <w:sz w:val="16"/>
          <w:szCs w:val="16"/>
        </w:rPr>
      </w:pPr>
      <w:r w:rsidRPr="0006097D">
        <w:rPr>
          <w:sz w:val="16"/>
          <w:szCs w:val="16"/>
        </w:rPr>
        <w:t>Под полосой отвода автодороги понимается совокупность земельных участков, предоставленных в установленном порядке для размещения конструктивных элементов и инженерных сооружений такой дороги, а также зданий, строений, сооружений, защитных и декоративных лесонасаждений и устройств, других объектов, имеющих специальное назначение по обслуживанию дороги и являющихся ее неотъемлемой технологической частью.</w:t>
      </w:r>
    </w:p>
    <w:p w:rsidR="001E534E" w:rsidRPr="0006097D" w:rsidRDefault="001E534E" w:rsidP="001E534E">
      <w:pPr>
        <w:ind w:firstLine="567"/>
        <w:jc w:val="both"/>
        <w:rPr>
          <w:sz w:val="16"/>
          <w:szCs w:val="16"/>
        </w:rPr>
      </w:pPr>
      <w:r w:rsidRPr="0006097D">
        <w:rPr>
          <w:sz w:val="16"/>
          <w:szCs w:val="16"/>
        </w:rPr>
        <w:t xml:space="preserve">В пределах полосы отвода автомобильной дороги могут размещаться объекты дорожного сервиса. Их размещение осуществляется в соответствии с нормами проектирования и строительства этих объектов. </w:t>
      </w:r>
      <w:proofErr w:type="gramStart"/>
      <w:r w:rsidRPr="0006097D">
        <w:rPr>
          <w:sz w:val="16"/>
          <w:szCs w:val="16"/>
        </w:rPr>
        <w:t>Также, в пределах полосы отвода автомобильной дороги могут размещаться: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дороги, либо пересекают ее; подъезды, съезды и примыкания к объектам, расположенным вне полосы отвода дороги и требующим доступа к ним.</w:t>
      </w:r>
      <w:proofErr w:type="gramEnd"/>
    </w:p>
    <w:p w:rsidR="001E534E" w:rsidRPr="0006097D" w:rsidRDefault="001E534E" w:rsidP="001E534E">
      <w:pPr>
        <w:ind w:firstLine="567"/>
        <w:jc w:val="both"/>
        <w:rPr>
          <w:sz w:val="16"/>
          <w:szCs w:val="16"/>
        </w:rPr>
      </w:pPr>
      <w:r w:rsidRPr="0006097D">
        <w:rPr>
          <w:sz w:val="16"/>
          <w:szCs w:val="16"/>
        </w:rPr>
        <w:t xml:space="preserve">В соответствии с </w:t>
      </w:r>
      <w:hyperlink r:id="rId28" w:history="1">
        <w:r w:rsidRPr="0006097D">
          <w:rPr>
            <w:sz w:val="16"/>
            <w:szCs w:val="16"/>
          </w:rPr>
          <w:t>п. 2 ст. 26</w:t>
        </w:r>
      </w:hyperlink>
      <w:r w:rsidRPr="0006097D">
        <w:rPr>
          <w:sz w:val="16"/>
          <w:szCs w:val="16"/>
        </w:rPr>
        <w:t xml:space="preserve"> Федерального закона от 8 ноября 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1E534E" w:rsidRPr="0006097D" w:rsidRDefault="001E534E" w:rsidP="001E534E">
      <w:pPr>
        <w:ind w:firstLine="567"/>
        <w:jc w:val="both"/>
        <w:rPr>
          <w:sz w:val="16"/>
          <w:szCs w:val="16"/>
        </w:rPr>
      </w:pPr>
      <w:r w:rsidRPr="0006097D">
        <w:rPr>
          <w:sz w:val="16"/>
          <w:szCs w:val="16"/>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1E534E" w:rsidRPr="0006097D" w:rsidRDefault="001E534E" w:rsidP="001E534E">
      <w:pPr>
        <w:ind w:firstLine="567"/>
        <w:jc w:val="both"/>
        <w:rPr>
          <w:sz w:val="16"/>
          <w:szCs w:val="16"/>
        </w:rPr>
      </w:pPr>
      <w:r w:rsidRPr="0006097D">
        <w:rPr>
          <w:sz w:val="16"/>
          <w:szCs w:val="16"/>
        </w:rPr>
        <w:t xml:space="preserve">1) 75 м – для автомобильных дорог </w:t>
      </w:r>
      <w:r w:rsidRPr="0006097D">
        <w:rPr>
          <w:sz w:val="16"/>
          <w:szCs w:val="16"/>
          <w:lang w:val="en-US"/>
        </w:rPr>
        <w:t>I</w:t>
      </w:r>
      <w:r w:rsidRPr="0006097D">
        <w:rPr>
          <w:sz w:val="16"/>
          <w:szCs w:val="16"/>
        </w:rPr>
        <w:t xml:space="preserve"> и II категорий;</w:t>
      </w:r>
    </w:p>
    <w:p w:rsidR="001E534E" w:rsidRPr="0006097D" w:rsidRDefault="001E534E" w:rsidP="001E534E">
      <w:pPr>
        <w:ind w:firstLine="567"/>
        <w:jc w:val="both"/>
        <w:rPr>
          <w:sz w:val="16"/>
          <w:szCs w:val="16"/>
        </w:rPr>
      </w:pPr>
      <w:r w:rsidRPr="0006097D">
        <w:rPr>
          <w:sz w:val="16"/>
          <w:szCs w:val="16"/>
        </w:rPr>
        <w:t xml:space="preserve">2) 50 м – для автомобильных дорог </w:t>
      </w:r>
      <w:r w:rsidRPr="0006097D">
        <w:rPr>
          <w:sz w:val="16"/>
          <w:szCs w:val="16"/>
          <w:lang w:val="en-US"/>
        </w:rPr>
        <w:t>III</w:t>
      </w:r>
      <w:r w:rsidRPr="0006097D">
        <w:rPr>
          <w:sz w:val="16"/>
          <w:szCs w:val="16"/>
        </w:rPr>
        <w:t xml:space="preserve"> и IV категорий;</w:t>
      </w:r>
    </w:p>
    <w:p w:rsidR="001E534E" w:rsidRPr="0006097D" w:rsidRDefault="001E534E" w:rsidP="001E534E">
      <w:pPr>
        <w:ind w:firstLine="567"/>
        <w:jc w:val="both"/>
        <w:rPr>
          <w:sz w:val="16"/>
          <w:szCs w:val="16"/>
        </w:rPr>
      </w:pPr>
      <w:r w:rsidRPr="0006097D">
        <w:rPr>
          <w:sz w:val="16"/>
          <w:szCs w:val="16"/>
        </w:rPr>
        <w:t xml:space="preserve">3) 25 м – для автомобильных дорог </w:t>
      </w:r>
      <w:r w:rsidRPr="0006097D">
        <w:rPr>
          <w:sz w:val="16"/>
          <w:szCs w:val="16"/>
          <w:lang w:val="en-US"/>
        </w:rPr>
        <w:t>V</w:t>
      </w:r>
      <w:r w:rsidRPr="0006097D">
        <w:rPr>
          <w:sz w:val="16"/>
          <w:szCs w:val="16"/>
        </w:rPr>
        <w:t xml:space="preserve"> категории;</w:t>
      </w:r>
    </w:p>
    <w:p w:rsidR="001E534E" w:rsidRPr="0006097D" w:rsidRDefault="001E534E" w:rsidP="001E534E">
      <w:pPr>
        <w:ind w:firstLine="567"/>
        <w:jc w:val="both"/>
        <w:rPr>
          <w:sz w:val="16"/>
          <w:szCs w:val="16"/>
        </w:rPr>
      </w:pPr>
      <w:r w:rsidRPr="0006097D">
        <w:rPr>
          <w:sz w:val="16"/>
          <w:szCs w:val="16"/>
        </w:rPr>
        <w:t>4) 100 м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1E534E" w:rsidRPr="0006097D" w:rsidRDefault="001E534E" w:rsidP="001E534E">
      <w:pPr>
        <w:ind w:firstLine="567"/>
        <w:jc w:val="both"/>
        <w:rPr>
          <w:sz w:val="16"/>
          <w:szCs w:val="16"/>
        </w:rPr>
      </w:pPr>
      <w:r w:rsidRPr="0006097D">
        <w:rPr>
          <w:sz w:val="16"/>
          <w:szCs w:val="16"/>
        </w:rPr>
        <w:t>5) 150 м – для участков автомобильных дорог, построенных для объездов городов с численностью населения свыше двухсот пятидесяти тысяч человек.</w:t>
      </w:r>
    </w:p>
    <w:p w:rsidR="001E534E" w:rsidRPr="0006097D" w:rsidRDefault="001E534E" w:rsidP="001E534E">
      <w:pPr>
        <w:ind w:firstLine="567"/>
        <w:jc w:val="both"/>
        <w:rPr>
          <w:i/>
          <w:sz w:val="16"/>
          <w:szCs w:val="16"/>
        </w:rPr>
      </w:pPr>
    </w:p>
    <w:p w:rsidR="001E534E" w:rsidRPr="0006097D" w:rsidRDefault="001E534E" w:rsidP="001E534E">
      <w:pPr>
        <w:suppressAutoHyphens/>
        <w:contextualSpacing/>
        <w:jc w:val="both"/>
        <w:rPr>
          <w:b/>
          <w:i/>
          <w:sz w:val="16"/>
          <w:szCs w:val="16"/>
          <w:u w:val="single"/>
        </w:rPr>
      </w:pPr>
      <w:r w:rsidRPr="0006097D">
        <w:rPr>
          <w:b/>
          <w:i/>
          <w:sz w:val="16"/>
          <w:szCs w:val="16"/>
          <w:u w:val="single"/>
        </w:rPr>
        <w:t xml:space="preserve">Охранная </w:t>
      </w:r>
      <w:hyperlink r:id="rId29" w:history="1">
        <w:r w:rsidRPr="0006097D">
          <w:rPr>
            <w:b/>
            <w:i/>
            <w:sz w:val="16"/>
            <w:szCs w:val="16"/>
            <w:u w:val="single"/>
          </w:rPr>
          <w:t>зона</w:t>
        </w:r>
      </w:hyperlink>
      <w:r w:rsidRPr="0006097D">
        <w:rPr>
          <w:b/>
          <w:i/>
          <w:sz w:val="16"/>
          <w:szCs w:val="16"/>
          <w:u w:val="single"/>
        </w:rPr>
        <w:t xml:space="preserve"> </w:t>
      </w:r>
      <w:r w:rsidRPr="0006097D">
        <w:rPr>
          <w:b/>
          <w:bCs/>
          <w:i/>
          <w:iCs/>
          <w:sz w:val="16"/>
          <w:szCs w:val="16"/>
          <w:u w:val="single"/>
        </w:rPr>
        <w:t xml:space="preserve">объектов газоснабжения и магистральных </w:t>
      </w:r>
      <w:r w:rsidRPr="0006097D">
        <w:rPr>
          <w:b/>
          <w:i/>
          <w:sz w:val="16"/>
          <w:szCs w:val="16"/>
          <w:u w:val="single"/>
        </w:rPr>
        <w:t xml:space="preserve">трубопроводов (газопроводов, нефтепроводов и нефтепродуктопроводов, </w:t>
      </w:r>
      <w:proofErr w:type="spellStart"/>
      <w:r w:rsidRPr="0006097D">
        <w:rPr>
          <w:b/>
          <w:i/>
          <w:sz w:val="16"/>
          <w:szCs w:val="16"/>
          <w:u w:val="single"/>
        </w:rPr>
        <w:t>аммиакопроводов</w:t>
      </w:r>
      <w:proofErr w:type="spellEnd"/>
      <w:r w:rsidRPr="0006097D">
        <w:rPr>
          <w:b/>
          <w:i/>
          <w:sz w:val="16"/>
          <w:szCs w:val="16"/>
          <w:u w:val="single"/>
        </w:rPr>
        <w:t>)</w:t>
      </w:r>
    </w:p>
    <w:p w:rsidR="001E534E" w:rsidRPr="0006097D" w:rsidRDefault="001E534E" w:rsidP="001E534E">
      <w:pPr>
        <w:ind w:firstLine="567"/>
        <w:jc w:val="both"/>
        <w:rPr>
          <w:sz w:val="16"/>
          <w:szCs w:val="16"/>
        </w:rPr>
      </w:pPr>
      <w:proofErr w:type="gramStart"/>
      <w:r w:rsidRPr="0006097D">
        <w:rPr>
          <w:sz w:val="16"/>
          <w:szCs w:val="16"/>
        </w:rPr>
        <w:t>В соответствии со ст. 28 Федерального закона от 31.03.1999 № 69-ФЗ «О газоснабжении в Российской Федерации» собственник объектов системы газоснабжения, расположенных в лесах, или уполномоченная им организация обязаны:</w:t>
      </w:r>
      <w:proofErr w:type="gramEnd"/>
    </w:p>
    <w:p w:rsidR="001E534E" w:rsidRPr="0006097D" w:rsidRDefault="001E534E" w:rsidP="001E534E">
      <w:pPr>
        <w:ind w:firstLine="567"/>
        <w:jc w:val="both"/>
        <w:rPr>
          <w:sz w:val="16"/>
          <w:szCs w:val="16"/>
        </w:rPr>
      </w:pPr>
      <w:r w:rsidRPr="0006097D">
        <w:rPr>
          <w:sz w:val="16"/>
          <w:szCs w:val="16"/>
        </w:rPr>
        <w:t xml:space="preserve">- содержать охранные зоны газопроводов в </w:t>
      </w:r>
      <w:proofErr w:type="spellStart"/>
      <w:r w:rsidRPr="0006097D">
        <w:rPr>
          <w:sz w:val="16"/>
          <w:szCs w:val="16"/>
        </w:rPr>
        <w:t>пожаробезопасном</w:t>
      </w:r>
      <w:proofErr w:type="spellEnd"/>
      <w:r w:rsidRPr="0006097D">
        <w:rPr>
          <w:sz w:val="16"/>
          <w:szCs w:val="16"/>
        </w:rPr>
        <w:t xml:space="preserve"> состоянии;</w:t>
      </w:r>
    </w:p>
    <w:p w:rsidR="001E534E" w:rsidRPr="0006097D" w:rsidRDefault="001E534E" w:rsidP="001E534E">
      <w:pPr>
        <w:ind w:firstLine="567"/>
        <w:jc w:val="both"/>
        <w:rPr>
          <w:sz w:val="16"/>
          <w:szCs w:val="16"/>
        </w:rPr>
      </w:pPr>
      <w:r w:rsidRPr="0006097D">
        <w:rPr>
          <w:sz w:val="16"/>
          <w:szCs w:val="16"/>
        </w:rPr>
        <w:t>- проводить намеченные работы, вырубать деревья (кустарники) в охранных зонах газопроводов и за пределами таких зон в порядке, установленном лесным законодательством Российской Федерации.</w:t>
      </w:r>
    </w:p>
    <w:p w:rsidR="001E534E" w:rsidRPr="0006097D" w:rsidRDefault="001E534E" w:rsidP="001E534E">
      <w:pPr>
        <w:ind w:firstLine="567"/>
        <w:jc w:val="both"/>
        <w:rPr>
          <w:sz w:val="16"/>
          <w:szCs w:val="16"/>
        </w:rPr>
      </w:pPr>
      <w:r w:rsidRPr="0006097D">
        <w:rPr>
          <w:sz w:val="16"/>
          <w:szCs w:val="16"/>
        </w:rPr>
        <w:lastRenderedPageBreak/>
        <w:t xml:space="preserve">При возникновении на объекте системы газоснабжения аварии, катастрофы организация - собственник такой системы или </w:t>
      </w:r>
      <w:proofErr w:type="gramStart"/>
      <w:r w:rsidRPr="0006097D">
        <w:rPr>
          <w:sz w:val="16"/>
          <w:szCs w:val="16"/>
        </w:rPr>
        <w:t>уполномоченная</w:t>
      </w:r>
      <w:proofErr w:type="gramEnd"/>
      <w:r w:rsidRPr="0006097D">
        <w:rPr>
          <w:sz w:val="16"/>
          <w:szCs w:val="16"/>
        </w:rPr>
        <w:t xml:space="preserve"> им эксплуатирующая организация имеет право беспрепятственной доставки необходимых сил и средств к месту аварии, катастрофы и обязана в полном объеме возместить нанесенный ею ущерб собственнику земельного участка, по территории которого осуществлялась доставка необходимых сил и средств.</w:t>
      </w:r>
    </w:p>
    <w:p w:rsidR="001E534E" w:rsidRPr="0006097D" w:rsidRDefault="001E534E" w:rsidP="001E534E">
      <w:pPr>
        <w:ind w:firstLine="567"/>
        <w:jc w:val="both"/>
        <w:rPr>
          <w:sz w:val="16"/>
          <w:szCs w:val="16"/>
        </w:rPr>
      </w:pPr>
      <w:r w:rsidRPr="0006097D">
        <w:rPr>
          <w:sz w:val="16"/>
          <w:szCs w:val="16"/>
        </w:rPr>
        <w:t>В целях безопасной эксплуатации объектов систем газоснабжения в соответствии с земельным законодательством устанавливаются охранные зоны газопроводов.</w:t>
      </w:r>
    </w:p>
    <w:p w:rsidR="001E534E" w:rsidRPr="0006097D" w:rsidRDefault="001E534E" w:rsidP="001E534E">
      <w:pPr>
        <w:ind w:firstLine="567"/>
        <w:jc w:val="both"/>
        <w:rPr>
          <w:sz w:val="16"/>
          <w:szCs w:val="16"/>
        </w:rPr>
      </w:pPr>
      <w:r w:rsidRPr="0006097D">
        <w:rPr>
          <w:sz w:val="16"/>
          <w:szCs w:val="16"/>
        </w:rPr>
        <w:t>Решение об установлении, изменении и о прекращении существования охранной зоны газопровода газораспределительной сети принимается органом государственной власти субъекта Российской Федерации, исполнительно-распорядительным органом власти федеральной территории, уполномоченными на принятие решения об установлении, изменении и о прекращении существования зоны с особыми условиями использования территории.</w:t>
      </w:r>
    </w:p>
    <w:p w:rsidR="001E534E" w:rsidRPr="0006097D" w:rsidRDefault="001E534E" w:rsidP="001E534E">
      <w:pPr>
        <w:ind w:firstLine="567"/>
        <w:jc w:val="both"/>
        <w:rPr>
          <w:sz w:val="16"/>
          <w:szCs w:val="16"/>
        </w:rPr>
      </w:pPr>
      <w:r w:rsidRPr="0006097D">
        <w:rPr>
          <w:sz w:val="16"/>
          <w:szCs w:val="16"/>
        </w:rPr>
        <w:t>Ширина охранных зон газопроводов, принята в соответствии с Постановлением Правительства РФ от 20.11.2000 № 878 «Об утверждении правил охраны газораспределительных сетей».</w:t>
      </w:r>
    </w:p>
    <w:p w:rsidR="001E534E" w:rsidRPr="0006097D" w:rsidRDefault="001E534E" w:rsidP="001E534E">
      <w:pPr>
        <w:ind w:right="-20" w:firstLine="567"/>
        <w:jc w:val="both"/>
        <w:rPr>
          <w:sz w:val="16"/>
          <w:szCs w:val="16"/>
        </w:rPr>
      </w:pPr>
      <w:r w:rsidRPr="0006097D">
        <w:rPr>
          <w:sz w:val="16"/>
          <w:szCs w:val="16"/>
        </w:rPr>
        <w:t xml:space="preserve">Для </w:t>
      </w:r>
      <w:r w:rsidRPr="0006097D">
        <w:rPr>
          <w:spacing w:val="-1"/>
          <w:sz w:val="16"/>
          <w:szCs w:val="16"/>
        </w:rPr>
        <w:t>г</w:t>
      </w:r>
      <w:r w:rsidRPr="0006097D">
        <w:rPr>
          <w:spacing w:val="1"/>
          <w:sz w:val="16"/>
          <w:szCs w:val="16"/>
        </w:rPr>
        <w:t>а</w:t>
      </w:r>
      <w:r w:rsidRPr="0006097D">
        <w:rPr>
          <w:spacing w:val="-3"/>
          <w:sz w:val="16"/>
          <w:szCs w:val="16"/>
        </w:rPr>
        <w:t>з</w:t>
      </w:r>
      <w:r w:rsidRPr="0006097D">
        <w:rPr>
          <w:sz w:val="16"/>
          <w:szCs w:val="16"/>
        </w:rPr>
        <w:t>ора</w:t>
      </w:r>
      <w:r w:rsidRPr="0006097D">
        <w:rPr>
          <w:spacing w:val="1"/>
          <w:sz w:val="16"/>
          <w:szCs w:val="16"/>
        </w:rPr>
        <w:t>с</w:t>
      </w:r>
      <w:r w:rsidRPr="0006097D">
        <w:rPr>
          <w:spacing w:val="-1"/>
          <w:sz w:val="16"/>
          <w:szCs w:val="16"/>
        </w:rPr>
        <w:t>п</w:t>
      </w:r>
      <w:r w:rsidRPr="0006097D">
        <w:rPr>
          <w:sz w:val="16"/>
          <w:szCs w:val="16"/>
        </w:rPr>
        <w:t>р</w:t>
      </w:r>
      <w:r w:rsidRPr="0006097D">
        <w:rPr>
          <w:spacing w:val="-5"/>
          <w:sz w:val="16"/>
          <w:szCs w:val="16"/>
        </w:rPr>
        <w:t>е</w:t>
      </w:r>
      <w:r w:rsidRPr="0006097D">
        <w:rPr>
          <w:spacing w:val="2"/>
          <w:sz w:val="16"/>
          <w:szCs w:val="16"/>
        </w:rPr>
        <w:t>д</w:t>
      </w:r>
      <w:r w:rsidRPr="0006097D">
        <w:rPr>
          <w:sz w:val="16"/>
          <w:szCs w:val="16"/>
        </w:rPr>
        <w:t>ел</w:t>
      </w:r>
      <w:r w:rsidRPr="0006097D">
        <w:rPr>
          <w:spacing w:val="-1"/>
          <w:sz w:val="16"/>
          <w:szCs w:val="16"/>
        </w:rPr>
        <w:t>и</w:t>
      </w:r>
      <w:r w:rsidRPr="0006097D">
        <w:rPr>
          <w:spacing w:val="1"/>
          <w:sz w:val="16"/>
          <w:szCs w:val="16"/>
        </w:rPr>
        <w:t>т</w:t>
      </w:r>
      <w:r w:rsidRPr="0006097D">
        <w:rPr>
          <w:sz w:val="16"/>
          <w:szCs w:val="16"/>
        </w:rPr>
        <w:t>ель</w:t>
      </w:r>
      <w:r w:rsidRPr="0006097D">
        <w:rPr>
          <w:spacing w:val="-1"/>
          <w:sz w:val="16"/>
          <w:szCs w:val="16"/>
        </w:rPr>
        <w:t>н</w:t>
      </w:r>
      <w:r w:rsidRPr="0006097D">
        <w:rPr>
          <w:spacing w:val="1"/>
          <w:sz w:val="16"/>
          <w:szCs w:val="16"/>
        </w:rPr>
        <w:t>ы</w:t>
      </w:r>
      <w:r w:rsidRPr="0006097D">
        <w:rPr>
          <w:sz w:val="16"/>
          <w:szCs w:val="16"/>
        </w:rPr>
        <w:t>х</w:t>
      </w:r>
      <w:r w:rsidRPr="0006097D">
        <w:rPr>
          <w:spacing w:val="-13"/>
          <w:sz w:val="16"/>
          <w:szCs w:val="16"/>
        </w:rPr>
        <w:t xml:space="preserve"> </w:t>
      </w:r>
      <w:r w:rsidRPr="0006097D">
        <w:rPr>
          <w:spacing w:val="1"/>
          <w:sz w:val="16"/>
          <w:szCs w:val="16"/>
        </w:rPr>
        <w:t>се</w:t>
      </w:r>
      <w:r w:rsidRPr="0006097D">
        <w:rPr>
          <w:spacing w:val="-1"/>
          <w:sz w:val="16"/>
          <w:szCs w:val="16"/>
        </w:rPr>
        <w:t>т</w:t>
      </w:r>
      <w:r w:rsidRPr="0006097D">
        <w:rPr>
          <w:sz w:val="16"/>
          <w:szCs w:val="16"/>
        </w:rPr>
        <w:t>ей</w:t>
      </w:r>
      <w:r w:rsidRPr="0006097D">
        <w:rPr>
          <w:spacing w:val="-2"/>
          <w:sz w:val="16"/>
          <w:szCs w:val="16"/>
        </w:rPr>
        <w:t xml:space="preserve"> </w:t>
      </w:r>
      <w:r w:rsidRPr="0006097D">
        <w:rPr>
          <w:spacing w:val="-4"/>
          <w:sz w:val="16"/>
          <w:szCs w:val="16"/>
        </w:rPr>
        <w:t>у</w:t>
      </w:r>
      <w:r w:rsidRPr="0006097D">
        <w:rPr>
          <w:spacing w:val="1"/>
          <w:sz w:val="16"/>
          <w:szCs w:val="16"/>
        </w:rPr>
        <w:t>с</w:t>
      </w:r>
      <w:r w:rsidRPr="0006097D">
        <w:rPr>
          <w:spacing w:val="3"/>
          <w:sz w:val="16"/>
          <w:szCs w:val="16"/>
        </w:rPr>
        <w:t>т</w:t>
      </w:r>
      <w:r w:rsidRPr="0006097D">
        <w:rPr>
          <w:sz w:val="16"/>
          <w:szCs w:val="16"/>
        </w:rPr>
        <w:t>а</w:t>
      </w:r>
      <w:r w:rsidRPr="0006097D">
        <w:rPr>
          <w:spacing w:val="1"/>
          <w:sz w:val="16"/>
          <w:szCs w:val="16"/>
        </w:rPr>
        <w:t>н</w:t>
      </w:r>
      <w:r w:rsidRPr="0006097D">
        <w:rPr>
          <w:sz w:val="16"/>
          <w:szCs w:val="16"/>
        </w:rPr>
        <w:t>а</w:t>
      </w:r>
      <w:r w:rsidRPr="0006097D">
        <w:rPr>
          <w:spacing w:val="-3"/>
          <w:sz w:val="16"/>
          <w:szCs w:val="16"/>
        </w:rPr>
        <w:t>в</w:t>
      </w:r>
      <w:r w:rsidRPr="0006097D">
        <w:rPr>
          <w:sz w:val="16"/>
          <w:szCs w:val="16"/>
        </w:rPr>
        <w:t>л</w:t>
      </w:r>
      <w:r w:rsidRPr="0006097D">
        <w:rPr>
          <w:spacing w:val="-1"/>
          <w:sz w:val="16"/>
          <w:szCs w:val="16"/>
        </w:rPr>
        <w:t>ив</w:t>
      </w:r>
      <w:r w:rsidRPr="0006097D">
        <w:rPr>
          <w:sz w:val="16"/>
          <w:szCs w:val="16"/>
        </w:rPr>
        <w:t>а</w:t>
      </w:r>
      <w:r w:rsidRPr="0006097D">
        <w:rPr>
          <w:spacing w:val="-3"/>
          <w:sz w:val="16"/>
          <w:szCs w:val="16"/>
        </w:rPr>
        <w:t>ю</w:t>
      </w:r>
      <w:r w:rsidRPr="0006097D">
        <w:rPr>
          <w:spacing w:val="3"/>
          <w:sz w:val="16"/>
          <w:szCs w:val="16"/>
        </w:rPr>
        <w:t>т</w:t>
      </w:r>
      <w:r w:rsidRPr="0006097D">
        <w:rPr>
          <w:sz w:val="16"/>
          <w:szCs w:val="16"/>
        </w:rPr>
        <w:t>ся</w:t>
      </w:r>
      <w:r w:rsidRPr="0006097D">
        <w:rPr>
          <w:spacing w:val="-6"/>
          <w:sz w:val="16"/>
          <w:szCs w:val="16"/>
        </w:rPr>
        <w:t xml:space="preserve"> </w:t>
      </w:r>
      <w:r w:rsidRPr="0006097D">
        <w:rPr>
          <w:sz w:val="16"/>
          <w:szCs w:val="16"/>
        </w:rPr>
        <w:t>с</w:t>
      </w:r>
      <w:r w:rsidRPr="0006097D">
        <w:rPr>
          <w:spacing w:val="2"/>
          <w:sz w:val="16"/>
          <w:szCs w:val="16"/>
        </w:rPr>
        <w:t>л</w:t>
      </w:r>
      <w:r w:rsidRPr="0006097D">
        <w:rPr>
          <w:spacing w:val="-5"/>
          <w:sz w:val="16"/>
          <w:szCs w:val="16"/>
        </w:rPr>
        <w:t>е</w:t>
      </w:r>
      <w:r w:rsidRPr="0006097D">
        <w:rPr>
          <w:spacing w:val="2"/>
          <w:sz w:val="16"/>
          <w:szCs w:val="16"/>
        </w:rPr>
        <w:t>д</w:t>
      </w:r>
      <w:r w:rsidRPr="0006097D">
        <w:rPr>
          <w:spacing w:val="-4"/>
          <w:sz w:val="16"/>
          <w:szCs w:val="16"/>
        </w:rPr>
        <w:t>у</w:t>
      </w:r>
      <w:r w:rsidRPr="0006097D">
        <w:rPr>
          <w:spacing w:val="2"/>
          <w:sz w:val="16"/>
          <w:szCs w:val="16"/>
        </w:rPr>
        <w:t>ю</w:t>
      </w:r>
      <w:r w:rsidRPr="0006097D">
        <w:rPr>
          <w:spacing w:val="-1"/>
          <w:sz w:val="16"/>
          <w:szCs w:val="16"/>
        </w:rPr>
        <w:t>щи</w:t>
      </w:r>
      <w:r w:rsidRPr="0006097D">
        <w:rPr>
          <w:sz w:val="16"/>
          <w:szCs w:val="16"/>
        </w:rPr>
        <w:t>е</w:t>
      </w:r>
      <w:r w:rsidRPr="0006097D">
        <w:rPr>
          <w:spacing w:val="-3"/>
          <w:sz w:val="16"/>
          <w:szCs w:val="16"/>
        </w:rPr>
        <w:t xml:space="preserve"> </w:t>
      </w:r>
      <w:r w:rsidRPr="0006097D">
        <w:rPr>
          <w:spacing w:val="-6"/>
          <w:sz w:val="16"/>
          <w:szCs w:val="16"/>
        </w:rPr>
        <w:t>о</w:t>
      </w:r>
      <w:r w:rsidRPr="0006097D">
        <w:rPr>
          <w:sz w:val="16"/>
          <w:szCs w:val="16"/>
        </w:rPr>
        <w:t>хра</w:t>
      </w:r>
      <w:r w:rsidRPr="0006097D">
        <w:rPr>
          <w:spacing w:val="-1"/>
          <w:sz w:val="16"/>
          <w:szCs w:val="16"/>
        </w:rPr>
        <w:t>нн</w:t>
      </w:r>
      <w:r w:rsidRPr="0006097D">
        <w:rPr>
          <w:spacing w:val="1"/>
          <w:sz w:val="16"/>
          <w:szCs w:val="16"/>
        </w:rPr>
        <w:t>ы</w:t>
      </w:r>
      <w:r w:rsidRPr="0006097D">
        <w:rPr>
          <w:sz w:val="16"/>
          <w:szCs w:val="16"/>
        </w:rPr>
        <w:t>е</w:t>
      </w:r>
      <w:r w:rsidRPr="0006097D">
        <w:rPr>
          <w:spacing w:val="-5"/>
          <w:sz w:val="16"/>
          <w:szCs w:val="16"/>
        </w:rPr>
        <w:t xml:space="preserve"> </w:t>
      </w:r>
      <w:r w:rsidRPr="0006097D">
        <w:rPr>
          <w:spacing w:val="-3"/>
          <w:sz w:val="16"/>
          <w:szCs w:val="16"/>
        </w:rPr>
        <w:t>з</w:t>
      </w:r>
      <w:r w:rsidRPr="0006097D">
        <w:rPr>
          <w:sz w:val="16"/>
          <w:szCs w:val="16"/>
        </w:rPr>
        <w:t>о</w:t>
      </w:r>
      <w:r w:rsidRPr="0006097D">
        <w:rPr>
          <w:spacing w:val="-1"/>
          <w:sz w:val="16"/>
          <w:szCs w:val="16"/>
        </w:rPr>
        <w:t>н</w:t>
      </w:r>
      <w:r w:rsidRPr="0006097D">
        <w:rPr>
          <w:spacing w:val="1"/>
          <w:sz w:val="16"/>
          <w:szCs w:val="16"/>
        </w:rPr>
        <w:t>ы</w:t>
      </w:r>
      <w:r w:rsidRPr="0006097D">
        <w:rPr>
          <w:sz w:val="16"/>
          <w:szCs w:val="16"/>
        </w:rPr>
        <w:t>:</w:t>
      </w:r>
    </w:p>
    <w:p w:rsidR="001E534E" w:rsidRPr="0006097D" w:rsidRDefault="001E534E" w:rsidP="001E534E">
      <w:pPr>
        <w:ind w:firstLine="567"/>
        <w:jc w:val="both"/>
        <w:rPr>
          <w:sz w:val="16"/>
          <w:szCs w:val="16"/>
        </w:rPr>
      </w:pPr>
      <w:r w:rsidRPr="0006097D">
        <w:rPr>
          <w:sz w:val="16"/>
          <w:szCs w:val="16"/>
        </w:rPr>
        <w:t>а)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1E534E" w:rsidRPr="0006097D" w:rsidRDefault="001E534E" w:rsidP="001E534E">
      <w:pPr>
        <w:ind w:firstLine="567"/>
        <w:jc w:val="both"/>
        <w:rPr>
          <w:sz w:val="16"/>
          <w:szCs w:val="16"/>
        </w:rPr>
      </w:pPr>
      <w:r w:rsidRPr="0006097D">
        <w:rPr>
          <w:sz w:val="16"/>
          <w:szCs w:val="16"/>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1E534E" w:rsidRPr="0006097D" w:rsidRDefault="001E534E" w:rsidP="001E534E">
      <w:pPr>
        <w:ind w:firstLine="567"/>
        <w:jc w:val="both"/>
        <w:rPr>
          <w:sz w:val="16"/>
          <w:szCs w:val="16"/>
        </w:rPr>
      </w:pPr>
      <w:r w:rsidRPr="0006097D">
        <w:rPr>
          <w:sz w:val="16"/>
          <w:szCs w:val="16"/>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rsidR="001E534E" w:rsidRPr="0006097D" w:rsidRDefault="001E534E" w:rsidP="001E534E">
      <w:pPr>
        <w:ind w:firstLine="567"/>
        <w:jc w:val="both"/>
        <w:rPr>
          <w:sz w:val="16"/>
          <w:szCs w:val="16"/>
        </w:rPr>
      </w:pPr>
      <w:r w:rsidRPr="0006097D">
        <w:rPr>
          <w:sz w:val="16"/>
          <w:szCs w:val="16"/>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1E534E" w:rsidRPr="0006097D" w:rsidRDefault="001E534E" w:rsidP="001E534E">
      <w:pPr>
        <w:ind w:firstLine="567"/>
        <w:jc w:val="both"/>
        <w:rPr>
          <w:sz w:val="16"/>
          <w:szCs w:val="16"/>
        </w:rPr>
      </w:pPr>
      <w:proofErr w:type="spellStart"/>
      <w:r w:rsidRPr="0006097D">
        <w:rPr>
          <w:sz w:val="16"/>
          <w:szCs w:val="16"/>
        </w:rPr>
        <w:t>д</w:t>
      </w:r>
      <w:proofErr w:type="spellEnd"/>
      <w:r w:rsidRPr="0006097D">
        <w:rPr>
          <w:sz w:val="16"/>
          <w:szCs w:val="16"/>
        </w:rPr>
        <w:t>)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1E534E" w:rsidRPr="0006097D" w:rsidRDefault="001E534E" w:rsidP="001E534E">
      <w:pPr>
        <w:ind w:right="48" w:firstLine="567"/>
        <w:jc w:val="both"/>
        <w:rPr>
          <w:sz w:val="16"/>
          <w:szCs w:val="16"/>
        </w:rPr>
      </w:pPr>
      <w:r w:rsidRPr="0006097D">
        <w:rPr>
          <w:sz w:val="16"/>
          <w:szCs w:val="16"/>
        </w:rPr>
        <w:t>е)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1E534E" w:rsidRPr="0006097D" w:rsidRDefault="001E534E" w:rsidP="001E534E">
      <w:pPr>
        <w:ind w:firstLine="567"/>
        <w:jc w:val="both"/>
        <w:rPr>
          <w:rFonts w:eastAsia="TimesNewRoman"/>
          <w:sz w:val="16"/>
          <w:szCs w:val="16"/>
        </w:rPr>
      </w:pPr>
      <w:r w:rsidRPr="0006097D">
        <w:rPr>
          <w:rFonts w:eastAsia="TimesNewRoman"/>
          <w:sz w:val="16"/>
          <w:szCs w:val="16"/>
        </w:rPr>
        <w:t>О</w:t>
      </w:r>
      <w:r w:rsidRPr="0006097D">
        <w:rPr>
          <w:rFonts w:eastAsia="TimesNewRoman"/>
          <w:spacing w:val="1"/>
          <w:sz w:val="16"/>
          <w:szCs w:val="16"/>
        </w:rPr>
        <w:t>т</w:t>
      </w:r>
      <w:r w:rsidRPr="0006097D">
        <w:rPr>
          <w:rFonts w:eastAsia="TimesNewRoman"/>
          <w:spacing w:val="-3"/>
          <w:sz w:val="16"/>
          <w:szCs w:val="16"/>
        </w:rPr>
        <w:t>с</w:t>
      </w:r>
      <w:r w:rsidRPr="0006097D">
        <w:rPr>
          <w:rFonts w:eastAsia="TimesNewRoman"/>
          <w:spacing w:val="-1"/>
          <w:sz w:val="16"/>
          <w:szCs w:val="16"/>
        </w:rPr>
        <w:t>ч</w:t>
      </w:r>
      <w:r w:rsidRPr="0006097D">
        <w:rPr>
          <w:rFonts w:eastAsia="TimesNewRoman"/>
          <w:sz w:val="16"/>
          <w:szCs w:val="16"/>
        </w:rPr>
        <w:t>ет</w:t>
      </w:r>
      <w:r w:rsidRPr="0006097D">
        <w:rPr>
          <w:rFonts w:eastAsia="TimesNewRoman"/>
          <w:spacing w:val="3"/>
          <w:sz w:val="16"/>
          <w:szCs w:val="16"/>
        </w:rPr>
        <w:t xml:space="preserve"> </w:t>
      </w:r>
      <w:r w:rsidRPr="0006097D">
        <w:rPr>
          <w:rFonts w:eastAsia="TimesNewRoman"/>
          <w:sz w:val="16"/>
          <w:szCs w:val="16"/>
        </w:rPr>
        <w:t>рас</w:t>
      </w:r>
      <w:r w:rsidRPr="0006097D">
        <w:rPr>
          <w:rFonts w:eastAsia="TimesNewRoman"/>
          <w:spacing w:val="1"/>
          <w:sz w:val="16"/>
          <w:szCs w:val="16"/>
        </w:rPr>
        <w:t>с</w:t>
      </w:r>
      <w:r w:rsidRPr="0006097D">
        <w:rPr>
          <w:rFonts w:eastAsia="TimesNewRoman"/>
          <w:spacing w:val="-5"/>
          <w:sz w:val="16"/>
          <w:szCs w:val="16"/>
        </w:rPr>
        <w:t>т</w:t>
      </w:r>
      <w:r w:rsidRPr="0006097D">
        <w:rPr>
          <w:rFonts w:eastAsia="TimesNewRoman"/>
          <w:spacing w:val="-4"/>
          <w:sz w:val="16"/>
          <w:szCs w:val="16"/>
        </w:rPr>
        <w:t>о</w:t>
      </w:r>
      <w:r w:rsidRPr="0006097D">
        <w:rPr>
          <w:rFonts w:eastAsia="TimesNewRoman"/>
          <w:sz w:val="16"/>
          <w:szCs w:val="16"/>
        </w:rPr>
        <w:t>я</w:t>
      </w:r>
      <w:r w:rsidRPr="0006097D">
        <w:rPr>
          <w:rFonts w:eastAsia="TimesNewRoman"/>
          <w:spacing w:val="1"/>
          <w:sz w:val="16"/>
          <w:szCs w:val="16"/>
        </w:rPr>
        <w:t>н</w:t>
      </w:r>
      <w:r w:rsidRPr="0006097D">
        <w:rPr>
          <w:rFonts w:eastAsia="TimesNewRoman"/>
          <w:spacing w:val="-1"/>
          <w:sz w:val="16"/>
          <w:szCs w:val="16"/>
        </w:rPr>
        <w:t>и</w:t>
      </w:r>
      <w:r w:rsidRPr="0006097D">
        <w:rPr>
          <w:rFonts w:eastAsia="TimesNewRoman"/>
          <w:sz w:val="16"/>
          <w:szCs w:val="16"/>
        </w:rPr>
        <w:t>й</w:t>
      </w:r>
      <w:r w:rsidRPr="0006097D">
        <w:rPr>
          <w:rFonts w:eastAsia="TimesNewRoman"/>
          <w:spacing w:val="1"/>
          <w:sz w:val="16"/>
          <w:szCs w:val="16"/>
        </w:rPr>
        <w:t xml:space="preserve"> </w:t>
      </w:r>
      <w:r w:rsidRPr="0006097D">
        <w:rPr>
          <w:rFonts w:eastAsia="TimesNewRoman"/>
          <w:spacing w:val="-1"/>
          <w:sz w:val="16"/>
          <w:szCs w:val="16"/>
        </w:rPr>
        <w:t>п</w:t>
      </w:r>
      <w:r w:rsidRPr="0006097D">
        <w:rPr>
          <w:rFonts w:eastAsia="TimesNewRoman"/>
          <w:sz w:val="16"/>
          <w:szCs w:val="16"/>
        </w:rPr>
        <w:t>ри</w:t>
      </w:r>
      <w:r w:rsidRPr="0006097D">
        <w:rPr>
          <w:rFonts w:eastAsia="TimesNewRoman"/>
          <w:spacing w:val="7"/>
          <w:sz w:val="16"/>
          <w:szCs w:val="16"/>
        </w:rPr>
        <w:t xml:space="preserve"> </w:t>
      </w:r>
      <w:r w:rsidRPr="0006097D">
        <w:rPr>
          <w:rFonts w:eastAsia="TimesNewRoman"/>
          <w:sz w:val="16"/>
          <w:szCs w:val="16"/>
        </w:rPr>
        <w:t>о</w:t>
      </w:r>
      <w:r w:rsidRPr="0006097D">
        <w:rPr>
          <w:rFonts w:eastAsia="TimesNewRoman"/>
          <w:spacing w:val="-1"/>
          <w:sz w:val="16"/>
          <w:szCs w:val="16"/>
        </w:rPr>
        <w:t>п</w:t>
      </w:r>
      <w:r w:rsidRPr="0006097D">
        <w:rPr>
          <w:rFonts w:eastAsia="TimesNewRoman"/>
          <w:sz w:val="16"/>
          <w:szCs w:val="16"/>
        </w:rPr>
        <w:t>р</w:t>
      </w:r>
      <w:r w:rsidRPr="0006097D">
        <w:rPr>
          <w:rFonts w:eastAsia="TimesNewRoman"/>
          <w:spacing w:val="-5"/>
          <w:sz w:val="16"/>
          <w:szCs w:val="16"/>
        </w:rPr>
        <w:t>е</w:t>
      </w:r>
      <w:r w:rsidRPr="0006097D">
        <w:rPr>
          <w:rFonts w:eastAsia="TimesNewRoman"/>
          <w:spacing w:val="2"/>
          <w:sz w:val="16"/>
          <w:szCs w:val="16"/>
        </w:rPr>
        <w:t>д</w:t>
      </w:r>
      <w:r w:rsidRPr="0006097D">
        <w:rPr>
          <w:rFonts w:eastAsia="TimesNewRoman"/>
          <w:sz w:val="16"/>
          <w:szCs w:val="16"/>
        </w:rPr>
        <w:t>еле</w:t>
      </w:r>
      <w:r w:rsidRPr="0006097D">
        <w:rPr>
          <w:rFonts w:eastAsia="TimesNewRoman"/>
          <w:spacing w:val="-1"/>
          <w:sz w:val="16"/>
          <w:szCs w:val="16"/>
        </w:rPr>
        <w:t>н</w:t>
      </w:r>
      <w:r w:rsidRPr="0006097D">
        <w:rPr>
          <w:rFonts w:eastAsia="TimesNewRoman"/>
          <w:spacing w:val="1"/>
          <w:sz w:val="16"/>
          <w:szCs w:val="16"/>
        </w:rPr>
        <w:t>и</w:t>
      </w:r>
      <w:r w:rsidRPr="0006097D">
        <w:rPr>
          <w:rFonts w:eastAsia="TimesNewRoman"/>
          <w:sz w:val="16"/>
          <w:szCs w:val="16"/>
        </w:rPr>
        <w:t xml:space="preserve">и </w:t>
      </w:r>
      <w:r w:rsidRPr="0006097D">
        <w:rPr>
          <w:rFonts w:eastAsia="TimesNewRoman"/>
          <w:spacing w:val="-6"/>
          <w:sz w:val="16"/>
          <w:szCs w:val="16"/>
        </w:rPr>
        <w:t>о</w:t>
      </w:r>
      <w:r w:rsidRPr="0006097D">
        <w:rPr>
          <w:rFonts w:eastAsia="TimesNewRoman"/>
          <w:sz w:val="16"/>
          <w:szCs w:val="16"/>
        </w:rPr>
        <w:t>хра</w:t>
      </w:r>
      <w:r w:rsidRPr="0006097D">
        <w:rPr>
          <w:rFonts w:eastAsia="TimesNewRoman"/>
          <w:spacing w:val="-1"/>
          <w:sz w:val="16"/>
          <w:szCs w:val="16"/>
        </w:rPr>
        <w:t>нн</w:t>
      </w:r>
      <w:r w:rsidRPr="0006097D">
        <w:rPr>
          <w:rFonts w:eastAsia="TimesNewRoman"/>
          <w:spacing w:val="1"/>
          <w:sz w:val="16"/>
          <w:szCs w:val="16"/>
        </w:rPr>
        <w:t>ы</w:t>
      </w:r>
      <w:r w:rsidRPr="0006097D">
        <w:rPr>
          <w:rFonts w:eastAsia="TimesNewRoman"/>
          <w:sz w:val="16"/>
          <w:szCs w:val="16"/>
        </w:rPr>
        <w:t>х</w:t>
      </w:r>
      <w:r w:rsidRPr="0006097D">
        <w:rPr>
          <w:rFonts w:eastAsia="TimesNewRoman"/>
          <w:spacing w:val="3"/>
          <w:sz w:val="16"/>
          <w:szCs w:val="16"/>
        </w:rPr>
        <w:t xml:space="preserve"> </w:t>
      </w:r>
      <w:r w:rsidRPr="0006097D">
        <w:rPr>
          <w:rFonts w:eastAsia="TimesNewRoman"/>
          <w:spacing w:val="-3"/>
          <w:sz w:val="16"/>
          <w:szCs w:val="16"/>
        </w:rPr>
        <w:t>з</w:t>
      </w:r>
      <w:r w:rsidRPr="0006097D">
        <w:rPr>
          <w:rFonts w:eastAsia="TimesNewRoman"/>
          <w:sz w:val="16"/>
          <w:szCs w:val="16"/>
        </w:rPr>
        <w:t>он</w:t>
      </w:r>
      <w:r w:rsidRPr="0006097D">
        <w:rPr>
          <w:rFonts w:eastAsia="TimesNewRoman"/>
          <w:spacing w:val="7"/>
          <w:sz w:val="16"/>
          <w:szCs w:val="16"/>
        </w:rPr>
        <w:t xml:space="preserve"> </w:t>
      </w:r>
      <w:r w:rsidRPr="0006097D">
        <w:rPr>
          <w:rFonts w:eastAsia="TimesNewRoman"/>
          <w:spacing w:val="-1"/>
          <w:sz w:val="16"/>
          <w:szCs w:val="16"/>
        </w:rPr>
        <w:t>г</w:t>
      </w:r>
      <w:r w:rsidRPr="0006097D">
        <w:rPr>
          <w:rFonts w:eastAsia="TimesNewRoman"/>
          <w:spacing w:val="1"/>
          <w:sz w:val="16"/>
          <w:szCs w:val="16"/>
        </w:rPr>
        <w:t>а</w:t>
      </w:r>
      <w:r w:rsidRPr="0006097D">
        <w:rPr>
          <w:rFonts w:eastAsia="TimesNewRoman"/>
          <w:spacing w:val="-3"/>
          <w:sz w:val="16"/>
          <w:szCs w:val="16"/>
        </w:rPr>
        <w:t>з</w:t>
      </w:r>
      <w:r w:rsidRPr="0006097D">
        <w:rPr>
          <w:rFonts w:eastAsia="TimesNewRoman"/>
          <w:sz w:val="16"/>
          <w:szCs w:val="16"/>
        </w:rPr>
        <w:t>о</w:t>
      </w:r>
      <w:r w:rsidRPr="0006097D">
        <w:rPr>
          <w:rFonts w:eastAsia="TimesNewRoman"/>
          <w:spacing w:val="-1"/>
          <w:sz w:val="16"/>
          <w:szCs w:val="16"/>
        </w:rPr>
        <w:t>п</w:t>
      </w:r>
      <w:r w:rsidRPr="0006097D">
        <w:rPr>
          <w:rFonts w:eastAsia="TimesNewRoman"/>
          <w:sz w:val="16"/>
          <w:szCs w:val="16"/>
        </w:rPr>
        <w:t>ро</w:t>
      </w:r>
      <w:r w:rsidRPr="0006097D">
        <w:rPr>
          <w:rFonts w:eastAsia="TimesNewRoman"/>
          <w:spacing w:val="-1"/>
          <w:sz w:val="16"/>
          <w:szCs w:val="16"/>
        </w:rPr>
        <w:t>в</w:t>
      </w:r>
      <w:r w:rsidRPr="0006097D">
        <w:rPr>
          <w:rFonts w:eastAsia="TimesNewRoman"/>
          <w:spacing w:val="-6"/>
          <w:sz w:val="16"/>
          <w:szCs w:val="16"/>
        </w:rPr>
        <w:t>о</w:t>
      </w:r>
      <w:r w:rsidRPr="0006097D">
        <w:rPr>
          <w:rFonts w:eastAsia="TimesNewRoman"/>
          <w:sz w:val="16"/>
          <w:szCs w:val="16"/>
        </w:rPr>
        <w:t>дов</w:t>
      </w:r>
      <w:r w:rsidRPr="0006097D">
        <w:rPr>
          <w:rFonts w:eastAsia="TimesNewRoman"/>
          <w:spacing w:val="1"/>
          <w:sz w:val="16"/>
          <w:szCs w:val="16"/>
        </w:rPr>
        <w:t xml:space="preserve"> </w:t>
      </w:r>
      <w:r w:rsidRPr="0006097D">
        <w:rPr>
          <w:rFonts w:eastAsia="TimesNewRoman"/>
          <w:spacing w:val="-1"/>
          <w:sz w:val="16"/>
          <w:szCs w:val="16"/>
        </w:rPr>
        <w:t>п</w:t>
      </w:r>
      <w:r w:rsidRPr="0006097D">
        <w:rPr>
          <w:rFonts w:eastAsia="TimesNewRoman"/>
          <w:sz w:val="16"/>
          <w:szCs w:val="16"/>
        </w:rPr>
        <w:t>ро</w:t>
      </w:r>
      <w:r w:rsidRPr="0006097D">
        <w:rPr>
          <w:rFonts w:eastAsia="TimesNewRoman"/>
          <w:spacing w:val="1"/>
          <w:sz w:val="16"/>
          <w:szCs w:val="16"/>
        </w:rPr>
        <w:t>и</w:t>
      </w:r>
      <w:r w:rsidRPr="0006097D">
        <w:rPr>
          <w:rFonts w:eastAsia="TimesNewRoman"/>
          <w:spacing w:val="-1"/>
          <w:sz w:val="16"/>
          <w:szCs w:val="16"/>
        </w:rPr>
        <w:t>зв</w:t>
      </w:r>
      <w:r w:rsidRPr="0006097D">
        <w:rPr>
          <w:rFonts w:eastAsia="TimesNewRoman"/>
          <w:spacing w:val="-6"/>
          <w:sz w:val="16"/>
          <w:szCs w:val="16"/>
        </w:rPr>
        <w:t>о</w:t>
      </w:r>
      <w:r w:rsidRPr="0006097D">
        <w:rPr>
          <w:rFonts w:eastAsia="TimesNewRoman"/>
          <w:sz w:val="16"/>
          <w:szCs w:val="16"/>
        </w:rPr>
        <w:t>д</w:t>
      </w:r>
      <w:r w:rsidRPr="0006097D">
        <w:rPr>
          <w:rFonts w:eastAsia="TimesNewRoman"/>
          <w:spacing w:val="-1"/>
          <w:sz w:val="16"/>
          <w:szCs w:val="16"/>
        </w:rPr>
        <w:t>и</w:t>
      </w:r>
      <w:r w:rsidRPr="0006097D">
        <w:rPr>
          <w:rFonts w:eastAsia="TimesNewRoman"/>
          <w:spacing w:val="3"/>
          <w:sz w:val="16"/>
          <w:szCs w:val="16"/>
        </w:rPr>
        <w:t>т</w:t>
      </w:r>
      <w:r w:rsidRPr="0006097D">
        <w:rPr>
          <w:rFonts w:eastAsia="TimesNewRoman"/>
          <w:sz w:val="16"/>
          <w:szCs w:val="16"/>
        </w:rPr>
        <w:t>ся</w:t>
      </w:r>
      <w:r w:rsidRPr="0006097D">
        <w:rPr>
          <w:rFonts w:eastAsia="TimesNewRoman"/>
          <w:spacing w:val="2"/>
          <w:sz w:val="16"/>
          <w:szCs w:val="16"/>
        </w:rPr>
        <w:t xml:space="preserve"> </w:t>
      </w:r>
      <w:r w:rsidRPr="0006097D">
        <w:rPr>
          <w:rFonts w:eastAsia="TimesNewRoman"/>
          <w:spacing w:val="-4"/>
          <w:sz w:val="16"/>
          <w:szCs w:val="16"/>
        </w:rPr>
        <w:t>о</w:t>
      </w:r>
      <w:r w:rsidRPr="0006097D">
        <w:rPr>
          <w:rFonts w:eastAsia="TimesNewRoman"/>
          <w:sz w:val="16"/>
          <w:szCs w:val="16"/>
        </w:rPr>
        <w:t>т</w:t>
      </w:r>
      <w:r w:rsidRPr="0006097D">
        <w:rPr>
          <w:rFonts w:eastAsia="TimesNewRoman"/>
          <w:spacing w:val="7"/>
          <w:sz w:val="16"/>
          <w:szCs w:val="16"/>
        </w:rPr>
        <w:t xml:space="preserve"> </w:t>
      </w:r>
      <w:r w:rsidRPr="0006097D">
        <w:rPr>
          <w:rFonts w:eastAsia="TimesNewRoman"/>
          <w:spacing w:val="6"/>
          <w:sz w:val="16"/>
          <w:szCs w:val="16"/>
        </w:rPr>
        <w:t>о</w:t>
      </w:r>
      <w:r w:rsidRPr="0006097D">
        <w:rPr>
          <w:rFonts w:eastAsia="TimesNewRoman"/>
          <w:sz w:val="16"/>
          <w:szCs w:val="16"/>
        </w:rPr>
        <w:t xml:space="preserve">си </w:t>
      </w:r>
      <w:r w:rsidRPr="0006097D">
        <w:rPr>
          <w:rFonts w:eastAsia="TimesNewRoman"/>
          <w:spacing w:val="-1"/>
          <w:sz w:val="16"/>
          <w:szCs w:val="16"/>
        </w:rPr>
        <w:t>г</w:t>
      </w:r>
      <w:r w:rsidRPr="0006097D">
        <w:rPr>
          <w:rFonts w:eastAsia="TimesNewRoman"/>
          <w:sz w:val="16"/>
          <w:szCs w:val="16"/>
        </w:rPr>
        <w:t>а</w:t>
      </w:r>
      <w:r w:rsidRPr="0006097D">
        <w:rPr>
          <w:rFonts w:eastAsia="TimesNewRoman"/>
          <w:spacing w:val="-1"/>
          <w:sz w:val="16"/>
          <w:szCs w:val="16"/>
        </w:rPr>
        <w:t>з</w:t>
      </w:r>
      <w:r w:rsidRPr="0006097D">
        <w:rPr>
          <w:rFonts w:eastAsia="TimesNewRoman"/>
          <w:sz w:val="16"/>
          <w:szCs w:val="16"/>
        </w:rPr>
        <w:t>о</w:t>
      </w:r>
      <w:r w:rsidRPr="0006097D">
        <w:rPr>
          <w:rFonts w:eastAsia="TimesNewRoman"/>
          <w:spacing w:val="-1"/>
          <w:sz w:val="16"/>
          <w:szCs w:val="16"/>
        </w:rPr>
        <w:t>п</w:t>
      </w:r>
      <w:r w:rsidRPr="0006097D">
        <w:rPr>
          <w:rFonts w:eastAsia="TimesNewRoman"/>
          <w:sz w:val="16"/>
          <w:szCs w:val="16"/>
        </w:rPr>
        <w:t>ро</w:t>
      </w:r>
      <w:r w:rsidRPr="0006097D">
        <w:rPr>
          <w:rFonts w:eastAsia="TimesNewRoman"/>
          <w:spacing w:val="-1"/>
          <w:sz w:val="16"/>
          <w:szCs w:val="16"/>
        </w:rPr>
        <w:t>в</w:t>
      </w:r>
      <w:r w:rsidRPr="0006097D">
        <w:rPr>
          <w:rFonts w:eastAsia="TimesNewRoman"/>
          <w:spacing w:val="-6"/>
          <w:sz w:val="16"/>
          <w:szCs w:val="16"/>
        </w:rPr>
        <w:t>о</w:t>
      </w:r>
      <w:r w:rsidRPr="0006097D">
        <w:rPr>
          <w:rFonts w:eastAsia="TimesNewRoman"/>
          <w:sz w:val="16"/>
          <w:szCs w:val="16"/>
        </w:rPr>
        <w:t>да –</w:t>
      </w:r>
      <w:r w:rsidRPr="0006097D">
        <w:rPr>
          <w:rFonts w:eastAsia="TimesNewRoman"/>
          <w:spacing w:val="5"/>
          <w:sz w:val="16"/>
          <w:szCs w:val="16"/>
        </w:rPr>
        <w:t xml:space="preserve"> </w:t>
      </w:r>
      <w:r w:rsidRPr="0006097D">
        <w:rPr>
          <w:rFonts w:eastAsia="TimesNewRoman"/>
          <w:sz w:val="16"/>
          <w:szCs w:val="16"/>
        </w:rPr>
        <w:t xml:space="preserve">для </w:t>
      </w:r>
      <w:r w:rsidRPr="0006097D">
        <w:rPr>
          <w:rFonts w:eastAsia="TimesNewRoman"/>
          <w:spacing w:val="-6"/>
          <w:sz w:val="16"/>
          <w:szCs w:val="16"/>
        </w:rPr>
        <w:t>о</w:t>
      </w:r>
      <w:r w:rsidRPr="0006097D">
        <w:rPr>
          <w:rFonts w:eastAsia="TimesNewRoman"/>
          <w:sz w:val="16"/>
          <w:szCs w:val="16"/>
        </w:rPr>
        <w:t>д</w:t>
      </w:r>
      <w:r w:rsidRPr="0006097D">
        <w:rPr>
          <w:rFonts w:eastAsia="TimesNewRoman"/>
          <w:spacing w:val="-1"/>
          <w:sz w:val="16"/>
          <w:szCs w:val="16"/>
        </w:rPr>
        <w:t>н</w:t>
      </w:r>
      <w:r w:rsidRPr="0006097D">
        <w:rPr>
          <w:rFonts w:eastAsia="TimesNewRoman"/>
          <w:sz w:val="16"/>
          <w:szCs w:val="16"/>
        </w:rPr>
        <w:t>о</w:t>
      </w:r>
      <w:r w:rsidRPr="0006097D">
        <w:rPr>
          <w:rFonts w:eastAsia="TimesNewRoman"/>
          <w:spacing w:val="-1"/>
          <w:sz w:val="16"/>
          <w:szCs w:val="16"/>
        </w:rPr>
        <w:t>н</w:t>
      </w:r>
      <w:r w:rsidRPr="0006097D">
        <w:rPr>
          <w:rFonts w:eastAsia="TimesNewRoman"/>
          <w:spacing w:val="1"/>
          <w:sz w:val="16"/>
          <w:szCs w:val="16"/>
        </w:rPr>
        <w:t>и</w:t>
      </w:r>
      <w:r w:rsidRPr="0006097D">
        <w:rPr>
          <w:rFonts w:eastAsia="TimesNewRoman"/>
          <w:spacing w:val="-5"/>
          <w:sz w:val="16"/>
          <w:szCs w:val="16"/>
        </w:rPr>
        <w:t>т</w:t>
      </w:r>
      <w:r w:rsidRPr="0006097D">
        <w:rPr>
          <w:rFonts w:eastAsia="TimesNewRoman"/>
          <w:spacing w:val="-6"/>
          <w:sz w:val="16"/>
          <w:szCs w:val="16"/>
        </w:rPr>
        <w:t>о</w:t>
      </w:r>
      <w:r w:rsidRPr="0006097D">
        <w:rPr>
          <w:rFonts w:eastAsia="TimesNewRoman"/>
          <w:spacing w:val="-1"/>
          <w:sz w:val="16"/>
          <w:szCs w:val="16"/>
        </w:rPr>
        <w:t>чн</w:t>
      </w:r>
      <w:r w:rsidRPr="0006097D">
        <w:rPr>
          <w:rFonts w:eastAsia="TimesNewRoman"/>
          <w:spacing w:val="1"/>
          <w:sz w:val="16"/>
          <w:szCs w:val="16"/>
        </w:rPr>
        <w:t>ы</w:t>
      </w:r>
      <w:r w:rsidRPr="0006097D">
        <w:rPr>
          <w:rFonts w:eastAsia="TimesNewRoman"/>
          <w:sz w:val="16"/>
          <w:szCs w:val="16"/>
        </w:rPr>
        <w:t xml:space="preserve">х </w:t>
      </w:r>
      <w:r w:rsidRPr="0006097D">
        <w:rPr>
          <w:rFonts w:eastAsia="TimesNewRoman"/>
          <w:spacing w:val="-1"/>
          <w:sz w:val="16"/>
          <w:szCs w:val="16"/>
        </w:rPr>
        <w:t>г</w:t>
      </w:r>
      <w:r w:rsidRPr="0006097D">
        <w:rPr>
          <w:rFonts w:eastAsia="TimesNewRoman"/>
          <w:sz w:val="16"/>
          <w:szCs w:val="16"/>
        </w:rPr>
        <w:t>а</w:t>
      </w:r>
      <w:r w:rsidRPr="0006097D">
        <w:rPr>
          <w:rFonts w:eastAsia="TimesNewRoman"/>
          <w:spacing w:val="-3"/>
          <w:sz w:val="16"/>
          <w:szCs w:val="16"/>
        </w:rPr>
        <w:t>з</w:t>
      </w:r>
      <w:r w:rsidRPr="0006097D">
        <w:rPr>
          <w:rFonts w:eastAsia="TimesNewRoman"/>
          <w:spacing w:val="2"/>
          <w:sz w:val="16"/>
          <w:szCs w:val="16"/>
        </w:rPr>
        <w:t>о</w:t>
      </w:r>
      <w:r w:rsidRPr="0006097D">
        <w:rPr>
          <w:rFonts w:eastAsia="TimesNewRoman"/>
          <w:spacing w:val="-1"/>
          <w:sz w:val="16"/>
          <w:szCs w:val="16"/>
        </w:rPr>
        <w:t>п</w:t>
      </w:r>
      <w:r w:rsidRPr="0006097D">
        <w:rPr>
          <w:rFonts w:eastAsia="TimesNewRoman"/>
          <w:sz w:val="16"/>
          <w:szCs w:val="16"/>
        </w:rPr>
        <w:t>ро</w:t>
      </w:r>
      <w:r w:rsidRPr="0006097D">
        <w:rPr>
          <w:rFonts w:eastAsia="TimesNewRoman"/>
          <w:spacing w:val="-1"/>
          <w:sz w:val="16"/>
          <w:szCs w:val="16"/>
        </w:rPr>
        <w:t>в</w:t>
      </w:r>
      <w:r w:rsidRPr="0006097D">
        <w:rPr>
          <w:rFonts w:eastAsia="TimesNewRoman"/>
          <w:spacing w:val="-6"/>
          <w:sz w:val="16"/>
          <w:szCs w:val="16"/>
        </w:rPr>
        <w:t>о</w:t>
      </w:r>
      <w:r w:rsidRPr="0006097D">
        <w:rPr>
          <w:rFonts w:eastAsia="TimesNewRoman"/>
          <w:sz w:val="16"/>
          <w:szCs w:val="16"/>
        </w:rPr>
        <w:t>д</w:t>
      </w:r>
      <w:r w:rsidRPr="0006097D">
        <w:rPr>
          <w:rFonts w:eastAsia="TimesNewRoman"/>
          <w:spacing w:val="-2"/>
          <w:sz w:val="16"/>
          <w:szCs w:val="16"/>
        </w:rPr>
        <w:t>о</w:t>
      </w:r>
      <w:r w:rsidRPr="0006097D">
        <w:rPr>
          <w:rFonts w:eastAsia="TimesNewRoman"/>
          <w:sz w:val="16"/>
          <w:szCs w:val="16"/>
        </w:rPr>
        <w:t>в</w:t>
      </w:r>
      <w:r w:rsidRPr="0006097D">
        <w:rPr>
          <w:rFonts w:eastAsia="TimesNewRoman"/>
          <w:spacing w:val="1"/>
          <w:sz w:val="16"/>
          <w:szCs w:val="16"/>
        </w:rPr>
        <w:t xml:space="preserve"> </w:t>
      </w:r>
      <w:r w:rsidRPr="0006097D">
        <w:rPr>
          <w:rFonts w:eastAsia="TimesNewRoman"/>
          <w:sz w:val="16"/>
          <w:szCs w:val="16"/>
        </w:rPr>
        <w:t>и</w:t>
      </w:r>
      <w:r w:rsidRPr="0006097D">
        <w:rPr>
          <w:rFonts w:eastAsia="TimesNewRoman"/>
          <w:spacing w:val="6"/>
          <w:sz w:val="16"/>
          <w:szCs w:val="16"/>
        </w:rPr>
        <w:t xml:space="preserve"> </w:t>
      </w:r>
      <w:r w:rsidRPr="0006097D">
        <w:rPr>
          <w:rFonts w:eastAsia="TimesNewRoman"/>
          <w:spacing w:val="-4"/>
          <w:sz w:val="16"/>
          <w:szCs w:val="16"/>
        </w:rPr>
        <w:t>о</w:t>
      </w:r>
      <w:r w:rsidRPr="0006097D">
        <w:rPr>
          <w:rFonts w:eastAsia="TimesNewRoman"/>
          <w:sz w:val="16"/>
          <w:szCs w:val="16"/>
        </w:rPr>
        <w:t>т</w:t>
      </w:r>
      <w:r w:rsidRPr="0006097D">
        <w:rPr>
          <w:rFonts w:eastAsia="TimesNewRoman"/>
          <w:spacing w:val="4"/>
          <w:sz w:val="16"/>
          <w:szCs w:val="16"/>
        </w:rPr>
        <w:t xml:space="preserve"> </w:t>
      </w:r>
      <w:r w:rsidRPr="0006097D">
        <w:rPr>
          <w:rFonts w:eastAsia="TimesNewRoman"/>
          <w:spacing w:val="8"/>
          <w:sz w:val="16"/>
          <w:szCs w:val="16"/>
        </w:rPr>
        <w:t>о</w:t>
      </w:r>
      <w:r w:rsidRPr="0006097D">
        <w:rPr>
          <w:rFonts w:eastAsia="TimesNewRoman"/>
          <w:spacing w:val="1"/>
          <w:sz w:val="16"/>
          <w:szCs w:val="16"/>
        </w:rPr>
        <w:t>с</w:t>
      </w:r>
      <w:r w:rsidRPr="0006097D">
        <w:rPr>
          <w:rFonts w:eastAsia="TimesNewRoman"/>
          <w:sz w:val="16"/>
          <w:szCs w:val="16"/>
        </w:rPr>
        <w:t>ей</w:t>
      </w:r>
      <w:r w:rsidRPr="0006097D">
        <w:rPr>
          <w:rFonts w:eastAsia="TimesNewRoman"/>
          <w:spacing w:val="3"/>
          <w:sz w:val="16"/>
          <w:szCs w:val="16"/>
        </w:rPr>
        <w:t xml:space="preserve"> </w:t>
      </w:r>
      <w:r w:rsidRPr="0006097D">
        <w:rPr>
          <w:rFonts w:eastAsia="TimesNewRoman"/>
          <w:spacing w:val="-1"/>
          <w:sz w:val="16"/>
          <w:szCs w:val="16"/>
        </w:rPr>
        <w:t>к</w:t>
      </w:r>
      <w:r w:rsidRPr="0006097D">
        <w:rPr>
          <w:rFonts w:eastAsia="TimesNewRoman"/>
          <w:sz w:val="16"/>
          <w:szCs w:val="16"/>
        </w:rPr>
        <w:t>ра</w:t>
      </w:r>
      <w:r w:rsidRPr="0006097D">
        <w:rPr>
          <w:rFonts w:eastAsia="TimesNewRoman"/>
          <w:spacing w:val="-1"/>
          <w:sz w:val="16"/>
          <w:szCs w:val="16"/>
        </w:rPr>
        <w:t>йни</w:t>
      </w:r>
      <w:r w:rsidRPr="0006097D">
        <w:rPr>
          <w:rFonts w:eastAsia="TimesNewRoman"/>
          <w:sz w:val="16"/>
          <w:szCs w:val="16"/>
        </w:rPr>
        <w:t>х</w:t>
      </w:r>
      <w:r w:rsidRPr="0006097D">
        <w:rPr>
          <w:rFonts w:eastAsia="TimesNewRoman"/>
          <w:spacing w:val="2"/>
          <w:sz w:val="16"/>
          <w:szCs w:val="16"/>
        </w:rPr>
        <w:t xml:space="preserve"> </w:t>
      </w:r>
      <w:r w:rsidRPr="0006097D">
        <w:rPr>
          <w:rFonts w:eastAsia="TimesNewRoman"/>
          <w:spacing w:val="-1"/>
          <w:sz w:val="16"/>
          <w:szCs w:val="16"/>
        </w:rPr>
        <w:t>ни</w:t>
      </w:r>
      <w:r w:rsidRPr="0006097D">
        <w:rPr>
          <w:rFonts w:eastAsia="TimesNewRoman"/>
          <w:spacing w:val="-3"/>
          <w:sz w:val="16"/>
          <w:szCs w:val="16"/>
        </w:rPr>
        <w:t>т</w:t>
      </w:r>
      <w:r w:rsidRPr="0006097D">
        <w:rPr>
          <w:rFonts w:eastAsia="TimesNewRoman"/>
          <w:sz w:val="16"/>
          <w:szCs w:val="16"/>
        </w:rPr>
        <w:t>ок</w:t>
      </w:r>
      <w:r w:rsidRPr="0006097D">
        <w:rPr>
          <w:rFonts w:eastAsia="TimesNewRoman"/>
          <w:spacing w:val="3"/>
          <w:sz w:val="16"/>
          <w:szCs w:val="16"/>
        </w:rPr>
        <w:t xml:space="preserve"> </w:t>
      </w:r>
      <w:r w:rsidRPr="0006097D">
        <w:rPr>
          <w:rFonts w:eastAsia="TimesNewRoman"/>
          <w:spacing w:val="-1"/>
          <w:sz w:val="16"/>
          <w:szCs w:val="16"/>
        </w:rPr>
        <w:t>г</w:t>
      </w:r>
      <w:r w:rsidRPr="0006097D">
        <w:rPr>
          <w:rFonts w:eastAsia="TimesNewRoman"/>
          <w:sz w:val="16"/>
          <w:szCs w:val="16"/>
        </w:rPr>
        <w:t>а</w:t>
      </w:r>
      <w:r w:rsidRPr="0006097D">
        <w:rPr>
          <w:rFonts w:eastAsia="TimesNewRoman"/>
          <w:spacing w:val="-3"/>
          <w:sz w:val="16"/>
          <w:szCs w:val="16"/>
        </w:rPr>
        <w:t>з</w:t>
      </w:r>
      <w:r w:rsidRPr="0006097D">
        <w:rPr>
          <w:rFonts w:eastAsia="TimesNewRoman"/>
          <w:spacing w:val="2"/>
          <w:sz w:val="16"/>
          <w:szCs w:val="16"/>
        </w:rPr>
        <w:t>о</w:t>
      </w:r>
      <w:r w:rsidRPr="0006097D">
        <w:rPr>
          <w:rFonts w:eastAsia="TimesNewRoman"/>
          <w:spacing w:val="-1"/>
          <w:sz w:val="16"/>
          <w:szCs w:val="16"/>
        </w:rPr>
        <w:t>п</w:t>
      </w:r>
      <w:r w:rsidRPr="0006097D">
        <w:rPr>
          <w:rFonts w:eastAsia="TimesNewRoman"/>
          <w:sz w:val="16"/>
          <w:szCs w:val="16"/>
        </w:rPr>
        <w:t>ро</w:t>
      </w:r>
      <w:r w:rsidRPr="0006097D">
        <w:rPr>
          <w:rFonts w:eastAsia="TimesNewRoman"/>
          <w:spacing w:val="-1"/>
          <w:sz w:val="16"/>
          <w:szCs w:val="16"/>
        </w:rPr>
        <w:t>в</w:t>
      </w:r>
      <w:r w:rsidRPr="0006097D">
        <w:rPr>
          <w:rFonts w:eastAsia="TimesNewRoman"/>
          <w:spacing w:val="-6"/>
          <w:sz w:val="16"/>
          <w:szCs w:val="16"/>
        </w:rPr>
        <w:t>о</w:t>
      </w:r>
      <w:r w:rsidRPr="0006097D">
        <w:rPr>
          <w:rFonts w:eastAsia="TimesNewRoman"/>
          <w:sz w:val="16"/>
          <w:szCs w:val="16"/>
        </w:rPr>
        <w:t>д</w:t>
      </w:r>
      <w:r w:rsidRPr="0006097D">
        <w:rPr>
          <w:rFonts w:eastAsia="TimesNewRoman"/>
          <w:spacing w:val="-2"/>
          <w:sz w:val="16"/>
          <w:szCs w:val="16"/>
        </w:rPr>
        <w:t>о</w:t>
      </w:r>
      <w:r w:rsidRPr="0006097D">
        <w:rPr>
          <w:rFonts w:eastAsia="TimesNewRoman"/>
          <w:sz w:val="16"/>
          <w:szCs w:val="16"/>
        </w:rPr>
        <w:t>в</w:t>
      </w:r>
      <w:r w:rsidRPr="0006097D">
        <w:rPr>
          <w:rFonts w:eastAsia="TimesNewRoman"/>
          <w:spacing w:val="1"/>
          <w:sz w:val="16"/>
          <w:szCs w:val="16"/>
        </w:rPr>
        <w:t xml:space="preserve"> </w:t>
      </w:r>
      <w:r w:rsidRPr="0006097D">
        <w:rPr>
          <w:rFonts w:eastAsia="TimesNewRoman"/>
          <w:sz w:val="16"/>
          <w:szCs w:val="16"/>
        </w:rPr>
        <w:t>–</w:t>
      </w:r>
      <w:r w:rsidRPr="0006097D">
        <w:rPr>
          <w:rFonts w:eastAsia="TimesNewRoman"/>
          <w:spacing w:val="5"/>
          <w:sz w:val="16"/>
          <w:szCs w:val="16"/>
        </w:rPr>
        <w:t xml:space="preserve"> </w:t>
      </w:r>
      <w:r w:rsidRPr="0006097D">
        <w:rPr>
          <w:rFonts w:eastAsia="TimesNewRoman"/>
          <w:sz w:val="16"/>
          <w:szCs w:val="16"/>
        </w:rPr>
        <w:t>для м</w:t>
      </w:r>
      <w:r w:rsidRPr="0006097D">
        <w:rPr>
          <w:rFonts w:eastAsia="TimesNewRoman"/>
          <w:spacing w:val="-1"/>
          <w:sz w:val="16"/>
          <w:szCs w:val="16"/>
        </w:rPr>
        <w:t>н</w:t>
      </w:r>
      <w:r w:rsidRPr="0006097D">
        <w:rPr>
          <w:rFonts w:eastAsia="TimesNewRoman"/>
          <w:sz w:val="16"/>
          <w:szCs w:val="16"/>
        </w:rPr>
        <w:t>о</w:t>
      </w:r>
      <w:r w:rsidRPr="0006097D">
        <w:rPr>
          <w:rFonts w:eastAsia="TimesNewRoman"/>
          <w:spacing w:val="-7"/>
          <w:sz w:val="16"/>
          <w:szCs w:val="16"/>
        </w:rPr>
        <w:t>г</w:t>
      </w:r>
      <w:r w:rsidRPr="0006097D">
        <w:rPr>
          <w:rFonts w:eastAsia="TimesNewRoman"/>
          <w:sz w:val="16"/>
          <w:szCs w:val="16"/>
        </w:rPr>
        <w:t>о</w:t>
      </w:r>
      <w:r w:rsidRPr="0006097D">
        <w:rPr>
          <w:rFonts w:eastAsia="TimesNewRoman"/>
          <w:spacing w:val="-1"/>
          <w:sz w:val="16"/>
          <w:szCs w:val="16"/>
        </w:rPr>
        <w:t>н</w:t>
      </w:r>
      <w:r w:rsidRPr="0006097D">
        <w:rPr>
          <w:rFonts w:eastAsia="TimesNewRoman"/>
          <w:spacing w:val="1"/>
          <w:sz w:val="16"/>
          <w:szCs w:val="16"/>
        </w:rPr>
        <w:t>и</w:t>
      </w:r>
      <w:r w:rsidRPr="0006097D">
        <w:rPr>
          <w:rFonts w:eastAsia="TimesNewRoman"/>
          <w:spacing w:val="-5"/>
          <w:sz w:val="16"/>
          <w:szCs w:val="16"/>
        </w:rPr>
        <w:t>т</w:t>
      </w:r>
      <w:r w:rsidRPr="0006097D">
        <w:rPr>
          <w:rFonts w:eastAsia="TimesNewRoman"/>
          <w:spacing w:val="-6"/>
          <w:sz w:val="16"/>
          <w:szCs w:val="16"/>
        </w:rPr>
        <w:t>о</w:t>
      </w:r>
      <w:r w:rsidRPr="0006097D">
        <w:rPr>
          <w:rFonts w:eastAsia="TimesNewRoman"/>
          <w:spacing w:val="1"/>
          <w:sz w:val="16"/>
          <w:szCs w:val="16"/>
        </w:rPr>
        <w:t>ч</w:t>
      </w:r>
      <w:r w:rsidRPr="0006097D">
        <w:rPr>
          <w:rFonts w:eastAsia="TimesNewRoman"/>
          <w:spacing w:val="-1"/>
          <w:sz w:val="16"/>
          <w:szCs w:val="16"/>
        </w:rPr>
        <w:t>н</w:t>
      </w:r>
      <w:r w:rsidRPr="0006097D">
        <w:rPr>
          <w:rFonts w:eastAsia="TimesNewRoman"/>
          <w:spacing w:val="1"/>
          <w:sz w:val="16"/>
          <w:szCs w:val="16"/>
        </w:rPr>
        <w:t>ы</w:t>
      </w:r>
      <w:r w:rsidRPr="0006097D">
        <w:rPr>
          <w:rFonts w:eastAsia="TimesNewRoman"/>
          <w:sz w:val="16"/>
          <w:szCs w:val="16"/>
        </w:rPr>
        <w:t>х.</w:t>
      </w:r>
    </w:p>
    <w:p w:rsidR="001E534E" w:rsidRPr="0006097D" w:rsidRDefault="001E534E" w:rsidP="001E534E">
      <w:pPr>
        <w:ind w:firstLine="567"/>
        <w:jc w:val="both"/>
        <w:rPr>
          <w:rFonts w:eastAsia="TimesNewRoman"/>
          <w:bCs/>
          <w:i/>
          <w:sz w:val="16"/>
          <w:szCs w:val="16"/>
        </w:rPr>
      </w:pPr>
      <w:r w:rsidRPr="0006097D">
        <w:rPr>
          <w:rFonts w:eastAsia="TimesNewRoman"/>
          <w:bCs/>
          <w:i/>
          <w:sz w:val="16"/>
          <w:szCs w:val="16"/>
        </w:rPr>
        <w:t xml:space="preserve">По территории </w:t>
      </w:r>
      <w:r w:rsidRPr="0006097D">
        <w:rPr>
          <w:rFonts w:eastAsia="TimesNewRoman"/>
          <w:i/>
          <w:sz w:val="16"/>
          <w:szCs w:val="16"/>
        </w:rPr>
        <w:t>Грибановского городского поселения</w:t>
      </w:r>
      <w:r w:rsidRPr="0006097D">
        <w:rPr>
          <w:rFonts w:eastAsia="TimesNewRoman"/>
          <w:bCs/>
          <w:i/>
          <w:sz w:val="16"/>
          <w:szCs w:val="16"/>
        </w:rPr>
        <w:t xml:space="preserve"> проходят газопроводы высокого, среднего и низкого давления.</w:t>
      </w:r>
    </w:p>
    <w:p w:rsidR="001E534E" w:rsidRPr="0006097D" w:rsidRDefault="001E534E" w:rsidP="001E534E">
      <w:pPr>
        <w:ind w:firstLine="567"/>
        <w:jc w:val="both"/>
        <w:rPr>
          <w:rFonts w:eastAsia="TimesNewRoman"/>
          <w:bCs/>
          <w:sz w:val="16"/>
          <w:szCs w:val="16"/>
        </w:rPr>
      </w:pPr>
    </w:p>
    <w:p w:rsidR="001E534E" w:rsidRPr="0006097D" w:rsidRDefault="001E534E" w:rsidP="001E534E">
      <w:pPr>
        <w:ind w:left="-709" w:right="283" w:firstLine="567"/>
        <w:jc w:val="both"/>
        <w:rPr>
          <w:rFonts w:eastAsia="TimesNewRoman"/>
          <w:b/>
          <w:sz w:val="16"/>
          <w:szCs w:val="16"/>
        </w:rPr>
      </w:pPr>
      <w:r w:rsidRPr="0006097D">
        <w:rPr>
          <w:rFonts w:eastAsia="TimesNewRoman"/>
          <w:b/>
          <w:sz w:val="16"/>
          <w:szCs w:val="16"/>
        </w:rPr>
        <w:t>Охранные зоны газопроводов и иных трубопроводов</w:t>
      </w:r>
    </w:p>
    <w:tbl>
      <w:tblPr>
        <w:tblW w:w="1062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87"/>
        <w:gridCol w:w="3862"/>
        <w:gridCol w:w="2693"/>
        <w:gridCol w:w="3281"/>
      </w:tblGrid>
      <w:tr w:rsidR="001E534E" w:rsidRPr="0006097D" w:rsidTr="00B61CC9">
        <w:trPr>
          <w:trHeight w:val="179"/>
        </w:trPr>
        <w:tc>
          <w:tcPr>
            <w:tcW w:w="787" w:type="dxa"/>
            <w:tcBorders>
              <w:top w:val="single" w:sz="4" w:space="0" w:color="000000"/>
              <w:left w:val="single" w:sz="4" w:space="0" w:color="000000"/>
              <w:bottom w:val="single" w:sz="4" w:space="0" w:color="000000"/>
              <w:right w:val="single" w:sz="4" w:space="0" w:color="000000"/>
            </w:tcBorders>
            <w:shd w:val="clear" w:color="auto" w:fill="auto"/>
            <w:hideMark/>
          </w:tcPr>
          <w:p w:rsidR="001E534E" w:rsidRPr="0006097D" w:rsidRDefault="001E534E" w:rsidP="001E534E">
            <w:pPr>
              <w:ind w:left="-709" w:right="-108" w:firstLine="567"/>
              <w:jc w:val="both"/>
              <w:rPr>
                <w:rFonts w:eastAsia="TimesNewRoman"/>
                <w:b/>
                <w:sz w:val="16"/>
                <w:szCs w:val="16"/>
              </w:rPr>
            </w:pPr>
            <w:r w:rsidRPr="0006097D">
              <w:rPr>
                <w:rFonts w:eastAsia="TimesNewRoman"/>
                <w:b/>
                <w:sz w:val="16"/>
                <w:szCs w:val="16"/>
              </w:rPr>
              <w:t>№</w:t>
            </w:r>
            <w:proofErr w:type="spellStart"/>
            <w:proofErr w:type="gramStart"/>
            <w:r w:rsidRPr="0006097D">
              <w:rPr>
                <w:rFonts w:eastAsia="TimesNewRoman"/>
                <w:b/>
                <w:sz w:val="16"/>
                <w:szCs w:val="16"/>
              </w:rPr>
              <w:t>п</w:t>
            </w:r>
            <w:proofErr w:type="spellEnd"/>
            <w:proofErr w:type="gramEnd"/>
            <w:r w:rsidRPr="0006097D">
              <w:rPr>
                <w:rFonts w:eastAsia="TimesNewRoman"/>
                <w:b/>
                <w:sz w:val="16"/>
                <w:szCs w:val="16"/>
              </w:rPr>
              <w:t>/</w:t>
            </w:r>
            <w:proofErr w:type="spellStart"/>
            <w:r w:rsidRPr="0006097D">
              <w:rPr>
                <w:rFonts w:eastAsia="TimesNewRoman"/>
                <w:b/>
                <w:sz w:val="16"/>
                <w:szCs w:val="16"/>
              </w:rPr>
              <w:t>п</w:t>
            </w:r>
            <w:proofErr w:type="spellEnd"/>
          </w:p>
        </w:tc>
        <w:tc>
          <w:tcPr>
            <w:tcW w:w="3862" w:type="dxa"/>
            <w:tcBorders>
              <w:top w:val="single" w:sz="4" w:space="0" w:color="000000"/>
              <w:left w:val="single" w:sz="4" w:space="0" w:color="000000"/>
              <w:bottom w:val="single" w:sz="4" w:space="0" w:color="000000"/>
              <w:right w:val="single" w:sz="4" w:space="0" w:color="000000"/>
            </w:tcBorders>
            <w:shd w:val="clear" w:color="auto" w:fill="auto"/>
            <w:hideMark/>
          </w:tcPr>
          <w:p w:rsidR="001E534E" w:rsidRPr="0006097D" w:rsidRDefault="001E534E" w:rsidP="001E534E">
            <w:pPr>
              <w:ind w:right="176" w:firstLine="108"/>
              <w:jc w:val="both"/>
              <w:rPr>
                <w:rFonts w:eastAsia="TimesNewRoman"/>
                <w:b/>
                <w:sz w:val="16"/>
                <w:szCs w:val="16"/>
              </w:rPr>
            </w:pPr>
            <w:r w:rsidRPr="0006097D">
              <w:rPr>
                <w:rFonts w:eastAsia="TimesNewRoman"/>
                <w:b/>
                <w:sz w:val="16"/>
                <w:szCs w:val="16"/>
              </w:rPr>
              <w:t>Наименование</w:t>
            </w:r>
          </w:p>
        </w:tc>
        <w:tc>
          <w:tcPr>
            <w:tcW w:w="2693" w:type="dxa"/>
            <w:tcBorders>
              <w:top w:val="single" w:sz="4" w:space="0" w:color="000000"/>
              <w:left w:val="single" w:sz="4" w:space="0" w:color="000000"/>
              <w:bottom w:val="single" w:sz="4" w:space="0" w:color="000000"/>
              <w:right w:val="single" w:sz="4" w:space="0" w:color="000000"/>
            </w:tcBorders>
            <w:shd w:val="clear" w:color="auto" w:fill="auto"/>
            <w:hideMark/>
          </w:tcPr>
          <w:p w:rsidR="001E534E" w:rsidRPr="0006097D" w:rsidRDefault="001E534E" w:rsidP="001E534E">
            <w:pPr>
              <w:ind w:left="33" w:right="176" w:firstLine="141"/>
              <w:jc w:val="both"/>
              <w:rPr>
                <w:rFonts w:eastAsia="TimesNewRoman"/>
                <w:b/>
                <w:sz w:val="16"/>
                <w:szCs w:val="16"/>
              </w:rPr>
            </w:pPr>
            <w:r w:rsidRPr="0006097D">
              <w:rPr>
                <w:rFonts w:eastAsia="TimesNewRoman"/>
                <w:b/>
                <w:sz w:val="16"/>
                <w:szCs w:val="16"/>
              </w:rPr>
              <w:t>Показатели</w:t>
            </w:r>
          </w:p>
        </w:tc>
        <w:tc>
          <w:tcPr>
            <w:tcW w:w="3281" w:type="dxa"/>
            <w:tcBorders>
              <w:top w:val="single" w:sz="4" w:space="0" w:color="000000"/>
              <w:left w:val="single" w:sz="4" w:space="0" w:color="000000"/>
              <w:bottom w:val="single" w:sz="4" w:space="0" w:color="000000"/>
              <w:right w:val="single" w:sz="4" w:space="0" w:color="000000"/>
            </w:tcBorders>
            <w:shd w:val="clear" w:color="auto" w:fill="auto"/>
            <w:hideMark/>
          </w:tcPr>
          <w:p w:rsidR="001E534E" w:rsidRPr="0006097D" w:rsidRDefault="001E534E" w:rsidP="001E534E">
            <w:pPr>
              <w:ind w:right="179" w:firstLine="175"/>
              <w:jc w:val="both"/>
              <w:rPr>
                <w:rFonts w:eastAsia="TimesNewRoman"/>
                <w:b/>
                <w:sz w:val="16"/>
                <w:szCs w:val="16"/>
              </w:rPr>
            </w:pPr>
            <w:r w:rsidRPr="0006097D">
              <w:rPr>
                <w:rFonts w:eastAsia="TimesNewRoman"/>
                <w:b/>
                <w:sz w:val="16"/>
                <w:szCs w:val="16"/>
              </w:rPr>
              <w:t>Постановление</w:t>
            </w:r>
          </w:p>
        </w:tc>
      </w:tr>
      <w:tr w:rsidR="001E534E" w:rsidRPr="0006097D" w:rsidTr="00B61CC9">
        <w:trPr>
          <w:trHeight w:val="220"/>
        </w:trPr>
        <w:tc>
          <w:tcPr>
            <w:tcW w:w="787" w:type="dxa"/>
            <w:tcBorders>
              <w:top w:val="single" w:sz="4" w:space="0" w:color="000000"/>
              <w:left w:val="single" w:sz="4" w:space="0" w:color="000000"/>
              <w:bottom w:val="single" w:sz="4" w:space="0" w:color="000000"/>
              <w:right w:val="single" w:sz="4" w:space="0" w:color="000000"/>
            </w:tcBorders>
            <w:shd w:val="clear" w:color="auto" w:fill="auto"/>
          </w:tcPr>
          <w:p w:rsidR="001E534E" w:rsidRPr="0006097D" w:rsidRDefault="001E534E" w:rsidP="001E534E">
            <w:pPr>
              <w:ind w:left="-709" w:right="-108" w:firstLine="567"/>
              <w:jc w:val="both"/>
              <w:rPr>
                <w:rFonts w:eastAsia="TimesNewRoman"/>
                <w:b/>
                <w:sz w:val="16"/>
                <w:szCs w:val="16"/>
              </w:rPr>
            </w:pPr>
            <w:r w:rsidRPr="0006097D">
              <w:rPr>
                <w:rFonts w:eastAsia="TimesNewRoman"/>
                <w:b/>
                <w:sz w:val="16"/>
                <w:szCs w:val="16"/>
              </w:rPr>
              <w:t>1</w:t>
            </w:r>
          </w:p>
        </w:tc>
        <w:tc>
          <w:tcPr>
            <w:tcW w:w="3862" w:type="dxa"/>
            <w:tcBorders>
              <w:top w:val="single" w:sz="4" w:space="0" w:color="000000"/>
              <w:left w:val="single" w:sz="4" w:space="0" w:color="000000"/>
              <w:bottom w:val="single" w:sz="4" w:space="0" w:color="000000"/>
              <w:right w:val="single" w:sz="4" w:space="0" w:color="000000"/>
            </w:tcBorders>
            <w:shd w:val="clear" w:color="auto" w:fill="auto"/>
          </w:tcPr>
          <w:p w:rsidR="001E534E" w:rsidRPr="0006097D" w:rsidRDefault="001E534E" w:rsidP="001E534E">
            <w:pPr>
              <w:ind w:right="176" w:firstLine="108"/>
              <w:jc w:val="both"/>
              <w:rPr>
                <w:rFonts w:eastAsia="TimesNewRoman"/>
                <w:b/>
                <w:sz w:val="16"/>
                <w:szCs w:val="16"/>
              </w:rPr>
            </w:pPr>
            <w:r w:rsidRPr="0006097D">
              <w:rPr>
                <w:rFonts w:eastAsia="TimesNewRoman"/>
                <w:b/>
                <w:sz w:val="16"/>
                <w:szCs w:val="16"/>
              </w:rPr>
              <w:t>2</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1E534E" w:rsidRPr="0006097D" w:rsidRDefault="001E534E" w:rsidP="001E534E">
            <w:pPr>
              <w:ind w:left="33" w:right="176" w:firstLine="141"/>
              <w:jc w:val="both"/>
              <w:rPr>
                <w:rFonts w:eastAsia="TimesNewRoman"/>
                <w:b/>
                <w:sz w:val="16"/>
                <w:szCs w:val="16"/>
              </w:rPr>
            </w:pPr>
            <w:r w:rsidRPr="0006097D">
              <w:rPr>
                <w:rFonts w:eastAsia="TimesNewRoman"/>
                <w:b/>
                <w:sz w:val="16"/>
                <w:szCs w:val="16"/>
              </w:rPr>
              <w:t>3</w:t>
            </w:r>
          </w:p>
        </w:tc>
        <w:tc>
          <w:tcPr>
            <w:tcW w:w="3281" w:type="dxa"/>
            <w:tcBorders>
              <w:top w:val="single" w:sz="4" w:space="0" w:color="000000"/>
              <w:left w:val="single" w:sz="4" w:space="0" w:color="000000"/>
              <w:bottom w:val="single" w:sz="4" w:space="0" w:color="000000"/>
              <w:right w:val="single" w:sz="4" w:space="0" w:color="000000"/>
            </w:tcBorders>
            <w:shd w:val="clear" w:color="auto" w:fill="auto"/>
          </w:tcPr>
          <w:p w:rsidR="001E534E" w:rsidRPr="0006097D" w:rsidRDefault="001E534E" w:rsidP="001E534E">
            <w:pPr>
              <w:ind w:right="179" w:firstLine="175"/>
              <w:jc w:val="both"/>
              <w:rPr>
                <w:rFonts w:eastAsia="TimesNewRoman"/>
                <w:b/>
                <w:sz w:val="16"/>
                <w:szCs w:val="16"/>
              </w:rPr>
            </w:pPr>
            <w:r w:rsidRPr="0006097D">
              <w:rPr>
                <w:rFonts w:eastAsia="TimesNewRoman"/>
                <w:b/>
                <w:sz w:val="16"/>
                <w:szCs w:val="16"/>
              </w:rPr>
              <w:t>4</w:t>
            </w:r>
          </w:p>
        </w:tc>
      </w:tr>
      <w:tr w:rsidR="001E534E" w:rsidRPr="0006097D" w:rsidTr="00B61CC9">
        <w:trPr>
          <w:trHeight w:val="528"/>
        </w:trPr>
        <w:tc>
          <w:tcPr>
            <w:tcW w:w="7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534E" w:rsidRPr="0006097D" w:rsidRDefault="001E534E" w:rsidP="001E534E">
            <w:pPr>
              <w:ind w:left="-709" w:right="-108" w:firstLine="567"/>
              <w:jc w:val="both"/>
              <w:rPr>
                <w:rFonts w:eastAsia="TimesNewRoman"/>
                <w:sz w:val="16"/>
                <w:szCs w:val="16"/>
              </w:rPr>
            </w:pPr>
            <w:r w:rsidRPr="0006097D">
              <w:rPr>
                <w:rFonts w:eastAsia="TimesNewRoman"/>
                <w:sz w:val="16"/>
                <w:szCs w:val="16"/>
              </w:rPr>
              <w:t>1</w:t>
            </w:r>
          </w:p>
        </w:tc>
        <w:tc>
          <w:tcPr>
            <w:tcW w:w="386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534E" w:rsidRPr="0006097D" w:rsidRDefault="001E534E" w:rsidP="001E534E">
            <w:pPr>
              <w:ind w:right="33"/>
              <w:jc w:val="both"/>
              <w:rPr>
                <w:rFonts w:eastAsia="TimesNewRoman"/>
                <w:sz w:val="16"/>
                <w:szCs w:val="16"/>
              </w:rPr>
            </w:pPr>
            <w:r w:rsidRPr="0006097D">
              <w:rPr>
                <w:rFonts w:eastAsia="TimesNewRoman"/>
                <w:sz w:val="16"/>
                <w:szCs w:val="16"/>
              </w:rPr>
              <w:t>Межпоселковый</w:t>
            </w:r>
            <w:r w:rsidR="00B61CC9">
              <w:rPr>
                <w:rFonts w:eastAsia="TimesNewRoman"/>
                <w:sz w:val="16"/>
                <w:szCs w:val="16"/>
              </w:rPr>
              <w:t xml:space="preserve"> </w:t>
            </w:r>
            <w:r w:rsidRPr="0006097D">
              <w:rPr>
                <w:rFonts w:eastAsia="TimesNewRoman"/>
                <w:sz w:val="16"/>
                <w:szCs w:val="16"/>
              </w:rPr>
              <w:t xml:space="preserve">газопровод </w:t>
            </w:r>
            <w:proofErr w:type="spellStart"/>
            <w:r w:rsidRPr="0006097D">
              <w:rPr>
                <w:rFonts w:eastAsia="TimesNewRoman"/>
                <w:sz w:val="16"/>
                <w:szCs w:val="16"/>
              </w:rPr>
              <w:t>высокогодавления</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534E" w:rsidRPr="00B61CC9" w:rsidRDefault="001E534E" w:rsidP="00B61CC9">
            <w:pPr>
              <w:ind w:left="33" w:right="34" w:firstLine="1"/>
              <w:jc w:val="both"/>
              <w:rPr>
                <w:rFonts w:eastAsia="TimesNewRoman"/>
                <w:sz w:val="16"/>
                <w:szCs w:val="16"/>
              </w:rPr>
            </w:pPr>
            <w:r w:rsidRPr="0006097D">
              <w:rPr>
                <w:rFonts w:eastAsia="TimesNewRoman"/>
                <w:sz w:val="16"/>
                <w:szCs w:val="16"/>
              </w:rPr>
              <w:t>Охранная зона вдоль</w:t>
            </w:r>
            <w:r w:rsidR="00B61CC9">
              <w:rPr>
                <w:rFonts w:eastAsia="TimesNewRoman"/>
                <w:sz w:val="16"/>
                <w:szCs w:val="16"/>
              </w:rPr>
              <w:t xml:space="preserve"> </w:t>
            </w:r>
            <w:r w:rsidRPr="0006097D">
              <w:rPr>
                <w:rFonts w:eastAsia="TimesNewRoman"/>
                <w:sz w:val="16"/>
                <w:szCs w:val="16"/>
              </w:rPr>
              <w:t>трассы по 2 м в каждую сторону от оси</w:t>
            </w:r>
          </w:p>
        </w:tc>
        <w:tc>
          <w:tcPr>
            <w:tcW w:w="328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534E" w:rsidRPr="0006097D" w:rsidRDefault="001E534E" w:rsidP="001E534E">
            <w:pPr>
              <w:ind w:firstLine="33"/>
              <w:jc w:val="both"/>
              <w:rPr>
                <w:rFonts w:eastAsia="TimesNewRoman"/>
                <w:b/>
                <w:sz w:val="16"/>
                <w:szCs w:val="16"/>
              </w:rPr>
            </w:pPr>
            <w:r w:rsidRPr="0006097D">
              <w:rPr>
                <w:rFonts w:eastAsia="TimesNewRoman"/>
                <w:sz w:val="16"/>
                <w:szCs w:val="16"/>
              </w:rPr>
              <w:t>Пост. Правительства РФ от 20.11.2000 г. № 878 «Об утверждении правил охраны газораспределительных сетей»</w:t>
            </w:r>
          </w:p>
        </w:tc>
      </w:tr>
      <w:tr w:rsidR="001E534E" w:rsidRPr="0006097D" w:rsidTr="00B61CC9">
        <w:trPr>
          <w:trHeight w:val="510"/>
        </w:trPr>
        <w:tc>
          <w:tcPr>
            <w:tcW w:w="7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534E" w:rsidRPr="0006097D" w:rsidRDefault="001E534E" w:rsidP="001E534E">
            <w:pPr>
              <w:ind w:left="-709" w:right="-108" w:firstLine="567"/>
              <w:jc w:val="both"/>
              <w:rPr>
                <w:rFonts w:eastAsia="TimesNewRoman"/>
                <w:sz w:val="16"/>
                <w:szCs w:val="16"/>
              </w:rPr>
            </w:pPr>
            <w:r w:rsidRPr="0006097D">
              <w:rPr>
                <w:rFonts w:eastAsia="TimesNewRoman"/>
                <w:sz w:val="16"/>
                <w:szCs w:val="16"/>
              </w:rPr>
              <w:t>2</w:t>
            </w:r>
          </w:p>
        </w:tc>
        <w:tc>
          <w:tcPr>
            <w:tcW w:w="386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534E" w:rsidRPr="0006097D" w:rsidRDefault="001E534E" w:rsidP="001E534E">
            <w:pPr>
              <w:ind w:right="33"/>
              <w:jc w:val="both"/>
              <w:rPr>
                <w:rFonts w:eastAsia="TimesNewRoman"/>
                <w:sz w:val="16"/>
                <w:szCs w:val="16"/>
              </w:rPr>
            </w:pPr>
            <w:proofErr w:type="spellStart"/>
            <w:r w:rsidRPr="0006097D">
              <w:rPr>
                <w:rFonts w:eastAsia="TimesNewRoman"/>
                <w:sz w:val="16"/>
                <w:szCs w:val="16"/>
              </w:rPr>
              <w:t>Внутрипоселковый</w:t>
            </w:r>
            <w:proofErr w:type="spellEnd"/>
            <w:r w:rsidR="00B61CC9">
              <w:rPr>
                <w:rFonts w:eastAsia="TimesNewRoman"/>
                <w:sz w:val="16"/>
                <w:szCs w:val="16"/>
              </w:rPr>
              <w:t xml:space="preserve"> </w:t>
            </w:r>
            <w:r w:rsidRPr="0006097D">
              <w:rPr>
                <w:rFonts w:eastAsia="TimesNewRoman"/>
                <w:sz w:val="16"/>
                <w:szCs w:val="16"/>
              </w:rPr>
              <w:t>газопровод среднего</w:t>
            </w:r>
            <w:r w:rsidR="00B61CC9">
              <w:rPr>
                <w:rFonts w:eastAsia="TimesNewRoman"/>
                <w:sz w:val="16"/>
                <w:szCs w:val="16"/>
              </w:rPr>
              <w:t xml:space="preserve"> </w:t>
            </w:r>
            <w:r w:rsidRPr="0006097D">
              <w:rPr>
                <w:rFonts w:eastAsia="TimesNewRoman"/>
                <w:sz w:val="16"/>
                <w:szCs w:val="16"/>
              </w:rPr>
              <w:t>давления</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534E" w:rsidRPr="00B61CC9" w:rsidRDefault="001E534E" w:rsidP="00B61CC9">
            <w:pPr>
              <w:ind w:left="33" w:right="34" w:firstLine="1"/>
              <w:jc w:val="both"/>
              <w:rPr>
                <w:rFonts w:eastAsia="TimesNewRoman"/>
                <w:sz w:val="16"/>
                <w:szCs w:val="16"/>
              </w:rPr>
            </w:pPr>
            <w:r w:rsidRPr="0006097D">
              <w:rPr>
                <w:rFonts w:eastAsia="TimesNewRoman"/>
                <w:sz w:val="16"/>
                <w:szCs w:val="16"/>
              </w:rPr>
              <w:t>Охранная зона вдоль</w:t>
            </w:r>
            <w:r w:rsidR="00B61CC9">
              <w:rPr>
                <w:rFonts w:eastAsia="TimesNewRoman"/>
                <w:sz w:val="16"/>
                <w:szCs w:val="16"/>
              </w:rPr>
              <w:t xml:space="preserve"> </w:t>
            </w:r>
            <w:r w:rsidRPr="0006097D">
              <w:rPr>
                <w:rFonts w:eastAsia="TimesNewRoman"/>
                <w:sz w:val="16"/>
                <w:szCs w:val="16"/>
              </w:rPr>
              <w:t>трассы по 2 м в каждую сторону от оси</w:t>
            </w:r>
          </w:p>
        </w:tc>
        <w:tc>
          <w:tcPr>
            <w:tcW w:w="3281"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534E" w:rsidRPr="0006097D" w:rsidRDefault="001E534E" w:rsidP="001E534E">
            <w:pPr>
              <w:jc w:val="both"/>
              <w:rPr>
                <w:rFonts w:eastAsia="TimesNewRoman"/>
                <w:b/>
                <w:sz w:val="16"/>
                <w:szCs w:val="16"/>
              </w:rPr>
            </w:pPr>
          </w:p>
        </w:tc>
      </w:tr>
      <w:tr w:rsidR="001E534E" w:rsidRPr="0006097D" w:rsidTr="00B61CC9">
        <w:trPr>
          <w:trHeight w:val="537"/>
        </w:trPr>
        <w:tc>
          <w:tcPr>
            <w:tcW w:w="7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534E" w:rsidRPr="0006097D" w:rsidRDefault="001E534E" w:rsidP="001E534E">
            <w:pPr>
              <w:ind w:left="-709" w:right="-108" w:firstLine="567"/>
              <w:jc w:val="both"/>
              <w:rPr>
                <w:rFonts w:eastAsia="TimesNewRoman"/>
                <w:sz w:val="16"/>
                <w:szCs w:val="16"/>
              </w:rPr>
            </w:pPr>
            <w:r w:rsidRPr="0006097D">
              <w:rPr>
                <w:rFonts w:eastAsia="TimesNewRoman"/>
                <w:sz w:val="16"/>
                <w:szCs w:val="16"/>
              </w:rPr>
              <w:t>3</w:t>
            </w:r>
          </w:p>
        </w:tc>
        <w:tc>
          <w:tcPr>
            <w:tcW w:w="386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534E" w:rsidRPr="0006097D" w:rsidRDefault="001E534E" w:rsidP="001E534E">
            <w:pPr>
              <w:ind w:right="33"/>
              <w:jc w:val="both"/>
              <w:rPr>
                <w:rFonts w:eastAsia="TimesNewRoman"/>
                <w:sz w:val="16"/>
                <w:szCs w:val="16"/>
              </w:rPr>
            </w:pPr>
            <w:proofErr w:type="spellStart"/>
            <w:r w:rsidRPr="0006097D">
              <w:rPr>
                <w:rFonts w:eastAsia="TimesNewRoman"/>
                <w:sz w:val="16"/>
                <w:szCs w:val="16"/>
              </w:rPr>
              <w:t>Внутрипоселковый</w:t>
            </w:r>
            <w:proofErr w:type="spellEnd"/>
            <w:r w:rsidR="00B61CC9">
              <w:rPr>
                <w:rFonts w:eastAsia="TimesNewRoman"/>
                <w:sz w:val="16"/>
                <w:szCs w:val="16"/>
              </w:rPr>
              <w:t xml:space="preserve"> </w:t>
            </w:r>
            <w:r w:rsidRPr="0006097D">
              <w:rPr>
                <w:rFonts w:eastAsia="TimesNewRoman"/>
                <w:sz w:val="16"/>
                <w:szCs w:val="16"/>
              </w:rPr>
              <w:t>газопровод низкого</w:t>
            </w:r>
            <w:r w:rsidR="00B61CC9">
              <w:rPr>
                <w:rFonts w:eastAsia="TimesNewRoman"/>
                <w:sz w:val="16"/>
                <w:szCs w:val="16"/>
              </w:rPr>
              <w:t xml:space="preserve">  </w:t>
            </w:r>
            <w:r w:rsidRPr="0006097D">
              <w:rPr>
                <w:rFonts w:eastAsia="TimesNewRoman"/>
                <w:sz w:val="16"/>
                <w:szCs w:val="16"/>
              </w:rPr>
              <w:t>давления</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534E" w:rsidRPr="0006097D" w:rsidRDefault="001E534E" w:rsidP="00B61CC9">
            <w:pPr>
              <w:ind w:left="33" w:right="34" w:firstLine="1"/>
              <w:jc w:val="both"/>
              <w:rPr>
                <w:rFonts w:eastAsia="TimesNewRoman"/>
                <w:sz w:val="16"/>
                <w:szCs w:val="16"/>
              </w:rPr>
            </w:pPr>
            <w:r w:rsidRPr="0006097D">
              <w:rPr>
                <w:rFonts w:eastAsia="TimesNewRoman"/>
                <w:sz w:val="16"/>
                <w:szCs w:val="16"/>
              </w:rPr>
              <w:t>Охранная зона вдоль</w:t>
            </w:r>
            <w:r w:rsidR="00B61CC9">
              <w:rPr>
                <w:rFonts w:eastAsia="TimesNewRoman"/>
                <w:sz w:val="16"/>
                <w:szCs w:val="16"/>
              </w:rPr>
              <w:t xml:space="preserve"> </w:t>
            </w:r>
            <w:r w:rsidRPr="0006097D">
              <w:rPr>
                <w:rFonts w:eastAsia="TimesNewRoman"/>
                <w:sz w:val="16"/>
                <w:szCs w:val="16"/>
              </w:rPr>
              <w:t>трассы по 2 м в каждую сторону от оси</w:t>
            </w:r>
          </w:p>
        </w:tc>
        <w:tc>
          <w:tcPr>
            <w:tcW w:w="3281"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534E" w:rsidRPr="0006097D" w:rsidRDefault="001E534E" w:rsidP="001E534E">
            <w:pPr>
              <w:jc w:val="both"/>
              <w:rPr>
                <w:rFonts w:eastAsia="TimesNewRoman"/>
                <w:b/>
                <w:sz w:val="16"/>
                <w:szCs w:val="16"/>
              </w:rPr>
            </w:pPr>
          </w:p>
        </w:tc>
      </w:tr>
    </w:tbl>
    <w:p w:rsidR="001E534E" w:rsidRPr="0006097D" w:rsidRDefault="001E534E" w:rsidP="001E534E">
      <w:pPr>
        <w:ind w:firstLine="567"/>
        <w:jc w:val="both"/>
        <w:rPr>
          <w:rFonts w:eastAsia="TimesNewRoman"/>
          <w:bCs/>
          <w:sz w:val="16"/>
          <w:szCs w:val="16"/>
        </w:rPr>
      </w:pPr>
    </w:p>
    <w:p w:rsidR="001E534E" w:rsidRPr="0006097D" w:rsidRDefault="001E534E" w:rsidP="00B61CC9">
      <w:pPr>
        <w:ind w:firstLine="567"/>
        <w:contextualSpacing/>
        <w:jc w:val="both"/>
        <w:rPr>
          <w:rFonts w:eastAsia="TimesNewRoman"/>
          <w:sz w:val="16"/>
          <w:szCs w:val="16"/>
        </w:rPr>
      </w:pPr>
      <w:r w:rsidRPr="0006097D">
        <w:rPr>
          <w:rFonts w:eastAsia="TimesNewRoman"/>
          <w:sz w:val="16"/>
          <w:szCs w:val="16"/>
        </w:rPr>
        <w:t>Сведения о границах охранных зон объектов газоснабжения, расположенных на территории Грибановского городского поселения, внесены в ЕГРН.</w:t>
      </w:r>
    </w:p>
    <w:p w:rsidR="001E534E" w:rsidRPr="0006097D" w:rsidRDefault="001E534E" w:rsidP="00B61CC9">
      <w:pPr>
        <w:ind w:firstLine="567"/>
        <w:jc w:val="both"/>
        <w:rPr>
          <w:b/>
          <w:i/>
          <w:sz w:val="16"/>
          <w:szCs w:val="16"/>
        </w:rPr>
      </w:pPr>
      <w:r w:rsidRPr="0006097D">
        <w:rPr>
          <w:b/>
          <w:i/>
          <w:sz w:val="16"/>
          <w:szCs w:val="16"/>
        </w:rPr>
        <w:t xml:space="preserve">В охранной зоне любые работы (кроме </w:t>
      </w:r>
      <w:proofErr w:type="gramStart"/>
      <w:r w:rsidRPr="0006097D">
        <w:rPr>
          <w:b/>
          <w:i/>
          <w:sz w:val="16"/>
          <w:szCs w:val="16"/>
        </w:rPr>
        <w:t>сельскохозяйственных</w:t>
      </w:r>
      <w:proofErr w:type="gramEnd"/>
      <w:r w:rsidRPr="0006097D">
        <w:rPr>
          <w:b/>
          <w:i/>
          <w:sz w:val="16"/>
          <w:szCs w:val="16"/>
        </w:rPr>
        <w:t>) без получения специального письменного разрешения в эксплуатирующей организации категорически запрещены.</w:t>
      </w:r>
    </w:p>
    <w:p w:rsidR="001E534E" w:rsidRPr="0006097D" w:rsidRDefault="001E534E" w:rsidP="001E534E">
      <w:pPr>
        <w:ind w:firstLine="567"/>
        <w:jc w:val="both"/>
        <w:rPr>
          <w:b/>
          <w:i/>
          <w:sz w:val="16"/>
          <w:szCs w:val="16"/>
        </w:rPr>
      </w:pPr>
      <w:r w:rsidRPr="0006097D">
        <w:rPr>
          <w:b/>
          <w:i/>
          <w:sz w:val="16"/>
          <w:szCs w:val="16"/>
        </w:rPr>
        <w:t xml:space="preserve">Охранные зоны </w:t>
      </w:r>
      <w:proofErr w:type="gramStart"/>
      <w:r w:rsidRPr="0006097D">
        <w:rPr>
          <w:b/>
          <w:i/>
          <w:sz w:val="16"/>
          <w:szCs w:val="16"/>
        </w:rPr>
        <w:t>магистрального</w:t>
      </w:r>
      <w:proofErr w:type="gramEnd"/>
      <w:r w:rsidRPr="0006097D">
        <w:rPr>
          <w:b/>
          <w:i/>
          <w:sz w:val="16"/>
          <w:szCs w:val="16"/>
        </w:rPr>
        <w:t xml:space="preserve"> </w:t>
      </w:r>
      <w:proofErr w:type="spellStart"/>
      <w:r w:rsidRPr="0006097D">
        <w:rPr>
          <w:b/>
          <w:i/>
          <w:sz w:val="16"/>
          <w:szCs w:val="16"/>
        </w:rPr>
        <w:t>аммиакопровода</w:t>
      </w:r>
      <w:proofErr w:type="spellEnd"/>
      <w:r w:rsidRPr="0006097D">
        <w:rPr>
          <w:b/>
          <w:i/>
          <w:sz w:val="16"/>
          <w:szCs w:val="16"/>
        </w:rPr>
        <w:t>.</w:t>
      </w:r>
    </w:p>
    <w:p w:rsidR="001E534E" w:rsidRPr="0006097D" w:rsidRDefault="001E534E" w:rsidP="00B61CC9">
      <w:pPr>
        <w:ind w:firstLine="567"/>
        <w:jc w:val="both"/>
        <w:rPr>
          <w:sz w:val="16"/>
          <w:szCs w:val="16"/>
        </w:rPr>
      </w:pPr>
      <w:proofErr w:type="gramStart"/>
      <w:r w:rsidRPr="0006097D">
        <w:rPr>
          <w:sz w:val="16"/>
          <w:szCs w:val="16"/>
        </w:rPr>
        <w:t xml:space="preserve">В соответствии с Правилами устройства и безопасной эксплуатации магистрального трубопровода для транспортировки жидкого аммиака разработаны на основании Положения о Федеральном горном и промышленном надзоре России, утвержденного Указом Президента Российской Федерации от 18.02.93 № 234 и Федерального закона от 21.07.97 № 116-ФЗ «О промышленной безопасности опасных производственных объектов« - магистральный </w:t>
      </w:r>
      <w:proofErr w:type="spellStart"/>
      <w:r w:rsidRPr="0006097D">
        <w:rPr>
          <w:sz w:val="16"/>
          <w:szCs w:val="16"/>
        </w:rPr>
        <w:t>аммиакопровод</w:t>
      </w:r>
      <w:proofErr w:type="spellEnd"/>
      <w:r w:rsidRPr="0006097D">
        <w:rPr>
          <w:sz w:val="16"/>
          <w:szCs w:val="16"/>
        </w:rPr>
        <w:t xml:space="preserve"> представляет собой единый технологический комплекс, предназначенный для транспортировки жидкого аммиака от поставщиков в</w:t>
      </w:r>
      <w:proofErr w:type="gramEnd"/>
      <w:r w:rsidRPr="0006097D">
        <w:rPr>
          <w:sz w:val="16"/>
          <w:szCs w:val="16"/>
        </w:rPr>
        <w:t xml:space="preserve"> районы или места потребления. По территории Грибановского городского поселения проходит магистральный </w:t>
      </w:r>
      <w:proofErr w:type="spellStart"/>
      <w:r w:rsidRPr="0006097D">
        <w:rPr>
          <w:sz w:val="16"/>
          <w:szCs w:val="16"/>
        </w:rPr>
        <w:t>аммиакопровод</w:t>
      </w:r>
      <w:proofErr w:type="spellEnd"/>
      <w:r w:rsidRPr="0006097D">
        <w:rPr>
          <w:sz w:val="16"/>
          <w:szCs w:val="16"/>
        </w:rPr>
        <w:t xml:space="preserve"> «Тольятти – Одесса», охранная зона от которого – на землях сельскохозяйственного назначения по 25 м от оси трубопровода в каждую сторону, при пересечении водных препятствий по 100-300 м с каждой стороны. Так же устанавливается буферная зона вдоль трассы магистрального </w:t>
      </w:r>
      <w:proofErr w:type="spellStart"/>
      <w:r w:rsidRPr="0006097D">
        <w:rPr>
          <w:sz w:val="16"/>
          <w:szCs w:val="16"/>
        </w:rPr>
        <w:t>аммиакопровода</w:t>
      </w:r>
      <w:proofErr w:type="spellEnd"/>
      <w:r w:rsidRPr="0006097D">
        <w:rPr>
          <w:sz w:val="16"/>
          <w:szCs w:val="16"/>
        </w:rPr>
        <w:t xml:space="preserve"> в виде участка земли, ограниченного условными линиями, проходящими на расстоянии 1000 м от оси трубопровода с каждой стороны.</w:t>
      </w:r>
    </w:p>
    <w:p w:rsidR="001E534E" w:rsidRPr="0006097D" w:rsidRDefault="001E534E" w:rsidP="001E534E">
      <w:pPr>
        <w:ind w:firstLine="567"/>
        <w:jc w:val="both"/>
        <w:rPr>
          <w:rFonts w:eastAsia="TimesNewRoman"/>
          <w:b/>
          <w:bCs/>
          <w:i/>
          <w:sz w:val="16"/>
          <w:szCs w:val="16"/>
          <w:u w:val="single"/>
        </w:rPr>
      </w:pPr>
      <w:r w:rsidRPr="0006097D">
        <w:rPr>
          <w:b/>
          <w:i/>
          <w:sz w:val="16"/>
          <w:szCs w:val="16"/>
          <w:u w:val="single"/>
        </w:rPr>
        <w:t xml:space="preserve">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06097D">
        <w:rPr>
          <w:b/>
          <w:i/>
          <w:sz w:val="16"/>
          <w:szCs w:val="16"/>
          <w:u w:val="single"/>
        </w:rPr>
        <w:t>аммиакопроводов</w:t>
      </w:r>
      <w:proofErr w:type="spellEnd"/>
      <w:r w:rsidRPr="0006097D">
        <w:rPr>
          <w:b/>
          <w:i/>
          <w:sz w:val="16"/>
          <w:szCs w:val="16"/>
          <w:u w:val="single"/>
        </w:rPr>
        <w:t>)</w:t>
      </w:r>
    </w:p>
    <w:p w:rsidR="001E534E" w:rsidRPr="0006097D" w:rsidRDefault="001E534E" w:rsidP="001E534E">
      <w:pPr>
        <w:ind w:firstLine="567"/>
        <w:jc w:val="both"/>
        <w:rPr>
          <w:rFonts w:eastAsia="TimesNewRoman"/>
          <w:sz w:val="16"/>
          <w:szCs w:val="16"/>
        </w:rPr>
      </w:pPr>
      <w:r w:rsidRPr="0006097D">
        <w:rPr>
          <w:rFonts w:eastAsia="TimesNewRoman"/>
          <w:sz w:val="16"/>
          <w:szCs w:val="16"/>
        </w:rPr>
        <w:t xml:space="preserve">При разработке Генерального плана учитывались как охранные зоны трубопроводов, так и зоны минимально допустимых расстояний от оси трубопроводов до населенных пунктов, отдельных зданий и сооружений, которые должны приниматься в зависимости от класса и диаметра трубопроводов, степени ответственности объектов и необходимости обеспечения их безопасности в соответствии с СП 36.13330.2012 «Свод правил. Магистральные трубопроводы. Актуализированная редакция </w:t>
      </w:r>
      <w:proofErr w:type="spellStart"/>
      <w:r w:rsidRPr="0006097D">
        <w:rPr>
          <w:rFonts w:eastAsia="TimesNewRoman"/>
          <w:sz w:val="16"/>
          <w:szCs w:val="16"/>
        </w:rPr>
        <w:t>СниП</w:t>
      </w:r>
      <w:proofErr w:type="spellEnd"/>
      <w:r w:rsidRPr="0006097D">
        <w:rPr>
          <w:rFonts w:eastAsia="TimesNewRoman"/>
          <w:sz w:val="16"/>
          <w:szCs w:val="16"/>
        </w:rPr>
        <w:t xml:space="preserve"> 2.05.06-85*» (утв. Приказом Госстроя от 25.12.2012 № 108/ГС) (далее по тексту СП 36.13330.2012) и </w:t>
      </w:r>
      <w:r w:rsidRPr="0006097D">
        <w:rPr>
          <w:sz w:val="16"/>
          <w:szCs w:val="16"/>
        </w:rPr>
        <w:t xml:space="preserve">Постановлением Госгортехнадзора РФ от 23.11.1994 № 61 «О распространении «Правил охраны магистральных трубопроводов» </w:t>
      </w:r>
      <w:proofErr w:type="gramStart"/>
      <w:r w:rsidRPr="0006097D">
        <w:rPr>
          <w:sz w:val="16"/>
          <w:szCs w:val="16"/>
        </w:rPr>
        <w:t>на</w:t>
      </w:r>
      <w:proofErr w:type="gramEnd"/>
      <w:r w:rsidRPr="0006097D">
        <w:rPr>
          <w:sz w:val="16"/>
          <w:szCs w:val="16"/>
        </w:rPr>
        <w:t xml:space="preserve"> магистральные </w:t>
      </w:r>
      <w:proofErr w:type="spellStart"/>
      <w:r w:rsidRPr="0006097D">
        <w:rPr>
          <w:sz w:val="16"/>
          <w:szCs w:val="16"/>
        </w:rPr>
        <w:t>аммиакопроводы</w:t>
      </w:r>
      <w:proofErr w:type="spellEnd"/>
      <w:r w:rsidRPr="0006097D">
        <w:rPr>
          <w:sz w:val="16"/>
          <w:szCs w:val="16"/>
        </w:rPr>
        <w:t>».</w:t>
      </w:r>
    </w:p>
    <w:p w:rsidR="001E534E" w:rsidRPr="0006097D" w:rsidRDefault="001E534E" w:rsidP="001E534E">
      <w:pPr>
        <w:ind w:firstLine="567"/>
        <w:jc w:val="both"/>
        <w:rPr>
          <w:sz w:val="16"/>
          <w:szCs w:val="16"/>
        </w:rPr>
      </w:pPr>
      <w:r w:rsidRPr="0006097D">
        <w:rPr>
          <w:sz w:val="16"/>
          <w:szCs w:val="16"/>
        </w:rPr>
        <w:t>Порядок охраны магистральных газопроводов установлен «Правилами охраны магистральных газопроводов», утвержденными постановлением Правительства Российской Федерации от 08.09.2017 №1083.</w:t>
      </w:r>
    </w:p>
    <w:p w:rsidR="001E534E" w:rsidRPr="0006097D" w:rsidRDefault="001E534E" w:rsidP="001E534E">
      <w:pPr>
        <w:ind w:right="283" w:firstLine="567"/>
        <w:jc w:val="both"/>
        <w:rPr>
          <w:rFonts w:eastAsia="TimesNewRoman"/>
          <w:bCs/>
          <w:sz w:val="16"/>
          <w:szCs w:val="16"/>
        </w:rPr>
      </w:pPr>
      <w:r w:rsidRPr="0006097D">
        <w:rPr>
          <w:rFonts w:eastAsia="TimesNewRoman"/>
          <w:bCs/>
          <w:sz w:val="16"/>
          <w:szCs w:val="16"/>
        </w:rPr>
        <w:t>Магистральный газопровод может включать следующие объекты:</w:t>
      </w:r>
    </w:p>
    <w:p w:rsidR="001E534E" w:rsidRPr="0006097D" w:rsidRDefault="001E534E" w:rsidP="001E534E">
      <w:pPr>
        <w:ind w:right="283" w:firstLine="567"/>
        <w:jc w:val="both"/>
        <w:rPr>
          <w:rFonts w:eastAsia="TimesNewRoman"/>
          <w:bCs/>
          <w:sz w:val="16"/>
          <w:szCs w:val="16"/>
        </w:rPr>
      </w:pPr>
      <w:r w:rsidRPr="0006097D">
        <w:rPr>
          <w:rFonts w:eastAsia="TimesNewRoman"/>
          <w:bCs/>
          <w:sz w:val="16"/>
          <w:szCs w:val="16"/>
        </w:rPr>
        <w:t>а) линейная часть магистрального газопровода;</w:t>
      </w:r>
    </w:p>
    <w:p w:rsidR="001E534E" w:rsidRPr="0006097D" w:rsidRDefault="001E534E" w:rsidP="001E534E">
      <w:pPr>
        <w:ind w:right="283" w:firstLine="567"/>
        <w:jc w:val="both"/>
        <w:rPr>
          <w:rFonts w:eastAsia="TimesNewRoman"/>
          <w:bCs/>
          <w:sz w:val="16"/>
          <w:szCs w:val="16"/>
        </w:rPr>
      </w:pPr>
      <w:r w:rsidRPr="0006097D">
        <w:rPr>
          <w:rFonts w:eastAsia="TimesNewRoman"/>
          <w:bCs/>
          <w:sz w:val="16"/>
          <w:szCs w:val="16"/>
        </w:rPr>
        <w:t>б) компрессорные станции;</w:t>
      </w:r>
    </w:p>
    <w:p w:rsidR="001E534E" w:rsidRPr="0006097D" w:rsidRDefault="001E534E" w:rsidP="001E534E">
      <w:pPr>
        <w:ind w:right="283" w:firstLine="567"/>
        <w:jc w:val="both"/>
        <w:rPr>
          <w:rFonts w:eastAsia="TimesNewRoman"/>
          <w:bCs/>
          <w:sz w:val="16"/>
          <w:szCs w:val="16"/>
        </w:rPr>
      </w:pPr>
      <w:r w:rsidRPr="0006097D">
        <w:rPr>
          <w:rFonts w:eastAsia="TimesNewRoman"/>
          <w:bCs/>
          <w:sz w:val="16"/>
          <w:szCs w:val="16"/>
        </w:rPr>
        <w:t xml:space="preserve">в) </w:t>
      </w:r>
      <w:proofErr w:type="spellStart"/>
      <w:r w:rsidRPr="0006097D">
        <w:rPr>
          <w:rFonts w:eastAsia="TimesNewRoman"/>
          <w:bCs/>
          <w:sz w:val="16"/>
          <w:szCs w:val="16"/>
        </w:rPr>
        <w:t>газоизмерительные</w:t>
      </w:r>
      <w:proofErr w:type="spellEnd"/>
      <w:r w:rsidRPr="0006097D">
        <w:rPr>
          <w:rFonts w:eastAsia="TimesNewRoman"/>
          <w:bCs/>
          <w:sz w:val="16"/>
          <w:szCs w:val="16"/>
        </w:rPr>
        <w:t xml:space="preserve"> станции;</w:t>
      </w:r>
    </w:p>
    <w:p w:rsidR="001E534E" w:rsidRPr="0006097D" w:rsidRDefault="001E534E" w:rsidP="001E534E">
      <w:pPr>
        <w:ind w:right="283" w:firstLine="567"/>
        <w:jc w:val="both"/>
        <w:rPr>
          <w:rFonts w:eastAsia="TimesNewRoman"/>
          <w:bCs/>
          <w:sz w:val="16"/>
          <w:szCs w:val="16"/>
        </w:rPr>
      </w:pPr>
      <w:r w:rsidRPr="0006097D">
        <w:rPr>
          <w:rFonts w:eastAsia="TimesNewRoman"/>
          <w:bCs/>
          <w:sz w:val="16"/>
          <w:szCs w:val="16"/>
        </w:rPr>
        <w:t>г) газораспределительные станции, узлы и пункты редуцирования газа;</w:t>
      </w:r>
    </w:p>
    <w:p w:rsidR="001E534E" w:rsidRPr="0006097D" w:rsidRDefault="001E534E" w:rsidP="001E534E">
      <w:pPr>
        <w:ind w:right="283" w:firstLine="567"/>
        <w:jc w:val="both"/>
        <w:rPr>
          <w:rFonts w:eastAsia="TimesNewRoman"/>
          <w:bCs/>
          <w:sz w:val="16"/>
          <w:szCs w:val="16"/>
        </w:rPr>
      </w:pPr>
      <w:proofErr w:type="spellStart"/>
      <w:r w:rsidRPr="0006097D">
        <w:rPr>
          <w:rFonts w:eastAsia="TimesNewRoman"/>
          <w:bCs/>
          <w:sz w:val="16"/>
          <w:szCs w:val="16"/>
        </w:rPr>
        <w:t>д</w:t>
      </w:r>
      <w:proofErr w:type="spellEnd"/>
      <w:r w:rsidRPr="0006097D">
        <w:rPr>
          <w:rFonts w:eastAsia="TimesNewRoman"/>
          <w:bCs/>
          <w:sz w:val="16"/>
          <w:szCs w:val="16"/>
        </w:rPr>
        <w:t>) станции охлаждения газа;</w:t>
      </w:r>
    </w:p>
    <w:p w:rsidR="001E534E" w:rsidRPr="0006097D" w:rsidRDefault="001E534E" w:rsidP="001E534E">
      <w:pPr>
        <w:ind w:firstLine="567"/>
        <w:jc w:val="both"/>
        <w:rPr>
          <w:rFonts w:eastAsia="TimesNewRoman"/>
          <w:bCs/>
          <w:sz w:val="16"/>
          <w:szCs w:val="16"/>
        </w:rPr>
      </w:pPr>
      <w:r w:rsidRPr="0006097D">
        <w:rPr>
          <w:rFonts w:eastAsia="TimesNewRoman"/>
          <w:bCs/>
          <w:sz w:val="16"/>
          <w:szCs w:val="16"/>
        </w:rPr>
        <w:t>е) подземные хранилища газа, включая трубопроводы, соединяющие объекты подземных хранилищ газа.</w:t>
      </w:r>
    </w:p>
    <w:p w:rsidR="001E534E" w:rsidRPr="0006097D" w:rsidRDefault="001E534E" w:rsidP="001E534E">
      <w:pPr>
        <w:ind w:firstLine="567"/>
        <w:jc w:val="both"/>
        <w:rPr>
          <w:sz w:val="16"/>
          <w:szCs w:val="16"/>
        </w:rPr>
      </w:pPr>
      <w:r w:rsidRPr="0006097D">
        <w:rPr>
          <w:sz w:val="16"/>
          <w:szCs w:val="16"/>
        </w:rPr>
        <w:lastRenderedPageBreak/>
        <w:t>Охранные зоны объектов магистральных газопроводов (далее – охранные зоны) устанавливаются:</w:t>
      </w:r>
    </w:p>
    <w:p w:rsidR="001E534E" w:rsidRPr="0006097D" w:rsidRDefault="001E534E" w:rsidP="001E534E">
      <w:pPr>
        <w:ind w:firstLine="567"/>
        <w:jc w:val="both"/>
        <w:rPr>
          <w:sz w:val="16"/>
          <w:szCs w:val="16"/>
        </w:rPr>
      </w:pPr>
      <w:r w:rsidRPr="0006097D">
        <w:rPr>
          <w:sz w:val="16"/>
          <w:szCs w:val="16"/>
        </w:rPr>
        <w:t>а) вдоль линейной части магистрального газопровода – в виде территории, ограниченной условными параллельными плоскостями, проходящими на расстоянии 25 метров от оси магистрального газопровода с каждой стороны;</w:t>
      </w:r>
    </w:p>
    <w:p w:rsidR="001E534E" w:rsidRPr="0006097D" w:rsidRDefault="001E534E" w:rsidP="001E534E">
      <w:pPr>
        <w:ind w:firstLine="567"/>
        <w:jc w:val="both"/>
        <w:rPr>
          <w:sz w:val="16"/>
          <w:szCs w:val="16"/>
        </w:rPr>
      </w:pPr>
      <w:r w:rsidRPr="0006097D">
        <w:rPr>
          <w:sz w:val="16"/>
          <w:szCs w:val="16"/>
        </w:rPr>
        <w:t>б) вдоль линейной части многониточного магистрального газопровода – в виде территории, ограниченной условными параллельными плоскостями, проходящими на расстоянии 25 метров от осей крайних ниток магистрального газопровода;</w:t>
      </w:r>
    </w:p>
    <w:p w:rsidR="001E534E" w:rsidRPr="0006097D" w:rsidRDefault="001E534E" w:rsidP="001E534E">
      <w:pPr>
        <w:ind w:firstLine="567"/>
        <w:jc w:val="both"/>
        <w:rPr>
          <w:sz w:val="16"/>
          <w:szCs w:val="16"/>
        </w:rPr>
      </w:pPr>
      <w:r w:rsidRPr="0006097D">
        <w:rPr>
          <w:sz w:val="16"/>
          <w:szCs w:val="16"/>
        </w:rPr>
        <w:t>в) вдоль подводных переходов магистральных газопроводов через водные преграды – в виде части водного объекта от поверхности до дна, ограниченной условными параллельными плоскостями, отстоящими от оси магистрального газопровода на 100 метров с каждой стороны;</w:t>
      </w:r>
    </w:p>
    <w:p w:rsidR="001E534E" w:rsidRPr="0006097D" w:rsidRDefault="001E534E" w:rsidP="001E534E">
      <w:pPr>
        <w:ind w:firstLine="567"/>
        <w:jc w:val="both"/>
        <w:rPr>
          <w:sz w:val="16"/>
          <w:szCs w:val="16"/>
        </w:rPr>
      </w:pPr>
      <w:r w:rsidRPr="0006097D">
        <w:rPr>
          <w:sz w:val="16"/>
          <w:szCs w:val="16"/>
        </w:rPr>
        <w:t>г) вдоль газопроводов, соединяющих объекты подземных хранилищ газа, – в виде территории, ограниченной условными параллельными плоскостями, проходящими на расстоянии 25 метров от осей газопроводов с каждой стороны;</w:t>
      </w:r>
    </w:p>
    <w:p w:rsidR="001E534E" w:rsidRPr="0006097D" w:rsidRDefault="001E534E" w:rsidP="001E534E">
      <w:pPr>
        <w:ind w:firstLine="567"/>
        <w:jc w:val="both"/>
        <w:rPr>
          <w:sz w:val="16"/>
          <w:szCs w:val="16"/>
        </w:rPr>
      </w:pPr>
      <w:proofErr w:type="spellStart"/>
      <w:r w:rsidRPr="0006097D">
        <w:rPr>
          <w:sz w:val="16"/>
          <w:szCs w:val="16"/>
        </w:rPr>
        <w:t>д</w:t>
      </w:r>
      <w:proofErr w:type="spellEnd"/>
      <w:r w:rsidRPr="0006097D">
        <w:rPr>
          <w:sz w:val="16"/>
          <w:szCs w:val="16"/>
        </w:rPr>
        <w:t xml:space="preserve">) вокруг компрессорных станций, </w:t>
      </w:r>
      <w:proofErr w:type="spellStart"/>
      <w:r w:rsidRPr="0006097D">
        <w:rPr>
          <w:sz w:val="16"/>
          <w:szCs w:val="16"/>
        </w:rPr>
        <w:t>газоизмерительных</w:t>
      </w:r>
      <w:proofErr w:type="spellEnd"/>
      <w:r w:rsidRPr="0006097D">
        <w:rPr>
          <w:sz w:val="16"/>
          <w:szCs w:val="16"/>
        </w:rPr>
        <w:t xml:space="preserve"> станций, газораспределительных станций, узлов и пунктов редуцирования газа, станций охлаждения газа – в виде территории, ограниченной условной замкнутой линией, отстоящей от внешней границы указанных объектов на 100 метров с каждой стороны;</w:t>
      </w:r>
    </w:p>
    <w:p w:rsidR="001E534E" w:rsidRPr="0006097D" w:rsidRDefault="001E534E" w:rsidP="001E534E">
      <w:pPr>
        <w:ind w:firstLine="567"/>
        <w:jc w:val="both"/>
        <w:rPr>
          <w:sz w:val="16"/>
          <w:szCs w:val="16"/>
        </w:rPr>
      </w:pPr>
      <w:r w:rsidRPr="0006097D">
        <w:rPr>
          <w:sz w:val="16"/>
          <w:szCs w:val="16"/>
        </w:rPr>
        <w:t>е) вокруг наземных сооружений подземных хранилищ газа – в виде территории, ограниченной условной замкнутой линией, отстоящей от внешней границы указанных объектов на 100 метров с каждой стороны.</w:t>
      </w:r>
    </w:p>
    <w:p w:rsidR="001E534E" w:rsidRPr="0006097D" w:rsidRDefault="001E534E" w:rsidP="001E534E">
      <w:pPr>
        <w:ind w:firstLine="567"/>
        <w:jc w:val="both"/>
        <w:rPr>
          <w:rFonts w:eastAsia="TimesNewRoman"/>
          <w:bCs/>
          <w:sz w:val="16"/>
          <w:szCs w:val="16"/>
        </w:rPr>
      </w:pPr>
    </w:p>
    <w:p w:rsidR="001E534E" w:rsidRPr="0006097D" w:rsidRDefault="001E534E" w:rsidP="001E534E">
      <w:pPr>
        <w:tabs>
          <w:tab w:val="left" w:pos="851"/>
        </w:tabs>
        <w:ind w:right="-1" w:firstLine="567"/>
        <w:jc w:val="both"/>
        <w:rPr>
          <w:rFonts w:eastAsia="TimesNewRoman"/>
          <w:bCs/>
          <w:sz w:val="16"/>
          <w:szCs w:val="16"/>
        </w:rPr>
      </w:pPr>
      <w:r w:rsidRPr="0006097D">
        <w:rPr>
          <w:rFonts w:eastAsia="TimesNewRoman"/>
          <w:bCs/>
          <w:sz w:val="16"/>
          <w:szCs w:val="16"/>
        </w:rPr>
        <w:t>По территории Грибановского городского поселения проходят газопроводы-отводы «</w:t>
      </w:r>
      <w:r w:rsidRPr="0006097D">
        <w:rPr>
          <w:rFonts w:eastAsia="TimesNewRoman"/>
          <w:sz w:val="16"/>
          <w:szCs w:val="16"/>
        </w:rPr>
        <w:t xml:space="preserve">к </w:t>
      </w:r>
      <w:proofErr w:type="spellStart"/>
      <w:r w:rsidRPr="0006097D">
        <w:rPr>
          <w:rFonts w:eastAsia="TimesNewRoman"/>
          <w:sz w:val="16"/>
          <w:szCs w:val="16"/>
        </w:rPr>
        <w:t>пгт</w:t>
      </w:r>
      <w:proofErr w:type="spellEnd"/>
      <w:r w:rsidRPr="0006097D">
        <w:rPr>
          <w:rFonts w:eastAsia="TimesNewRoman"/>
          <w:sz w:val="16"/>
          <w:szCs w:val="16"/>
        </w:rPr>
        <w:t xml:space="preserve"> Грибановский», «к </w:t>
      </w:r>
      <w:proofErr w:type="spellStart"/>
      <w:r w:rsidRPr="0006097D">
        <w:rPr>
          <w:rFonts w:eastAsia="TimesNewRoman"/>
          <w:sz w:val="16"/>
          <w:szCs w:val="16"/>
        </w:rPr>
        <w:t>р.ц</w:t>
      </w:r>
      <w:proofErr w:type="spellEnd"/>
      <w:r w:rsidRPr="0006097D">
        <w:rPr>
          <w:rFonts w:eastAsia="TimesNewRoman"/>
          <w:sz w:val="16"/>
          <w:szCs w:val="16"/>
        </w:rPr>
        <w:t>. Терновка».</w:t>
      </w:r>
    </w:p>
    <w:p w:rsidR="001E534E" w:rsidRPr="0006097D" w:rsidRDefault="001E534E" w:rsidP="001E534E">
      <w:pPr>
        <w:ind w:firstLine="567"/>
        <w:jc w:val="both"/>
        <w:rPr>
          <w:rFonts w:eastAsia="TimesNewRoman"/>
          <w:bCs/>
          <w:sz w:val="16"/>
          <w:szCs w:val="16"/>
        </w:rPr>
      </w:pPr>
      <w:r w:rsidRPr="0006097D">
        <w:rPr>
          <w:rFonts w:eastAsia="TimesNewRoman"/>
          <w:bCs/>
          <w:sz w:val="16"/>
          <w:szCs w:val="16"/>
        </w:rPr>
        <w:t>Сведения о границах охранных зон газопровода-отвода внесены в ЕГРН.</w:t>
      </w:r>
    </w:p>
    <w:p w:rsidR="001E534E" w:rsidRPr="0006097D" w:rsidRDefault="001E534E" w:rsidP="001E534E">
      <w:pPr>
        <w:ind w:firstLine="567"/>
        <w:jc w:val="both"/>
        <w:rPr>
          <w:rFonts w:eastAsia="TimesNewRoman"/>
          <w:bCs/>
          <w:sz w:val="16"/>
          <w:szCs w:val="16"/>
        </w:rPr>
      </w:pPr>
      <w:r w:rsidRPr="0006097D">
        <w:rPr>
          <w:rFonts w:eastAsia="TimesNewRoman"/>
          <w:bCs/>
          <w:sz w:val="16"/>
          <w:szCs w:val="16"/>
        </w:rPr>
        <w:t>Сведения о границах зон минимальных расстоянии от оси газопровода-отвода до</w:t>
      </w:r>
      <w:r w:rsidRPr="0006097D">
        <w:rPr>
          <w:iCs/>
          <w:sz w:val="16"/>
          <w:szCs w:val="16"/>
        </w:rPr>
        <w:t xml:space="preserve"> промышленных предприятий, зданий и сооружений внесены в ЕГРН.</w:t>
      </w:r>
    </w:p>
    <w:p w:rsidR="001E534E" w:rsidRPr="0006097D" w:rsidRDefault="001E534E" w:rsidP="001E534E">
      <w:pPr>
        <w:ind w:firstLine="567"/>
        <w:jc w:val="both"/>
        <w:rPr>
          <w:rFonts w:eastAsia="TimesNewRoman"/>
          <w:bCs/>
          <w:sz w:val="16"/>
          <w:szCs w:val="16"/>
        </w:rPr>
      </w:pPr>
      <w:r w:rsidRPr="0006097D">
        <w:rPr>
          <w:rFonts w:eastAsia="TimesNewRoman"/>
          <w:bCs/>
          <w:sz w:val="16"/>
          <w:szCs w:val="16"/>
        </w:rPr>
        <w:t xml:space="preserve">В границах Грибановского городского поселения располагаются </w:t>
      </w:r>
      <w:r w:rsidRPr="0006097D">
        <w:rPr>
          <w:rFonts w:eastAsia="TimesNewRoman"/>
          <w:sz w:val="16"/>
          <w:szCs w:val="16"/>
        </w:rPr>
        <w:t xml:space="preserve">ГРС «Грибановский». </w:t>
      </w:r>
      <w:r w:rsidRPr="0006097D">
        <w:rPr>
          <w:rFonts w:eastAsia="TimesNewRoman"/>
          <w:bCs/>
          <w:sz w:val="16"/>
          <w:szCs w:val="16"/>
        </w:rPr>
        <w:t>Сведения о границах охранной зоны ГРС внесены в ЕГРН.</w:t>
      </w:r>
    </w:p>
    <w:p w:rsidR="001E534E" w:rsidRPr="0006097D" w:rsidRDefault="001E534E" w:rsidP="001E534E">
      <w:pPr>
        <w:ind w:firstLine="567"/>
        <w:jc w:val="both"/>
        <w:rPr>
          <w:rFonts w:eastAsia="TimesNewRoman"/>
          <w:bCs/>
          <w:sz w:val="16"/>
          <w:szCs w:val="16"/>
        </w:rPr>
      </w:pPr>
      <w:r w:rsidRPr="0006097D">
        <w:rPr>
          <w:rFonts w:eastAsia="TimesNewRoman"/>
          <w:bCs/>
          <w:sz w:val="16"/>
          <w:szCs w:val="16"/>
        </w:rPr>
        <w:t>Сведения о границах зон минимальных расстоянии от ГРС до</w:t>
      </w:r>
      <w:r w:rsidRPr="0006097D">
        <w:rPr>
          <w:iCs/>
          <w:sz w:val="16"/>
          <w:szCs w:val="16"/>
        </w:rPr>
        <w:t xml:space="preserve"> промышленных предприятий, зданий и сооружений внесены в ЕГРН.</w:t>
      </w:r>
    </w:p>
    <w:p w:rsidR="001E534E" w:rsidRPr="0006097D" w:rsidRDefault="001E534E" w:rsidP="00B61CC9">
      <w:pPr>
        <w:ind w:firstLine="567"/>
        <w:jc w:val="both"/>
        <w:rPr>
          <w:rFonts w:eastAsia="TimesNewRoman"/>
          <w:bCs/>
          <w:sz w:val="16"/>
          <w:szCs w:val="16"/>
        </w:rPr>
      </w:pPr>
      <w:r w:rsidRPr="0006097D">
        <w:rPr>
          <w:rFonts w:eastAsia="TimesNewRoman"/>
          <w:bCs/>
          <w:sz w:val="16"/>
          <w:szCs w:val="16"/>
        </w:rPr>
        <w:t xml:space="preserve">В графических материалах генерального плана охранные зоны и </w:t>
      </w:r>
      <w:proofErr w:type="gramStart"/>
      <w:r w:rsidRPr="0006097D">
        <w:rPr>
          <w:rFonts w:eastAsia="TimesNewRoman"/>
          <w:bCs/>
          <w:sz w:val="16"/>
          <w:szCs w:val="16"/>
        </w:rPr>
        <w:t>зоны</w:t>
      </w:r>
      <w:proofErr w:type="gramEnd"/>
      <w:r w:rsidRPr="0006097D">
        <w:rPr>
          <w:rFonts w:eastAsia="TimesNewRoman"/>
          <w:bCs/>
          <w:sz w:val="16"/>
          <w:szCs w:val="16"/>
        </w:rPr>
        <w:t xml:space="preserve"> минимальных расстоянии от оси газопровода-отвода до</w:t>
      </w:r>
      <w:r w:rsidRPr="0006097D">
        <w:rPr>
          <w:iCs/>
          <w:sz w:val="16"/>
          <w:szCs w:val="16"/>
        </w:rPr>
        <w:t xml:space="preserve"> промышленных предприятий, зданий и сооружений</w:t>
      </w:r>
      <w:r w:rsidRPr="0006097D">
        <w:rPr>
          <w:rFonts w:eastAsia="TimesNewRoman"/>
          <w:bCs/>
          <w:sz w:val="16"/>
          <w:szCs w:val="16"/>
        </w:rPr>
        <w:t xml:space="preserve"> отображены в соответствии со сведениями ЕГРН.</w:t>
      </w:r>
    </w:p>
    <w:p w:rsidR="001E534E" w:rsidRPr="0006097D" w:rsidRDefault="001E534E" w:rsidP="001E534E">
      <w:pPr>
        <w:ind w:firstLine="567"/>
        <w:jc w:val="both"/>
        <w:rPr>
          <w:sz w:val="16"/>
          <w:szCs w:val="16"/>
        </w:rPr>
      </w:pPr>
      <w:r w:rsidRPr="0006097D">
        <w:rPr>
          <w:bCs/>
          <w:sz w:val="16"/>
          <w:szCs w:val="16"/>
        </w:rPr>
        <w:t xml:space="preserve">В пределах зоны минимальных расстояний </w:t>
      </w:r>
      <w:r w:rsidRPr="0006097D">
        <w:rPr>
          <w:b/>
          <w:bCs/>
          <w:sz w:val="16"/>
          <w:szCs w:val="16"/>
        </w:rPr>
        <w:t>не допускается</w:t>
      </w:r>
      <w:r w:rsidRPr="0006097D">
        <w:rPr>
          <w:bCs/>
          <w:sz w:val="16"/>
          <w:szCs w:val="16"/>
        </w:rPr>
        <w:t xml:space="preserve"> размещение:</w:t>
      </w:r>
      <w:r w:rsidRPr="0006097D">
        <w:rPr>
          <w:sz w:val="16"/>
          <w:szCs w:val="16"/>
        </w:rPr>
        <w:t xml:space="preserve">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городов и других населенных пунктов;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коллективные сады с садовыми домиками, дачные поселки;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отдельные промышленные и сельскохозяйственные предприятия;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тепличные комбинаты и хозяйства;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птицефабрики;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молокозаводы;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карьеры разработки полезных ископаемых;</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гаражи и открытые стоянки для автомобилей индивидуальных владельцев на количество автомобилей более 20;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отдельно стоящие здания с массовым скоплением людей (школы, больницы, клубы, детские сады и ясли, вокзалы и т.д.);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жилые здания 3-этажные и выше;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железнодорожные станции;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аэропорты;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морские и речные порты и пристани;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гидроэлектростанции;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гидротехнические сооружения морского и речного транспорта;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очистные сооружения и насосные станции водопроводные, не относящиеся к магистральному трубопроводу, мосты железных дорог общей сети и автомобильных дорог категорий I и II с пролетом свыше 20 м (при прокладке нефтепроводов и нефтепродуктопроводов ниже мостов по течению);</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склады легковоспламеняющихся и горючих жидкостей и газов с объемом хранения свыше 1000 м</w:t>
      </w:r>
      <w:r w:rsidRPr="0006097D">
        <w:rPr>
          <w:sz w:val="16"/>
          <w:szCs w:val="16"/>
          <w:vertAlign w:val="superscript"/>
        </w:rPr>
        <w:t>3</w:t>
      </w:r>
      <w:r w:rsidRPr="0006097D">
        <w:rPr>
          <w:sz w:val="16"/>
          <w:szCs w:val="16"/>
        </w:rPr>
        <w:t xml:space="preserve">; </w:t>
      </w:r>
    </w:p>
    <w:p w:rsidR="001E534E" w:rsidRPr="0006097D" w:rsidRDefault="001E534E" w:rsidP="001E534E">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 xml:space="preserve">автозаправочные станции; </w:t>
      </w:r>
    </w:p>
    <w:p w:rsidR="001E534E" w:rsidRPr="00B61CC9" w:rsidRDefault="001E534E" w:rsidP="00B61CC9">
      <w:pPr>
        <w:numPr>
          <w:ilvl w:val="0"/>
          <w:numId w:val="40"/>
        </w:numPr>
        <w:tabs>
          <w:tab w:val="left" w:pos="851"/>
        </w:tabs>
        <w:autoSpaceDE w:val="0"/>
        <w:autoSpaceDN w:val="0"/>
        <w:adjustRightInd w:val="0"/>
        <w:ind w:left="0" w:firstLine="567"/>
        <w:contextualSpacing/>
        <w:jc w:val="both"/>
        <w:rPr>
          <w:sz w:val="16"/>
          <w:szCs w:val="16"/>
        </w:rPr>
      </w:pPr>
      <w:r w:rsidRPr="0006097D">
        <w:rPr>
          <w:sz w:val="16"/>
          <w:szCs w:val="16"/>
        </w:rPr>
        <w:t>мачты (башни) и сооружения многоканальной радиорелейной линии технологической связи трубопроводов, мачты (башни) и сооружения многоканальной радиорелейной линии связи операторов связи - владельцев коммуникаций.</w:t>
      </w:r>
    </w:p>
    <w:p w:rsidR="001E534E" w:rsidRPr="0006097D" w:rsidRDefault="001E534E" w:rsidP="00B61CC9">
      <w:pPr>
        <w:ind w:firstLine="567"/>
        <w:jc w:val="both"/>
        <w:rPr>
          <w:sz w:val="16"/>
          <w:szCs w:val="16"/>
        </w:rPr>
      </w:pPr>
      <w:r w:rsidRPr="0006097D">
        <w:rPr>
          <w:sz w:val="16"/>
          <w:szCs w:val="16"/>
        </w:rPr>
        <w:t>В зоне минимально – допустимых расстояний любое строительство, включая ограждение земельных участков, без письменного согласия с эксплуатирующей организацией категорически запрещено».</w:t>
      </w:r>
    </w:p>
    <w:p w:rsidR="001E534E" w:rsidRPr="0006097D" w:rsidRDefault="001E534E" w:rsidP="001E534E">
      <w:pPr>
        <w:ind w:right="283" w:firstLine="426"/>
        <w:contextualSpacing/>
        <w:jc w:val="both"/>
        <w:rPr>
          <w:rFonts w:eastAsia="TimesNewRoman"/>
          <w:b/>
          <w:sz w:val="16"/>
          <w:szCs w:val="16"/>
        </w:rPr>
      </w:pPr>
      <w:r w:rsidRPr="0006097D">
        <w:rPr>
          <w:rFonts w:eastAsia="TimesNewRoman"/>
          <w:b/>
          <w:sz w:val="16"/>
          <w:szCs w:val="16"/>
        </w:rPr>
        <w:t>Охранные зоны и зоны минимальных расстояний до промышленных предприятий, зданий и сооружений газопроводов и иных трубопроводов</w:t>
      </w:r>
    </w:p>
    <w:tbl>
      <w:tblPr>
        <w:tblW w:w="9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2"/>
        <w:gridCol w:w="1843"/>
        <w:gridCol w:w="2985"/>
        <w:gridCol w:w="4545"/>
      </w:tblGrid>
      <w:tr w:rsidR="001E534E" w:rsidRPr="0006097D" w:rsidTr="00B61CC9">
        <w:trPr>
          <w:trHeight w:val="403"/>
          <w:jc w:val="center"/>
        </w:trPr>
        <w:tc>
          <w:tcPr>
            <w:tcW w:w="562" w:type="dxa"/>
            <w:shd w:val="clear" w:color="auto" w:fill="auto"/>
            <w:vAlign w:val="center"/>
            <w:hideMark/>
          </w:tcPr>
          <w:p w:rsidR="001E534E" w:rsidRPr="0006097D" w:rsidRDefault="001E534E" w:rsidP="001E534E">
            <w:pPr>
              <w:ind w:right="-108"/>
              <w:jc w:val="both"/>
              <w:rPr>
                <w:rFonts w:eastAsia="TimesNewRoman"/>
                <w:b/>
                <w:sz w:val="16"/>
                <w:szCs w:val="16"/>
              </w:rPr>
            </w:pPr>
            <w:r w:rsidRPr="0006097D">
              <w:rPr>
                <w:rFonts w:eastAsia="TimesNewRoman"/>
                <w:b/>
                <w:sz w:val="16"/>
                <w:szCs w:val="16"/>
              </w:rPr>
              <w:t xml:space="preserve">№ </w:t>
            </w:r>
            <w:proofErr w:type="spellStart"/>
            <w:proofErr w:type="gramStart"/>
            <w:r w:rsidRPr="0006097D">
              <w:rPr>
                <w:rFonts w:eastAsia="TimesNewRoman"/>
                <w:b/>
                <w:sz w:val="16"/>
                <w:szCs w:val="16"/>
              </w:rPr>
              <w:t>п</w:t>
            </w:r>
            <w:proofErr w:type="spellEnd"/>
            <w:proofErr w:type="gramEnd"/>
            <w:r w:rsidRPr="0006097D">
              <w:rPr>
                <w:rFonts w:eastAsia="TimesNewRoman"/>
                <w:b/>
                <w:sz w:val="16"/>
                <w:szCs w:val="16"/>
              </w:rPr>
              <w:t>/</w:t>
            </w:r>
            <w:proofErr w:type="spellStart"/>
            <w:r w:rsidRPr="0006097D">
              <w:rPr>
                <w:rFonts w:eastAsia="TimesNewRoman"/>
                <w:b/>
                <w:sz w:val="16"/>
                <w:szCs w:val="16"/>
              </w:rPr>
              <w:t>п</w:t>
            </w:r>
            <w:proofErr w:type="spellEnd"/>
          </w:p>
        </w:tc>
        <w:tc>
          <w:tcPr>
            <w:tcW w:w="1843" w:type="dxa"/>
            <w:shd w:val="clear" w:color="auto" w:fill="auto"/>
            <w:vAlign w:val="center"/>
            <w:hideMark/>
          </w:tcPr>
          <w:p w:rsidR="001E534E" w:rsidRPr="0006097D" w:rsidRDefault="001E534E" w:rsidP="001E534E">
            <w:pPr>
              <w:ind w:right="176" w:firstLine="108"/>
              <w:jc w:val="both"/>
              <w:rPr>
                <w:rFonts w:eastAsia="TimesNewRoman"/>
                <w:b/>
                <w:sz w:val="16"/>
                <w:szCs w:val="16"/>
              </w:rPr>
            </w:pPr>
            <w:r w:rsidRPr="0006097D">
              <w:rPr>
                <w:rFonts w:eastAsia="TimesNewRoman"/>
                <w:b/>
                <w:sz w:val="16"/>
                <w:szCs w:val="16"/>
              </w:rPr>
              <w:t>Наименование</w:t>
            </w:r>
          </w:p>
        </w:tc>
        <w:tc>
          <w:tcPr>
            <w:tcW w:w="2985" w:type="dxa"/>
            <w:shd w:val="clear" w:color="auto" w:fill="auto"/>
            <w:vAlign w:val="center"/>
            <w:hideMark/>
          </w:tcPr>
          <w:p w:rsidR="001E534E" w:rsidRPr="0006097D" w:rsidRDefault="001E534E" w:rsidP="001E534E">
            <w:pPr>
              <w:ind w:left="33" w:right="176" w:firstLine="141"/>
              <w:jc w:val="both"/>
              <w:rPr>
                <w:rFonts w:eastAsia="TimesNewRoman"/>
                <w:b/>
                <w:sz w:val="16"/>
                <w:szCs w:val="16"/>
              </w:rPr>
            </w:pPr>
            <w:r w:rsidRPr="0006097D">
              <w:rPr>
                <w:rFonts w:eastAsia="TimesNewRoman"/>
                <w:b/>
                <w:sz w:val="16"/>
                <w:szCs w:val="16"/>
              </w:rPr>
              <w:t>Показатели</w:t>
            </w:r>
          </w:p>
        </w:tc>
        <w:tc>
          <w:tcPr>
            <w:tcW w:w="4545" w:type="dxa"/>
            <w:shd w:val="clear" w:color="auto" w:fill="auto"/>
            <w:vAlign w:val="center"/>
            <w:hideMark/>
          </w:tcPr>
          <w:p w:rsidR="001E534E" w:rsidRPr="0006097D" w:rsidRDefault="001E534E" w:rsidP="001E534E">
            <w:pPr>
              <w:ind w:right="179" w:firstLine="175"/>
              <w:jc w:val="both"/>
              <w:rPr>
                <w:rFonts w:eastAsia="TimesNewRoman"/>
                <w:b/>
                <w:sz w:val="16"/>
                <w:szCs w:val="16"/>
              </w:rPr>
            </w:pPr>
            <w:r w:rsidRPr="0006097D">
              <w:rPr>
                <w:rFonts w:eastAsia="TimesNewRoman"/>
                <w:b/>
                <w:sz w:val="16"/>
                <w:szCs w:val="16"/>
              </w:rPr>
              <w:t>Постановление</w:t>
            </w:r>
          </w:p>
        </w:tc>
      </w:tr>
      <w:tr w:rsidR="001E534E" w:rsidRPr="0006097D" w:rsidTr="00B61CC9">
        <w:trPr>
          <w:trHeight w:val="303"/>
          <w:jc w:val="center"/>
        </w:trPr>
        <w:tc>
          <w:tcPr>
            <w:tcW w:w="562" w:type="dxa"/>
            <w:shd w:val="clear" w:color="auto" w:fill="auto"/>
            <w:vAlign w:val="center"/>
          </w:tcPr>
          <w:p w:rsidR="001E534E" w:rsidRPr="0006097D" w:rsidRDefault="001E534E" w:rsidP="001E534E">
            <w:pPr>
              <w:ind w:right="-108"/>
              <w:jc w:val="both"/>
              <w:rPr>
                <w:rFonts w:eastAsia="TimesNewRoman"/>
                <w:b/>
                <w:sz w:val="16"/>
                <w:szCs w:val="16"/>
              </w:rPr>
            </w:pPr>
            <w:r w:rsidRPr="0006097D">
              <w:rPr>
                <w:rFonts w:eastAsia="TimesNewRoman"/>
                <w:b/>
                <w:sz w:val="16"/>
                <w:szCs w:val="16"/>
              </w:rPr>
              <w:t>1</w:t>
            </w:r>
          </w:p>
        </w:tc>
        <w:tc>
          <w:tcPr>
            <w:tcW w:w="1843" w:type="dxa"/>
            <w:shd w:val="clear" w:color="auto" w:fill="auto"/>
            <w:vAlign w:val="center"/>
          </w:tcPr>
          <w:p w:rsidR="001E534E" w:rsidRPr="0006097D" w:rsidRDefault="001E534E" w:rsidP="001E534E">
            <w:pPr>
              <w:ind w:right="176" w:firstLine="108"/>
              <w:jc w:val="both"/>
              <w:rPr>
                <w:rFonts w:eastAsia="TimesNewRoman"/>
                <w:b/>
                <w:sz w:val="16"/>
                <w:szCs w:val="16"/>
              </w:rPr>
            </w:pPr>
            <w:r w:rsidRPr="0006097D">
              <w:rPr>
                <w:rFonts w:eastAsia="TimesNewRoman"/>
                <w:b/>
                <w:sz w:val="16"/>
                <w:szCs w:val="16"/>
              </w:rPr>
              <w:t>2</w:t>
            </w:r>
          </w:p>
        </w:tc>
        <w:tc>
          <w:tcPr>
            <w:tcW w:w="2985" w:type="dxa"/>
            <w:shd w:val="clear" w:color="auto" w:fill="auto"/>
            <w:vAlign w:val="center"/>
          </w:tcPr>
          <w:p w:rsidR="001E534E" w:rsidRPr="0006097D" w:rsidRDefault="001E534E" w:rsidP="001E534E">
            <w:pPr>
              <w:ind w:left="33" w:right="176" w:firstLine="141"/>
              <w:jc w:val="both"/>
              <w:rPr>
                <w:rFonts w:eastAsia="TimesNewRoman"/>
                <w:b/>
                <w:sz w:val="16"/>
                <w:szCs w:val="16"/>
              </w:rPr>
            </w:pPr>
            <w:r w:rsidRPr="0006097D">
              <w:rPr>
                <w:rFonts w:eastAsia="TimesNewRoman"/>
                <w:b/>
                <w:sz w:val="16"/>
                <w:szCs w:val="16"/>
              </w:rPr>
              <w:t>3</w:t>
            </w:r>
          </w:p>
        </w:tc>
        <w:tc>
          <w:tcPr>
            <w:tcW w:w="4545" w:type="dxa"/>
            <w:shd w:val="clear" w:color="auto" w:fill="auto"/>
            <w:vAlign w:val="center"/>
          </w:tcPr>
          <w:p w:rsidR="001E534E" w:rsidRPr="0006097D" w:rsidRDefault="001E534E" w:rsidP="001E534E">
            <w:pPr>
              <w:ind w:right="179" w:firstLine="175"/>
              <w:jc w:val="both"/>
              <w:rPr>
                <w:rFonts w:eastAsia="TimesNewRoman"/>
                <w:b/>
                <w:sz w:val="16"/>
                <w:szCs w:val="16"/>
              </w:rPr>
            </w:pPr>
            <w:r w:rsidRPr="0006097D">
              <w:rPr>
                <w:rFonts w:eastAsia="TimesNewRoman"/>
                <w:b/>
                <w:sz w:val="16"/>
                <w:szCs w:val="16"/>
              </w:rPr>
              <w:t>4</w:t>
            </w:r>
          </w:p>
        </w:tc>
      </w:tr>
      <w:tr w:rsidR="001E534E" w:rsidRPr="0006097D" w:rsidTr="00B61CC9">
        <w:trPr>
          <w:trHeight w:val="444"/>
          <w:jc w:val="center"/>
        </w:trPr>
        <w:tc>
          <w:tcPr>
            <w:tcW w:w="562" w:type="dxa"/>
            <w:vMerge w:val="restart"/>
            <w:shd w:val="clear" w:color="auto" w:fill="auto"/>
            <w:vAlign w:val="center"/>
          </w:tcPr>
          <w:p w:rsidR="001E534E" w:rsidRPr="0006097D" w:rsidRDefault="001E534E" w:rsidP="001E534E">
            <w:pPr>
              <w:pStyle w:val="af"/>
              <w:numPr>
                <w:ilvl w:val="0"/>
                <w:numId w:val="45"/>
              </w:numPr>
              <w:suppressAutoHyphens/>
              <w:ind w:right="-108"/>
              <w:jc w:val="both"/>
              <w:rPr>
                <w:rFonts w:eastAsia="TimesNewRoman"/>
                <w:b/>
                <w:sz w:val="16"/>
                <w:szCs w:val="16"/>
              </w:rPr>
            </w:pPr>
          </w:p>
        </w:tc>
        <w:tc>
          <w:tcPr>
            <w:tcW w:w="1843" w:type="dxa"/>
            <w:vMerge w:val="restart"/>
            <w:shd w:val="clear" w:color="auto" w:fill="auto"/>
            <w:vAlign w:val="center"/>
            <w:hideMark/>
          </w:tcPr>
          <w:p w:rsidR="001E534E" w:rsidRPr="0006097D" w:rsidRDefault="001E534E" w:rsidP="001E534E">
            <w:pPr>
              <w:jc w:val="both"/>
              <w:rPr>
                <w:sz w:val="16"/>
                <w:szCs w:val="16"/>
              </w:rPr>
            </w:pPr>
            <w:r w:rsidRPr="0006097D">
              <w:rPr>
                <w:sz w:val="16"/>
                <w:szCs w:val="16"/>
              </w:rPr>
              <w:t>Газопровод-отвод</w:t>
            </w:r>
          </w:p>
          <w:p w:rsidR="001E534E" w:rsidRPr="0006097D" w:rsidRDefault="001E534E" w:rsidP="001E534E">
            <w:pPr>
              <w:jc w:val="both"/>
              <w:rPr>
                <w:sz w:val="16"/>
                <w:szCs w:val="16"/>
              </w:rPr>
            </w:pPr>
            <w:r w:rsidRPr="0006097D">
              <w:rPr>
                <w:sz w:val="16"/>
                <w:szCs w:val="16"/>
              </w:rPr>
              <w:t xml:space="preserve">«к </w:t>
            </w:r>
            <w:proofErr w:type="spellStart"/>
            <w:r w:rsidRPr="0006097D">
              <w:rPr>
                <w:sz w:val="16"/>
                <w:szCs w:val="16"/>
              </w:rPr>
              <w:t>пгт</w:t>
            </w:r>
            <w:proofErr w:type="spellEnd"/>
            <w:r w:rsidRPr="0006097D">
              <w:rPr>
                <w:sz w:val="16"/>
                <w:szCs w:val="16"/>
              </w:rPr>
              <w:t xml:space="preserve"> Грибановский»,</w:t>
            </w:r>
          </w:p>
          <w:p w:rsidR="001E534E" w:rsidRPr="0006097D" w:rsidRDefault="001E534E" w:rsidP="001E534E">
            <w:pPr>
              <w:jc w:val="both"/>
              <w:rPr>
                <w:rFonts w:eastAsia="TimesNewRomanPSMT"/>
                <w:sz w:val="16"/>
                <w:szCs w:val="16"/>
              </w:rPr>
            </w:pPr>
            <w:proofErr w:type="spellStart"/>
            <w:r w:rsidRPr="0006097D">
              <w:rPr>
                <w:sz w:val="16"/>
                <w:szCs w:val="16"/>
              </w:rPr>
              <w:t>Ду=</w:t>
            </w:r>
            <w:proofErr w:type="spellEnd"/>
            <w:r w:rsidRPr="0006097D">
              <w:rPr>
                <w:sz w:val="16"/>
                <w:szCs w:val="16"/>
              </w:rPr>
              <w:t xml:space="preserve"> 426 мм</w:t>
            </w:r>
          </w:p>
        </w:tc>
        <w:tc>
          <w:tcPr>
            <w:tcW w:w="2985" w:type="dxa"/>
            <w:shd w:val="clear" w:color="auto" w:fill="auto"/>
            <w:vAlign w:val="center"/>
            <w:hideMark/>
          </w:tcPr>
          <w:p w:rsidR="001E534E" w:rsidRPr="0006097D" w:rsidRDefault="001E534E" w:rsidP="001E534E">
            <w:pPr>
              <w:ind w:left="33" w:right="34" w:firstLine="1"/>
              <w:jc w:val="both"/>
              <w:rPr>
                <w:rFonts w:eastAsia="TimesNewRoman"/>
                <w:sz w:val="16"/>
                <w:szCs w:val="16"/>
              </w:rPr>
            </w:pPr>
            <w:r w:rsidRPr="0006097D">
              <w:rPr>
                <w:rFonts w:eastAsia="TimesNewRoman"/>
                <w:sz w:val="16"/>
                <w:szCs w:val="16"/>
              </w:rPr>
              <w:t>Охранная зона вдоль</w:t>
            </w:r>
          </w:p>
          <w:p w:rsidR="001E534E" w:rsidRPr="0006097D" w:rsidRDefault="001E534E" w:rsidP="001E534E">
            <w:pPr>
              <w:ind w:left="33" w:right="34" w:firstLine="1"/>
              <w:jc w:val="both"/>
              <w:rPr>
                <w:rFonts w:eastAsia="TimesNewRoman"/>
                <w:b/>
                <w:sz w:val="16"/>
                <w:szCs w:val="16"/>
              </w:rPr>
            </w:pPr>
            <w:r w:rsidRPr="0006097D">
              <w:rPr>
                <w:rFonts w:eastAsia="TimesNewRoman"/>
                <w:sz w:val="16"/>
                <w:szCs w:val="16"/>
              </w:rPr>
              <w:t>трассы по 25 м в каждую сторону от оси</w:t>
            </w:r>
          </w:p>
        </w:tc>
        <w:tc>
          <w:tcPr>
            <w:tcW w:w="4545" w:type="dxa"/>
            <w:shd w:val="clear" w:color="auto" w:fill="auto"/>
            <w:vAlign w:val="center"/>
            <w:hideMark/>
          </w:tcPr>
          <w:p w:rsidR="001E534E" w:rsidRPr="0006097D" w:rsidRDefault="001E534E" w:rsidP="001E534E">
            <w:pPr>
              <w:ind w:firstLine="33"/>
              <w:jc w:val="both"/>
              <w:rPr>
                <w:sz w:val="16"/>
                <w:szCs w:val="16"/>
              </w:rPr>
            </w:pPr>
            <w:r w:rsidRPr="0006097D">
              <w:rPr>
                <w:rFonts w:eastAsia="TimesNewRoman"/>
                <w:sz w:val="16"/>
                <w:szCs w:val="16"/>
              </w:rPr>
              <w:t xml:space="preserve">В соответствии с </w:t>
            </w:r>
            <w:r w:rsidRPr="0006097D">
              <w:rPr>
                <w:sz w:val="16"/>
                <w:szCs w:val="16"/>
              </w:rPr>
              <w:t>«Правилами охраны магистральных газопроводов», утвержденными постановлением Правительства Российской Федерации от 08.09.2017 №1083.</w:t>
            </w:r>
          </w:p>
          <w:p w:rsidR="001E534E" w:rsidRPr="0006097D" w:rsidRDefault="001E534E" w:rsidP="001E534E">
            <w:pPr>
              <w:ind w:firstLine="33"/>
              <w:jc w:val="both"/>
              <w:rPr>
                <w:rFonts w:eastAsia="TimesNewRoman"/>
                <w:sz w:val="16"/>
                <w:szCs w:val="16"/>
              </w:rPr>
            </w:pPr>
            <w:r w:rsidRPr="0006097D">
              <w:rPr>
                <w:rFonts w:eastAsia="TimesNewRoman"/>
                <w:sz w:val="16"/>
                <w:szCs w:val="16"/>
              </w:rPr>
              <w:t>Сведения внесены в ЕГРН. Реестровый номер 36:09-6.421</w:t>
            </w:r>
          </w:p>
        </w:tc>
      </w:tr>
      <w:tr w:rsidR="001E534E" w:rsidRPr="0006097D" w:rsidTr="00B61CC9">
        <w:trPr>
          <w:trHeight w:val="728"/>
          <w:jc w:val="center"/>
        </w:trPr>
        <w:tc>
          <w:tcPr>
            <w:tcW w:w="562" w:type="dxa"/>
            <w:vMerge/>
            <w:shd w:val="clear" w:color="auto" w:fill="auto"/>
            <w:vAlign w:val="center"/>
            <w:hideMark/>
          </w:tcPr>
          <w:p w:rsidR="001E534E" w:rsidRPr="0006097D" w:rsidRDefault="001E534E" w:rsidP="001E534E">
            <w:pPr>
              <w:pStyle w:val="af"/>
              <w:numPr>
                <w:ilvl w:val="0"/>
                <w:numId w:val="45"/>
              </w:numPr>
              <w:suppressAutoHyphens/>
              <w:autoSpaceDE/>
              <w:autoSpaceDN/>
              <w:adjustRightInd/>
              <w:jc w:val="both"/>
              <w:rPr>
                <w:rFonts w:eastAsia="TimesNewRoman"/>
                <w:b/>
                <w:sz w:val="16"/>
                <w:szCs w:val="16"/>
              </w:rPr>
            </w:pPr>
          </w:p>
        </w:tc>
        <w:tc>
          <w:tcPr>
            <w:tcW w:w="1843" w:type="dxa"/>
            <w:vMerge/>
            <w:shd w:val="clear" w:color="auto" w:fill="auto"/>
            <w:vAlign w:val="center"/>
            <w:hideMark/>
          </w:tcPr>
          <w:p w:rsidR="001E534E" w:rsidRPr="0006097D" w:rsidRDefault="001E534E" w:rsidP="001E534E">
            <w:pPr>
              <w:jc w:val="both"/>
              <w:rPr>
                <w:rFonts w:eastAsia="TimesNewRomanPSMT"/>
                <w:sz w:val="16"/>
                <w:szCs w:val="16"/>
              </w:rPr>
            </w:pPr>
          </w:p>
        </w:tc>
        <w:tc>
          <w:tcPr>
            <w:tcW w:w="2985" w:type="dxa"/>
            <w:shd w:val="clear" w:color="auto" w:fill="auto"/>
            <w:vAlign w:val="center"/>
            <w:hideMark/>
          </w:tcPr>
          <w:p w:rsidR="001E534E" w:rsidRPr="0006097D" w:rsidRDefault="001E534E" w:rsidP="001E534E">
            <w:pPr>
              <w:ind w:left="33" w:right="34" w:firstLine="1"/>
              <w:jc w:val="both"/>
              <w:rPr>
                <w:rFonts w:eastAsia="TimesNewRoman"/>
                <w:sz w:val="16"/>
                <w:szCs w:val="16"/>
              </w:rPr>
            </w:pPr>
            <w:r w:rsidRPr="0006097D">
              <w:rPr>
                <w:rFonts w:eastAsia="TimesNewRoman"/>
                <w:sz w:val="16"/>
                <w:szCs w:val="16"/>
              </w:rPr>
              <w:t>Минимальное расстояние до населенных пунктов, промышленных предприятий, зданий и сооружений 150 м</w:t>
            </w:r>
          </w:p>
        </w:tc>
        <w:tc>
          <w:tcPr>
            <w:tcW w:w="4545" w:type="dxa"/>
            <w:shd w:val="clear" w:color="auto" w:fill="auto"/>
            <w:vAlign w:val="center"/>
            <w:hideMark/>
          </w:tcPr>
          <w:p w:rsidR="001E534E" w:rsidRPr="0006097D" w:rsidRDefault="001E534E" w:rsidP="001E534E">
            <w:pPr>
              <w:ind w:firstLine="33"/>
              <w:jc w:val="both"/>
              <w:rPr>
                <w:sz w:val="16"/>
                <w:szCs w:val="16"/>
              </w:rPr>
            </w:pPr>
            <w:r w:rsidRPr="0006097D">
              <w:rPr>
                <w:sz w:val="16"/>
                <w:szCs w:val="16"/>
              </w:rPr>
              <w:t xml:space="preserve">СП 36.13330.2012 «Свод правил. Магистральные трубопроводы. Актуализированная редакция </w:t>
            </w:r>
            <w:proofErr w:type="spellStart"/>
            <w:r w:rsidRPr="0006097D">
              <w:rPr>
                <w:sz w:val="16"/>
                <w:szCs w:val="16"/>
              </w:rPr>
              <w:t>СНиП</w:t>
            </w:r>
            <w:proofErr w:type="spellEnd"/>
            <w:r w:rsidRPr="0006097D">
              <w:rPr>
                <w:sz w:val="16"/>
                <w:szCs w:val="16"/>
              </w:rPr>
              <w:t xml:space="preserve"> 2.05.06-85*»</w:t>
            </w:r>
          </w:p>
          <w:p w:rsidR="001E534E" w:rsidRPr="0006097D" w:rsidRDefault="001E534E" w:rsidP="001E534E">
            <w:pPr>
              <w:ind w:firstLine="33"/>
              <w:jc w:val="both"/>
              <w:rPr>
                <w:rFonts w:eastAsia="TimesNewRoman"/>
                <w:sz w:val="16"/>
                <w:szCs w:val="16"/>
              </w:rPr>
            </w:pPr>
            <w:r w:rsidRPr="0006097D">
              <w:rPr>
                <w:rFonts w:eastAsia="TimesNewRoman"/>
                <w:sz w:val="16"/>
                <w:szCs w:val="16"/>
              </w:rPr>
              <w:t>Сведения внесены в ЕГРН. Реестровый номер 36:09-6.1636</w:t>
            </w:r>
          </w:p>
        </w:tc>
      </w:tr>
      <w:tr w:rsidR="001E534E" w:rsidRPr="0006097D" w:rsidTr="00B61CC9">
        <w:trPr>
          <w:trHeight w:val="792"/>
          <w:jc w:val="center"/>
        </w:trPr>
        <w:tc>
          <w:tcPr>
            <w:tcW w:w="562" w:type="dxa"/>
            <w:vMerge w:val="restart"/>
            <w:shd w:val="clear" w:color="auto" w:fill="auto"/>
            <w:vAlign w:val="center"/>
          </w:tcPr>
          <w:p w:rsidR="001E534E" w:rsidRPr="0006097D" w:rsidRDefault="001E534E" w:rsidP="001E534E">
            <w:pPr>
              <w:pStyle w:val="af"/>
              <w:numPr>
                <w:ilvl w:val="0"/>
                <w:numId w:val="45"/>
              </w:numPr>
              <w:suppressAutoHyphens/>
              <w:ind w:right="-108"/>
              <w:jc w:val="both"/>
              <w:rPr>
                <w:rFonts w:eastAsia="TimesNewRoman"/>
                <w:b/>
                <w:sz w:val="16"/>
                <w:szCs w:val="16"/>
              </w:rPr>
            </w:pPr>
          </w:p>
        </w:tc>
        <w:tc>
          <w:tcPr>
            <w:tcW w:w="1843" w:type="dxa"/>
            <w:vMerge w:val="restart"/>
            <w:shd w:val="clear" w:color="auto" w:fill="auto"/>
            <w:vAlign w:val="center"/>
            <w:hideMark/>
          </w:tcPr>
          <w:p w:rsidR="001E534E" w:rsidRPr="0006097D" w:rsidRDefault="001E534E" w:rsidP="001E534E">
            <w:pPr>
              <w:ind w:right="176"/>
              <w:jc w:val="both"/>
              <w:rPr>
                <w:rFonts w:eastAsia="TimesNewRoman"/>
                <w:sz w:val="16"/>
                <w:szCs w:val="16"/>
              </w:rPr>
            </w:pPr>
            <w:r w:rsidRPr="0006097D">
              <w:rPr>
                <w:rFonts w:eastAsia="TimesNewRoman"/>
                <w:sz w:val="16"/>
                <w:szCs w:val="16"/>
              </w:rPr>
              <w:t xml:space="preserve">Газопровод-отвод к </w:t>
            </w:r>
            <w:proofErr w:type="spellStart"/>
            <w:r w:rsidRPr="0006097D">
              <w:rPr>
                <w:rFonts w:eastAsia="TimesNewRoman"/>
                <w:sz w:val="16"/>
                <w:szCs w:val="16"/>
              </w:rPr>
              <w:t>р.ц</w:t>
            </w:r>
            <w:proofErr w:type="spellEnd"/>
            <w:r w:rsidRPr="0006097D">
              <w:rPr>
                <w:rFonts w:eastAsia="TimesNewRoman"/>
                <w:sz w:val="16"/>
                <w:szCs w:val="16"/>
              </w:rPr>
              <w:t>. Терновка</w:t>
            </w:r>
          </w:p>
          <w:p w:rsidR="001E534E" w:rsidRPr="0006097D" w:rsidRDefault="001E534E" w:rsidP="001E534E">
            <w:pPr>
              <w:ind w:right="176"/>
              <w:jc w:val="both"/>
              <w:rPr>
                <w:rFonts w:eastAsia="TimesNewRoman"/>
                <w:sz w:val="16"/>
                <w:szCs w:val="16"/>
              </w:rPr>
            </w:pPr>
            <w:proofErr w:type="spellStart"/>
            <w:r w:rsidRPr="0006097D">
              <w:rPr>
                <w:rFonts w:eastAsia="TimesNewRoman"/>
                <w:sz w:val="16"/>
                <w:szCs w:val="16"/>
              </w:rPr>
              <w:t>Ду=</w:t>
            </w:r>
            <w:proofErr w:type="spellEnd"/>
            <w:r w:rsidRPr="0006097D">
              <w:rPr>
                <w:rFonts w:eastAsia="TimesNewRoman"/>
                <w:sz w:val="16"/>
                <w:szCs w:val="16"/>
              </w:rPr>
              <w:t xml:space="preserve"> 325 мм</w:t>
            </w:r>
          </w:p>
        </w:tc>
        <w:tc>
          <w:tcPr>
            <w:tcW w:w="2985" w:type="dxa"/>
            <w:shd w:val="clear" w:color="auto" w:fill="auto"/>
            <w:vAlign w:val="center"/>
            <w:hideMark/>
          </w:tcPr>
          <w:p w:rsidR="001E534E" w:rsidRPr="0006097D" w:rsidRDefault="001E534E" w:rsidP="001E534E">
            <w:pPr>
              <w:ind w:left="33" w:right="34" w:firstLine="1"/>
              <w:jc w:val="both"/>
              <w:rPr>
                <w:rFonts w:eastAsia="TimesNewRoman"/>
                <w:sz w:val="16"/>
                <w:szCs w:val="16"/>
              </w:rPr>
            </w:pPr>
            <w:r w:rsidRPr="0006097D">
              <w:rPr>
                <w:rFonts w:eastAsia="TimesNewRoman"/>
                <w:sz w:val="16"/>
                <w:szCs w:val="16"/>
              </w:rPr>
              <w:t>Охранная зона вдоль</w:t>
            </w:r>
          </w:p>
          <w:p w:rsidR="001E534E" w:rsidRPr="0006097D" w:rsidRDefault="001E534E" w:rsidP="001E534E">
            <w:pPr>
              <w:ind w:left="33" w:right="34" w:firstLine="1"/>
              <w:jc w:val="both"/>
              <w:rPr>
                <w:rFonts w:eastAsia="TimesNewRoman"/>
                <w:b/>
                <w:sz w:val="16"/>
                <w:szCs w:val="16"/>
              </w:rPr>
            </w:pPr>
            <w:r w:rsidRPr="0006097D">
              <w:rPr>
                <w:rFonts w:eastAsia="TimesNewRoman"/>
                <w:sz w:val="16"/>
                <w:szCs w:val="16"/>
              </w:rPr>
              <w:t>трассы по 25 м в каждую сторону от оси</w:t>
            </w:r>
          </w:p>
        </w:tc>
        <w:tc>
          <w:tcPr>
            <w:tcW w:w="4545" w:type="dxa"/>
            <w:shd w:val="clear" w:color="auto" w:fill="auto"/>
            <w:vAlign w:val="center"/>
            <w:hideMark/>
          </w:tcPr>
          <w:p w:rsidR="001E534E" w:rsidRPr="0006097D" w:rsidRDefault="001E534E" w:rsidP="001E534E">
            <w:pPr>
              <w:ind w:firstLine="33"/>
              <w:jc w:val="both"/>
              <w:rPr>
                <w:sz w:val="16"/>
                <w:szCs w:val="16"/>
              </w:rPr>
            </w:pPr>
            <w:r w:rsidRPr="0006097D">
              <w:rPr>
                <w:rFonts w:eastAsia="TimesNewRoman"/>
                <w:sz w:val="16"/>
                <w:szCs w:val="16"/>
              </w:rPr>
              <w:t xml:space="preserve">В соответствии с </w:t>
            </w:r>
            <w:r w:rsidRPr="0006097D">
              <w:rPr>
                <w:sz w:val="16"/>
                <w:szCs w:val="16"/>
              </w:rPr>
              <w:t>«Правилами охраны магистральных газопроводов», утвержденными постановлением Правительства Российской Федерации от 08.09.2017 №1083.</w:t>
            </w:r>
          </w:p>
          <w:p w:rsidR="001E534E" w:rsidRPr="0006097D" w:rsidRDefault="001E534E" w:rsidP="001E534E">
            <w:pPr>
              <w:ind w:firstLine="33"/>
              <w:jc w:val="both"/>
              <w:rPr>
                <w:rFonts w:eastAsia="TimesNewRoman"/>
                <w:sz w:val="16"/>
                <w:szCs w:val="16"/>
              </w:rPr>
            </w:pPr>
            <w:r w:rsidRPr="0006097D">
              <w:rPr>
                <w:rFonts w:eastAsia="TimesNewRoman"/>
                <w:sz w:val="16"/>
                <w:szCs w:val="16"/>
              </w:rPr>
              <w:t>Сведения внесены в ЕГРН. Реестровый номер 36:09-6.422</w:t>
            </w:r>
          </w:p>
        </w:tc>
      </w:tr>
      <w:tr w:rsidR="001E534E" w:rsidRPr="0006097D" w:rsidTr="00B61CC9">
        <w:trPr>
          <w:trHeight w:val="690"/>
          <w:jc w:val="center"/>
        </w:trPr>
        <w:tc>
          <w:tcPr>
            <w:tcW w:w="562" w:type="dxa"/>
            <w:vMerge/>
            <w:shd w:val="clear" w:color="auto" w:fill="auto"/>
            <w:vAlign w:val="center"/>
            <w:hideMark/>
          </w:tcPr>
          <w:p w:rsidR="001E534E" w:rsidRPr="0006097D" w:rsidRDefault="001E534E" w:rsidP="001E534E">
            <w:pPr>
              <w:pStyle w:val="af"/>
              <w:numPr>
                <w:ilvl w:val="0"/>
                <w:numId w:val="45"/>
              </w:numPr>
              <w:suppressAutoHyphens/>
              <w:autoSpaceDE/>
              <w:autoSpaceDN/>
              <w:adjustRightInd/>
              <w:jc w:val="both"/>
              <w:rPr>
                <w:rFonts w:eastAsia="TimesNewRoman"/>
                <w:b/>
                <w:sz w:val="16"/>
                <w:szCs w:val="16"/>
              </w:rPr>
            </w:pPr>
          </w:p>
        </w:tc>
        <w:tc>
          <w:tcPr>
            <w:tcW w:w="1843" w:type="dxa"/>
            <w:vMerge/>
            <w:shd w:val="clear" w:color="auto" w:fill="auto"/>
            <w:vAlign w:val="center"/>
            <w:hideMark/>
          </w:tcPr>
          <w:p w:rsidR="001E534E" w:rsidRPr="0006097D" w:rsidRDefault="001E534E" w:rsidP="001E534E">
            <w:pPr>
              <w:jc w:val="both"/>
              <w:rPr>
                <w:rFonts w:eastAsia="TimesNewRoman"/>
                <w:sz w:val="16"/>
                <w:szCs w:val="16"/>
              </w:rPr>
            </w:pPr>
          </w:p>
        </w:tc>
        <w:tc>
          <w:tcPr>
            <w:tcW w:w="2985" w:type="dxa"/>
            <w:shd w:val="clear" w:color="auto" w:fill="auto"/>
            <w:vAlign w:val="center"/>
            <w:hideMark/>
          </w:tcPr>
          <w:p w:rsidR="001E534E" w:rsidRPr="0006097D" w:rsidRDefault="001E534E" w:rsidP="001E534E">
            <w:pPr>
              <w:ind w:left="33" w:right="34" w:firstLine="1"/>
              <w:jc w:val="both"/>
              <w:rPr>
                <w:rFonts w:eastAsia="TimesNewRoman"/>
                <w:sz w:val="16"/>
                <w:szCs w:val="16"/>
              </w:rPr>
            </w:pPr>
            <w:r w:rsidRPr="0006097D">
              <w:rPr>
                <w:rFonts w:eastAsia="TimesNewRoman"/>
                <w:sz w:val="16"/>
                <w:szCs w:val="16"/>
              </w:rPr>
              <w:t>Минимальное расстояние до населенных пунктов, промышленных предприятий, зданий и сооружений 150 м</w:t>
            </w:r>
          </w:p>
        </w:tc>
        <w:tc>
          <w:tcPr>
            <w:tcW w:w="4545" w:type="dxa"/>
            <w:shd w:val="clear" w:color="auto" w:fill="auto"/>
            <w:vAlign w:val="center"/>
            <w:hideMark/>
          </w:tcPr>
          <w:p w:rsidR="001E534E" w:rsidRPr="0006097D" w:rsidRDefault="001E534E" w:rsidP="001E534E">
            <w:pPr>
              <w:ind w:firstLine="33"/>
              <w:jc w:val="both"/>
              <w:rPr>
                <w:sz w:val="16"/>
                <w:szCs w:val="16"/>
              </w:rPr>
            </w:pPr>
            <w:r w:rsidRPr="0006097D">
              <w:rPr>
                <w:sz w:val="16"/>
                <w:szCs w:val="16"/>
              </w:rPr>
              <w:t xml:space="preserve">СП 36.13330.2012 «Свод правил. Магистральные трубопроводы. Актуализированная редакция </w:t>
            </w:r>
            <w:proofErr w:type="spellStart"/>
            <w:r w:rsidRPr="0006097D">
              <w:rPr>
                <w:sz w:val="16"/>
                <w:szCs w:val="16"/>
              </w:rPr>
              <w:t>СНиП</w:t>
            </w:r>
            <w:proofErr w:type="spellEnd"/>
            <w:r w:rsidRPr="0006097D">
              <w:rPr>
                <w:sz w:val="16"/>
                <w:szCs w:val="16"/>
              </w:rPr>
              <w:t xml:space="preserve"> 2.05.06-85*»</w:t>
            </w:r>
          </w:p>
          <w:p w:rsidR="001E534E" w:rsidRPr="0006097D" w:rsidRDefault="001E534E" w:rsidP="001E534E">
            <w:pPr>
              <w:ind w:firstLine="33"/>
              <w:jc w:val="both"/>
              <w:rPr>
                <w:rFonts w:eastAsia="TimesNewRoman"/>
                <w:sz w:val="16"/>
                <w:szCs w:val="16"/>
              </w:rPr>
            </w:pPr>
            <w:r w:rsidRPr="0006097D">
              <w:rPr>
                <w:rFonts w:eastAsia="TimesNewRoman"/>
                <w:sz w:val="16"/>
                <w:szCs w:val="16"/>
              </w:rPr>
              <w:t>Сведения внесены в ЕГРН. Реестровый номер 36:09-6.1637</w:t>
            </w:r>
          </w:p>
        </w:tc>
      </w:tr>
      <w:tr w:rsidR="001E534E" w:rsidRPr="0006097D" w:rsidTr="00B61CC9">
        <w:trPr>
          <w:trHeight w:val="416"/>
          <w:jc w:val="center"/>
        </w:trPr>
        <w:tc>
          <w:tcPr>
            <w:tcW w:w="562" w:type="dxa"/>
            <w:vMerge w:val="restart"/>
            <w:shd w:val="clear" w:color="auto" w:fill="auto"/>
            <w:vAlign w:val="center"/>
          </w:tcPr>
          <w:p w:rsidR="001E534E" w:rsidRPr="0006097D" w:rsidRDefault="001E534E" w:rsidP="001E534E">
            <w:pPr>
              <w:pStyle w:val="af"/>
              <w:numPr>
                <w:ilvl w:val="0"/>
                <w:numId w:val="45"/>
              </w:numPr>
              <w:suppressAutoHyphens/>
              <w:ind w:right="-108"/>
              <w:jc w:val="both"/>
              <w:rPr>
                <w:rFonts w:eastAsia="TimesNewRoman"/>
                <w:b/>
                <w:sz w:val="16"/>
                <w:szCs w:val="16"/>
              </w:rPr>
            </w:pPr>
          </w:p>
        </w:tc>
        <w:tc>
          <w:tcPr>
            <w:tcW w:w="1843" w:type="dxa"/>
            <w:vMerge w:val="restart"/>
            <w:shd w:val="clear" w:color="auto" w:fill="auto"/>
            <w:vAlign w:val="center"/>
            <w:hideMark/>
          </w:tcPr>
          <w:p w:rsidR="001E534E" w:rsidRPr="0006097D" w:rsidRDefault="001E534E" w:rsidP="001E534E">
            <w:pPr>
              <w:jc w:val="both"/>
              <w:rPr>
                <w:sz w:val="16"/>
                <w:szCs w:val="16"/>
              </w:rPr>
            </w:pPr>
            <w:r w:rsidRPr="0006097D">
              <w:rPr>
                <w:sz w:val="16"/>
                <w:szCs w:val="16"/>
              </w:rPr>
              <w:t>ГРС «Грибановский»</w:t>
            </w:r>
          </w:p>
        </w:tc>
        <w:tc>
          <w:tcPr>
            <w:tcW w:w="2985" w:type="dxa"/>
            <w:shd w:val="clear" w:color="auto" w:fill="auto"/>
            <w:vAlign w:val="center"/>
            <w:hideMark/>
          </w:tcPr>
          <w:p w:rsidR="001E534E" w:rsidRPr="0006097D" w:rsidRDefault="001E534E" w:rsidP="001E534E">
            <w:pPr>
              <w:ind w:left="33" w:right="34" w:firstLine="1"/>
              <w:jc w:val="both"/>
              <w:rPr>
                <w:rFonts w:eastAsia="TimesNewRoman"/>
                <w:sz w:val="16"/>
                <w:szCs w:val="16"/>
              </w:rPr>
            </w:pPr>
            <w:r w:rsidRPr="0006097D">
              <w:rPr>
                <w:rFonts w:eastAsia="TimesNewRoman"/>
                <w:sz w:val="16"/>
                <w:szCs w:val="16"/>
              </w:rPr>
              <w:t>Охранная зона вдоль</w:t>
            </w:r>
          </w:p>
          <w:p w:rsidR="001E534E" w:rsidRPr="0006097D" w:rsidRDefault="001E534E" w:rsidP="001E534E">
            <w:pPr>
              <w:ind w:left="33" w:right="34" w:firstLine="1"/>
              <w:jc w:val="both"/>
              <w:rPr>
                <w:rFonts w:eastAsia="TimesNewRoman"/>
                <w:b/>
                <w:sz w:val="16"/>
                <w:szCs w:val="16"/>
              </w:rPr>
            </w:pPr>
            <w:r w:rsidRPr="0006097D">
              <w:rPr>
                <w:rFonts w:eastAsia="TimesNewRoman"/>
                <w:sz w:val="16"/>
                <w:szCs w:val="16"/>
              </w:rPr>
              <w:t>трассы по 25 м в каждую сторону от оси</w:t>
            </w:r>
          </w:p>
        </w:tc>
        <w:tc>
          <w:tcPr>
            <w:tcW w:w="4545" w:type="dxa"/>
            <w:shd w:val="clear" w:color="auto" w:fill="auto"/>
            <w:vAlign w:val="center"/>
            <w:hideMark/>
          </w:tcPr>
          <w:p w:rsidR="001E534E" w:rsidRPr="0006097D" w:rsidRDefault="001E534E" w:rsidP="001E534E">
            <w:pPr>
              <w:ind w:firstLine="33"/>
              <w:jc w:val="both"/>
              <w:rPr>
                <w:sz w:val="16"/>
                <w:szCs w:val="16"/>
              </w:rPr>
            </w:pPr>
            <w:r w:rsidRPr="0006097D">
              <w:rPr>
                <w:rFonts w:eastAsia="TimesNewRoman"/>
                <w:sz w:val="16"/>
                <w:szCs w:val="16"/>
              </w:rPr>
              <w:t xml:space="preserve">В соответствии с </w:t>
            </w:r>
            <w:r w:rsidRPr="0006097D">
              <w:rPr>
                <w:sz w:val="16"/>
                <w:szCs w:val="16"/>
              </w:rPr>
              <w:t>«Правилами охраны магистральных газопроводов», утвержденными постановлением Правительства Российской Федерации от 08.09.2017 №1083.</w:t>
            </w:r>
          </w:p>
          <w:p w:rsidR="001E534E" w:rsidRPr="0006097D" w:rsidRDefault="001E534E" w:rsidP="001E534E">
            <w:pPr>
              <w:ind w:firstLine="33"/>
              <w:jc w:val="both"/>
              <w:rPr>
                <w:rFonts w:eastAsia="TimesNewRoman"/>
                <w:sz w:val="16"/>
                <w:szCs w:val="16"/>
              </w:rPr>
            </w:pPr>
            <w:r w:rsidRPr="0006097D">
              <w:rPr>
                <w:rFonts w:eastAsia="TimesNewRoman"/>
                <w:sz w:val="16"/>
                <w:szCs w:val="16"/>
              </w:rPr>
              <w:lastRenderedPageBreak/>
              <w:t>Сведения внесены в ЕГРН. Реестровый номер 36:09-6.129</w:t>
            </w:r>
          </w:p>
        </w:tc>
      </w:tr>
      <w:tr w:rsidR="001E534E" w:rsidRPr="0006097D" w:rsidTr="00B61CC9">
        <w:trPr>
          <w:trHeight w:val="699"/>
          <w:jc w:val="center"/>
        </w:trPr>
        <w:tc>
          <w:tcPr>
            <w:tcW w:w="562" w:type="dxa"/>
            <w:vMerge/>
            <w:shd w:val="clear" w:color="auto" w:fill="auto"/>
            <w:vAlign w:val="center"/>
            <w:hideMark/>
          </w:tcPr>
          <w:p w:rsidR="001E534E" w:rsidRPr="0006097D" w:rsidRDefault="001E534E" w:rsidP="001E534E">
            <w:pPr>
              <w:jc w:val="both"/>
              <w:rPr>
                <w:rFonts w:eastAsia="TimesNewRoman"/>
                <w:b/>
                <w:sz w:val="16"/>
                <w:szCs w:val="16"/>
              </w:rPr>
            </w:pPr>
          </w:p>
        </w:tc>
        <w:tc>
          <w:tcPr>
            <w:tcW w:w="1843" w:type="dxa"/>
            <w:vMerge/>
            <w:shd w:val="clear" w:color="auto" w:fill="auto"/>
            <w:vAlign w:val="center"/>
            <w:hideMark/>
          </w:tcPr>
          <w:p w:rsidR="001E534E" w:rsidRPr="0006097D" w:rsidRDefault="001E534E" w:rsidP="001E534E">
            <w:pPr>
              <w:jc w:val="both"/>
              <w:rPr>
                <w:sz w:val="16"/>
                <w:szCs w:val="16"/>
              </w:rPr>
            </w:pPr>
          </w:p>
        </w:tc>
        <w:tc>
          <w:tcPr>
            <w:tcW w:w="2985" w:type="dxa"/>
            <w:shd w:val="clear" w:color="auto" w:fill="auto"/>
            <w:vAlign w:val="center"/>
            <w:hideMark/>
          </w:tcPr>
          <w:p w:rsidR="001E534E" w:rsidRPr="0006097D" w:rsidRDefault="001E534E" w:rsidP="001E534E">
            <w:pPr>
              <w:ind w:left="33" w:right="34" w:firstLine="1"/>
              <w:jc w:val="both"/>
              <w:rPr>
                <w:rFonts w:eastAsia="TimesNewRoman"/>
                <w:sz w:val="16"/>
                <w:szCs w:val="16"/>
              </w:rPr>
            </w:pPr>
            <w:r w:rsidRPr="0006097D">
              <w:rPr>
                <w:rFonts w:eastAsia="TimesNewRoman"/>
                <w:sz w:val="16"/>
                <w:szCs w:val="16"/>
              </w:rPr>
              <w:t>Минимальное расстояние до населенных пунктов, промышленных предприятий, зданий и сооружений 100 м</w:t>
            </w:r>
          </w:p>
        </w:tc>
        <w:tc>
          <w:tcPr>
            <w:tcW w:w="4545" w:type="dxa"/>
            <w:shd w:val="clear" w:color="auto" w:fill="auto"/>
            <w:vAlign w:val="center"/>
            <w:hideMark/>
          </w:tcPr>
          <w:p w:rsidR="001E534E" w:rsidRPr="0006097D" w:rsidRDefault="001E534E" w:rsidP="001E534E">
            <w:pPr>
              <w:ind w:firstLine="33"/>
              <w:jc w:val="both"/>
              <w:rPr>
                <w:sz w:val="16"/>
                <w:szCs w:val="16"/>
              </w:rPr>
            </w:pPr>
            <w:r w:rsidRPr="0006097D">
              <w:rPr>
                <w:sz w:val="16"/>
                <w:szCs w:val="16"/>
              </w:rPr>
              <w:t xml:space="preserve">СП 36.13330.2012 «Свод правил. Магистральные трубопроводы. Актуализированная редакция </w:t>
            </w:r>
            <w:proofErr w:type="spellStart"/>
            <w:r w:rsidRPr="0006097D">
              <w:rPr>
                <w:sz w:val="16"/>
                <w:szCs w:val="16"/>
              </w:rPr>
              <w:t>СНиП</w:t>
            </w:r>
            <w:proofErr w:type="spellEnd"/>
            <w:r w:rsidRPr="0006097D">
              <w:rPr>
                <w:sz w:val="16"/>
                <w:szCs w:val="16"/>
              </w:rPr>
              <w:t xml:space="preserve"> 2.05.06-85*»</w:t>
            </w:r>
          </w:p>
          <w:p w:rsidR="001E534E" w:rsidRPr="0006097D" w:rsidRDefault="001E534E" w:rsidP="001E534E">
            <w:pPr>
              <w:ind w:firstLine="33"/>
              <w:jc w:val="both"/>
              <w:rPr>
                <w:rFonts w:eastAsia="TimesNewRoman"/>
                <w:b/>
                <w:sz w:val="16"/>
                <w:szCs w:val="16"/>
              </w:rPr>
            </w:pPr>
            <w:r w:rsidRPr="0006097D">
              <w:rPr>
                <w:rFonts w:eastAsia="TimesNewRoman"/>
                <w:sz w:val="16"/>
                <w:szCs w:val="16"/>
              </w:rPr>
              <w:t>Сведения внесены в ЕГРН. Реестровый номер 36:09-6.1636</w:t>
            </w:r>
          </w:p>
        </w:tc>
      </w:tr>
      <w:tr w:rsidR="001E534E" w:rsidRPr="0006097D" w:rsidTr="00B61CC9">
        <w:trPr>
          <w:trHeight w:val="699"/>
          <w:jc w:val="center"/>
        </w:trPr>
        <w:tc>
          <w:tcPr>
            <w:tcW w:w="562" w:type="dxa"/>
            <w:vMerge w:val="restart"/>
            <w:shd w:val="clear" w:color="auto" w:fill="auto"/>
            <w:vAlign w:val="center"/>
          </w:tcPr>
          <w:p w:rsidR="001E534E" w:rsidRPr="0006097D" w:rsidRDefault="001E534E" w:rsidP="001E534E">
            <w:pPr>
              <w:jc w:val="both"/>
              <w:rPr>
                <w:rFonts w:eastAsia="TimesNewRoman"/>
                <w:b/>
                <w:sz w:val="16"/>
                <w:szCs w:val="16"/>
              </w:rPr>
            </w:pPr>
            <w:r w:rsidRPr="0006097D">
              <w:rPr>
                <w:rFonts w:eastAsia="TimesNewRoman"/>
                <w:b/>
                <w:sz w:val="16"/>
                <w:szCs w:val="16"/>
              </w:rPr>
              <w:t>4.</w:t>
            </w:r>
          </w:p>
        </w:tc>
        <w:tc>
          <w:tcPr>
            <w:tcW w:w="1843" w:type="dxa"/>
            <w:vMerge w:val="restart"/>
            <w:shd w:val="clear" w:color="auto" w:fill="auto"/>
            <w:vAlign w:val="center"/>
          </w:tcPr>
          <w:p w:rsidR="001E534E" w:rsidRPr="0006097D" w:rsidRDefault="001E534E" w:rsidP="001E534E">
            <w:pPr>
              <w:ind w:right="176" w:firstLine="108"/>
              <w:jc w:val="both"/>
              <w:rPr>
                <w:rFonts w:eastAsia="TimesNewRoman"/>
                <w:sz w:val="16"/>
                <w:szCs w:val="16"/>
              </w:rPr>
            </w:pPr>
            <w:r w:rsidRPr="0006097D">
              <w:rPr>
                <w:rFonts w:eastAsia="TimesNewRoman"/>
                <w:sz w:val="16"/>
                <w:szCs w:val="16"/>
              </w:rPr>
              <w:t xml:space="preserve">Магистральный </w:t>
            </w:r>
            <w:proofErr w:type="spellStart"/>
            <w:r w:rsidRPr="0006097D">
              <w:rPr>
                <w:rFonts w:eastAsia="TimesNewRoman"/>
                <w:sz w:val="16"/>
                <w:szCs w:val="16"/>
              </w:rPr>
              <w:t>аммиакопровод</w:t>
            </w:r>
            <w:proofErr w:type="spellEnd"/>
            <w:r w:rsidRPr="0006097D">
              <w:rPr>
                <w:rFonts w:eastAsia="TimesNewRoman"/>
                <w:sz w:val="16"/>
                <w:szCs w:val="16"/>
              </w:rPr>
              <w:t xml:space="preserve"> «Тольятти-Одесса»</w:t>
            </w:r>
          </w:p>
          <w:p w:rsidR="001E534E" w:rsidRPr="0006097D" w:rsidRDefault="001E534E" w:rsidP="001E534E">
            <w:pPr>
              <w:jc w:val="both"/>
              <w:rPr>
                <w:sz w:val="16"/>
                <w:szCs w:val="16"/>
              </w:rPr>
            </w:pPr>
            <w:proofErr w:type="spellStart"/>
            <w:r w:rsidRPr="0006097D">
              <w:rPr>
                <w:rFonts w:eastAsia="TimesNewRoman"/>
                <w:sz w:val="16"/>
                <w:szCs w:val="16"/>
              </w:rPr>
              <w:t>Ду</w:t>
            </w:r>
            <w:proofErr w:type="spellEnd"/>
            <w:r w:rsidRPr="0006097D">
              <w:rPr>
                <w:rFonts w:eastAsia="TimesNewRoman"/>
                <w:sz w:val="16"/>
                <w:szCs w:val="16"/>
              </w:rPr>
              <w:t xml:space="preserve"> = 355 мм</w:t>
            </w:r>
          </w:p>
        </w:tc>
        <w:tc>
          <w:tcPr>
            <w:tcW w:w="2985" w:type="dxa"/>
            <w:shd w:val="clear" w:color="auto" w:fill="auto"/>
            <w:vAlign w:val="center"/>
          </w:tcPr>
          <w:p w:rsidR="001E534E" w:rsidRPr="0006097D" w:rsidRDefault="001E534E" w:rsidP="001E534E">
            <w:pPr>
              <w:ind w:left="33" w:right="34" w:firstLine="1"/>
              <w:jc w:val="both"/>
              <w:rPr>
                <w:rFonts w:eastAsia="TimesNewRoman"/>
                <w:sz w:val="16"/>
                <w:szCs w:val="16"/>
              </w:rPr>
            </w:pPr>
            <w:r w:rsidRPr="0006097D">
              <w:rPr>
                <w:rFonts w:eastAsia="TimesNewRoman"/>
                <w:sz w:val="16"/>
                <w:szCs w:val="16"/>
              </w:rPr>
              <w:t>Охранная зона вдоль</w:t>
            </w:r>
          </w:p>
          <w:p w:rsidR="001E534E" w:rsidRPr="0006097D" w:rsidRDefault="001E534E" w:rsidP="001E534E">
            <w:pPr>
              <w:ind w:left="33" w:right="34" w:firstLine="1"/>
              <w:jc w:val="both"/>
              <w:rPr>
                <w:rFonts w:eastAsia="TimesNewRoman"/>
                <w:sz w:val="16"/>
                <w:szCs w:val="16"/>
              </w:rPr>
            </w:pPr>
            <w:r w:rsidRPr="0006097D">
              <w:rPr>
                <w:rFonts w:eastAsia="TimesNewRoman"/>
                <w:sz w:val="16"/>
                <w:szCs w:val="16"/>
              </w:rPr>
              <w:t>трассы по 25 м в каждую сторону от оси</w:t>
            </w:r>
          </w:p>
        </w:tc>
        <w:tc>
          <w:tcPr>
            <w:tcW w:w="4545" w:type="dxa"/>
            <w:shd w:val="clear" w:color="auto" w:fill="auto"/>
            <w:vAlign w:val="center"/>
          </w:tcPr>
          <w:p w:rsidR="001E534E" w:rsidRPr="0006097D" w:rsidRDefault="001E534E" w:rsidP="001E534E">
            <w:pPr>
              <w:ind w:firstLine="33"/>
              <w:jc w:val="both"/>
              <w:rPr>
                <w:sz w:val="16"/>
                <w:szCs w:val="16"/>
              </w:rPr>
            </w:pPr>
            <w:r w:rsidRPr="0006097D">
              <w:rPr>
                <w:rFonts w:eastAsia="TimesNewRoman"/>
                <w:sz w:val="16"/>
                <w:szCs w:val="16"/>
              </w:rPr>
              <w:t xml:space="preserve">В соответствии с </w:t>
            </w:r>
            <w:r w:rsidRPr="0006097D">
              <w:rPr>
                <w:sz w:val="16"/>
                <w:szCs w:val="16"/>
              </w:rPr>
              <w:t>«Правилами охраны магистральных газопроводов», утвержденными постановлением Правительства Российской Федерации от 08.09.2017 №1083. Сведения внесены в ЕГРН (Реестровый номер 36:00-6.876)</w:t>
            </w:r>
          </w:p>
        </w:tc>
      </w:tr>
      <w:tr w:rsidR="001E534E" w:rsidRPr="0006097D" w:rsidTr="00B61CC9">
        <w:trPr>
          <w:trHeight w:val="699"/>
          <w:jc w:val="center"/>
        </w:trPr>
        <w:tc>
          <w:tcPr>
            <w:tcW w:w="562" w:type="dxa"/>
            <w:vMerge/>
            <w:shd w:val="clear" w:color="auto" w:fill="auto"/>
            <w:vAlign w:val="center"/>
          </w:tcPr>
          <w:p w:rsidR="001E534E" w:rsidRPr="0006097D" w:rsidRDefault="001E534E" w:rsidP="001E534E">
            <w:pPr>
              <w:jc w:val="both"/>
              <w:rPr>
                <w:rFonts w:eastAsia="TimesNewRoman"/>
                <w:b/>
                <w:sz w:val="16"/>
                <w:szCs w:val="16"/>
              </w:rPr>
            </w:pPr>
          </w:p>
        </w:tc>
        <w:tc>
          <w:tcPr>
            <w:tcW w:w="1843" w:type="dxa"/>
            <w:vMerge/>
            <w:shd w:val="clear" w:color="auto" w:fill="auto"/>
            <w:vAlign w:val="center"/>
          </w:tcPr>
          <w:p w:rsidR="001E534E" w:rsidRPr="0006097D" w:rsidRDefault="001E534E" w:rsidP="001E534E">
            <w:pPr>
              <w:jc w:val="both"/>
              <w:rPr>
                <w:sz w:val="16"/>
                <w:szCs w:val="16"/>
              </w:rPr>
            </w:pPr>
          </w:p>
        </w:tc>
        <w:tc>
          <w:tcPr>
            <w:tcW w:w="2985" w:type="dxa"/>
            <w:shd w:val="clear" w:color="auto" w:fill="auto"/>
            <w:vAlign w:val="center"/>
          </w:tcPr>
          <w:p w:rsidR="001E534E" w:rsidRPr="0006097D" w:rsidRDefault="001E534E" w:rsidP="001E534E">
            <w:pPr>
              <w:ind w:left="33" w:right="34" w:firstLine="1"/>
              <w:jc w:val="both"/>
              <w:rPr>
                <w:rFonts w:eastAsia="TimesNewRoman"/>
                <w:sz w:val="16"/>
                <w:szCs w:val="16"/>
              </w:rPr>
            </w:pPr>
            <w:r w:rsidRPr="0006097D">
              <w:rPr>
                <w:rFonts w:eastAsia="TimesNewRoman"/>
                <w:sz w:val="16"/>
                <w:szCs w:val="16"/>
              </w:rPr>
              <w:t>Минимально – допустимое расстояние до промышленных предприятий, зданий и сооружений 1000 м</w:t>
            </w:r>
          </w:p>
        </w:tc>
        <w:tc>
          <w:tcPr>
            <w:tcW w:w="4545" w:type="dxa"/>
            <w:shd w:val="clear" w:color="auto" w:fill="auto"/>
            <w:vAlign w:val="center"/>
          </w:tcPr>
          <w:p w:rsidR="001E534E" w:rsidRPr="0006097D" w:rsidRDefault="001E534E" w:rsidP="001E534E">
            <w:pPr>
              <w:ind w:firstLine="33"/>
              <w:jc w:val="both"/>
              <w:rPr>
                <w:sz w:val="16"/>
                <w:szCs w:val="16"/>
              </w:rPr>
            </w:pPr>
            <w:r w:rsidRPr="0006097D">
              <w:rPr>
                <w:sz w:val="16"/>
                <w:szCs w:val="16"/>
              </w:rPr>
              <w:t xml:space="preserve">Постановление Госгортехнадзора РФ от 23.11.1994 № 61 «О распространении «Правил охраны магистральных трубопроводов» </w:t>
            </w:r>
            <w:proofErr w:type="gramStart"/>
            <w:r w:rsidRPr="0006097D">
              <w:rPr>
                <w:sz w:val="16"/>
                <w:szCs w:val="16"/>
              </w:rPr>
              <w:t>на</w:t>
            </w:r>
            <w:proofErr w:type="gramEnd"/>
            <w:r w:rsidRPr="0006097D">
              <w:rPr>
                <w:sz w:val="16"/>
                <w:szCs w:val="16"/>
              </w:rPr>
              <w:t xml:space="preserve"> магистральные </w:t>
            </w:r>
            <w:proofErr w:type="spellStart"/>
            <w:r w:rsidRPr="0006097D">
              <w:rPr>
                <w:sz w:val="16"/>
                <w:szCs w:val="16"/>
              </w:rPr>
              <w:t>аммиакопроводы</w:t>
            </w:r>
            <w:proofErr w:type="spellEnd"/>
            <w:r w:rsidRPr="0006097D">
              <w:rPr>
                <w:sz w:val="16"/>
                <w:szCs w:val="16"/>
              </w:rPr>
              <w:t>»</w:t>
            </w:r>
            <w:r w:rsidRPr="0006097D">
              <w:rPr>
                <w:b/>
                <w:sz w:val="16"/>
                <w:szCs w:val="16"/>
              </w:rPr>
              <w:t xml:space="preserve"> *</w:t>
            </w:r>
          </w:p>
        </w:tc>
      </w:tr>
    </w:tbl>
    <w:p w:rsidR="001E534E" w:rsidRPr="00B61CC9" w:rsidRDefault="001E534E" w:rsidP="00B61CC9">
      <w:pPr>
        <w:ind w:firstLine="567"/>
        <w:jc w:val="both"/>
        <w:rPr>
          <w:i/>
          <w:sz w:val="16"/>
          <w:szCs w:val="16"/>
        </w:rPr>
      </w:pPr>
      <w:r w:rsidRPr="0006097D">
        <w:rPr>
          <w:b/>
          <w:i/>
          <w:sz w:val="16"/>
          <w:szCs w:val="16"/>
        </w:rPr>
        <w:t>*</w:t>
      </w:r>
      <w:r w:rsidRPr="0006097D">
        <w:rPr>
          <w:i/>
          <w:sz w:val="16"/>
          <w:szCs w:val="16"/>
        </w:rPr>
        <w:t xml:space="preserve"> На расстоянии ближе 1000 метров от оси </w:t>
      </w:r>
      <w:proofErr w:type="spellStart"/>
      <w:r w:rsidRPr="0006097D">
        <w:rPr>
          <w:i/>
          <w:sz w:val="16"/>
          <w:szCs w:val="16"/>
        </w:rPr>
        <w:t>аммиакопровода</w:t>
      </w:r>
      <w:proofErr w:type="spellEnd"/>
      <w:r w:rsidRPr="0006097D">
        <w:rPr>
          <w:i/>
          <w:sz w:val="16"/>
          <w:szCs w:val="16"/>
        </w:rPr>
        <w:t xml:space="preserve"> запрещается: строить коллективные сады с жилыми домами, устраивать массовые спортивные соревнования, соревнования с участием зрителей, купания, массовый отдых людей, любительское рыболовство, расположение временных полевых жилищ и станов любого назначения, загоны для скота.</w:t>
      </w:r>
    </w:p>
    <w:p w:rsidR="001E534E" w:rsidRPr="0006097D" w:rsidRDefault="001E534E" w:rsidP="00B61CC9">
      <w:pPr>
        <w:ind w:firstLine="567"/>
        <w:jc w:val="both"/>
        <w:rPr>
          <w:sz w:val="16"/>
          <w:szCs w:val="16"/>
        </w:rPr>
      </w:pPr>
      <w:r w:rsidRPr="0006097D">
        <w:rPr>
          <w:sz w:val="16"/>
          <w:szCs w:val="16"/>
        </w:rPr>
        <w:t>В соответствии с п.8.2.6. СП 36.13330.2012 здания и сооружения, не относящиеся к объектам транспорта газа, необходимо размещать на расстоянии не менее 300 м от продувочных свечей.</w:t>
      </w:r>
    </w:p>
    <w:p w:rsidR="001E534E" w:rsidRPr="0006097D" w:rsidRDefault="001E534E" w:rsidP="001E534E">
      <w:pPr>
        <w:ind w:right="283" w:firstLine="426"/>
        <w:contextualSpacing/>
        <w:jc w:val="both"/>
        <w:rPr>
          <w:rFonts w:eastAsia="TimesNewRoman"/>
          <w:b/>
          <w:i/>
          <w:sz w:val="16"/>
          <w:szCs w:val="16"/>
          <w:u w:val="single"/>
        </w:rPr>
      </w:pPr>
      <w:r w:rsidRPr="0006097D">
        <w:rPr>
          <w:rFonts w:eastAsia="TimesNewRoman"/>
          <w:b/>
          <w:i/>
          <w:sz w:val="16"/>
          <w:szCs w:val="16"/>
          <w:u w:val="single"/>
        </w:rPr>
        <w:t xml:space="preserve">Охранная зона объектов электроэнергетики (объектов </w:t>
      </w:r>
      <w:proofErr w:type="spellStart"/>
      <w:r w:rsidRPr="0006097D">
        <w:rPr>
          <w:rFonts w:eastAsia="TimesNewRoman"/>
          <w:b/>
          <w:i/>
          <w:sz w:val="16"/>
          <w:szCs w:val="16"/>
          <w:u w:val="single"/>
        </w:rPr>
        <w:t>электросетевого</w:t>
      </w:r>
      <w:proofErr w:type="spellEnd"/>
      <w:r w:rsidRPr="0006097D">
        <w:rPr>
          <w:rFonts w:eastAsia="TimesNewRoman"/>
          <w:b/>
          <w:i/>
          <w:sz w:val="16"/>
          <w:szCs w:val="16"/>
          <w:u w:val="single"/>
        </w:rPr>
        <w:t xml:space="preserve"> хозяйства и объектов по производству электрической энергии)</w:t>
      </w:r>
    </w:p>
    <w:p w:rsidR="001E534E" w:rsidRPr="0006097D" w:rsidRDefault="001E534E" w:rsidP="001E534E">
      <w:pPr>
        <w:ind w:firstLine="567"/>
        <w:jc w:val="both"/>
        <w:rPr>
          <w:sz w:val="16"/>
          <w:szCs w:val="16"/>
        </w:rPr>
      </w:pPr>
      <w:proofErr w:type="gramStart"/>
      <w:r w:rsidRPr="0006097D">
        <w:rPr>
          <w:b/>
          <w:sz w:val="16"/>
          <w:szCs w:val="16"/>
        </w:rPr>
        <w:t xml:space="preserve">В соответствии с </w:t>
      </w:r>
      <w:r w:rsidRPr="0006097D">
        <w:rPr>
          <w:sz w:val="16"/>
          <w:szCs w:val="16"/>
        </w:rPr>
        <w:t xml:space="preserve">Постановлением Правительства РФ от 18.11.2013 </w:t>
      </w:r>
      <w:r w:rsidRPr="0006097D">
        <w:rPr>
          <w:b/>
          <w:sz w:val="16"/>
          <w:szCs w:val="16"/>
        </w:rPr>
        <w:t>№</w:t>
      </w:r>
      <w:r w:rsidRPr="0006097D">
        <w:rPr>
          <w:sz w:val="16"/>
          <w:szCs w:val="16"/>
        </w:rPr>
        <w:t xml:space="preserve">1033 (ред. от 15.01.2019) </w:t>
      </w:r>
      <w:r w:rsidRPr="0006097D">
        <w:rPr>
          <w:b/>
          <w:sz w:val="16"/>
          <w:szCs w:val="16"/>
        </w:rPr>
        <w:t>«</w:t>
      </w:r>
      <w:r w:rsidRPr="0006097D">
        <w:rPr>
          <w:sz w:val="16"/>
          <w:szCs w:val="16"/>
        </w:rPr>
        <w:t>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r w:rsidRPr="0006097D">
        <w:rPr>
          <w:b/>
          <w:sz w:val="16"/>
          <w:szCs w:val="16"/>
        </w:rPr>
        <w:t>»</w:t>
      </w:r>
      <w:r w:rsidRPr="0006097D">
        <w:rPr>
          <w:sz w:val="16"/>
          <w:szCs w:val="16"/>
        </w:rPr>
        <w:t xml:space="preserve"> (вместе с </w:t>
      </w:r>
      <w:r w:rsidRPr="0006097D">
        <w:rPr>
          <w:b/>
          <w:sz w:val="16"/>
          <w:szCs w:val="16"/>
        </w:rPr>
        <w:t>«</w:t>
      </w:r>
      <w:r w:rsidRPr="0006097D">
        <w:rPr>
          <w:sz w:val="16"/>
          <w:szCs w:val="16"/>
        </w:rPr>
        <w:t xml:space="preserve">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под </w:t>
      </w:r>
      <w:r w:rsidRPr="0006097D">
        <w:rPr>
          <w:b/>
          <w:sz w:val="16"/>
          <w:szCs w:val="16"/>
        </w:rPr>
        <w:t>объектами по производству электрической</w:t>
      </w:r>
      <w:proofErr w:type="gramEnd"/>
      <w:r w:rsidRPr="0006097D">
        <w:rPr>
          <w:b/>
          <w:sz w:val="16"/>
          <w:szCs w:val="16"/>
        </w:rPr>
        <w:t xml:space="preserve"> энергии</w:t>
      </w:r>
      <w:r w:rsidRPr="0006097D">
        <w:rPr>
          <w:sz w:val="16"/>
          <w:szCs w:val="16"/>
        </w:rPr>
        <w:t xml:space="preserve"> понимаются энергетические установки, предназначенные для производства электрической или электрической и тепловой энергии, состоящие из сооружений, оборудования для преобразования различных видов энергии в электрическую или электрическую и тепловую и распределительных устройств, мощность которых составляет 500 кВт и более (далее – объекты).</w:t>
      </w:r>
    </w:p>
    <w:p w:rsidR="001E534E" w:rsidRPr="0006097D" w:rsidRDefault="001E534E" w:rsidP="001E534E">
      <w:pPr>
        <w:ind w:firstLine="567"/>
        <w:jc w:val="both"/>
        <w:rPr>
          <w:sz w:val="16"/>
          <w:szCs w:val="16"/>
        </w:rPr>
      </w:pPr>
      <w:r w:rsidRPr="0006097D">
        <w:rPr>
          <w:i/>
          <w:sz w:val="16"/>
          <w:szCs w:val="16"/>
        </w:rPr>
        <w:t xml:space="preserve">На территории Грибановского городского поселения отсутствуют </w:t>
      </w:r>
      <w:r w:rsidRPr="0006097D">
        <w:rPr>
          <w:b/>
          <w:i/>
          <w:sz w:val="16"/>
          <w:szCs w:val="16"/>
        </w:rPr>
        <w:t>объекты</w:t>
      </w:r>
      <w:r w:rsidRPr="0006097D">
        <w:rPr>
          <w:i/>
          <w:sz w:val="16"/>
          <w:szCs w:val="16"/>
        </w:rPr>
        <w:t xml:space="preserve"> </w:t>
      </w:r>
      <w:r w:rsidRPr="0006097D">
        <w:rPr>
          <w:b/>
          <w:i/>
          <w:sz w:val="16"/>
          <w:szCs w:val="16"/>
        </w:rPr>
        <w:t xml:space="preserve">по производству электрической энергии, </w:t>
      </w:r>
      <w:r w:rsidRPr="0006097D">
        <w:rPr>
          <w:i/>
          <w:sz w:val="16"/>
          <w:szCs w:val="16"/>
        </w:rPr>
        <w:t xml:space="preserve">но имеются </w:t>
      </w:r>
      <w:r w:rsidRPr="0006097D">
        <w:rPr>
          <w:b/>
          <w:i/>
          <w:sz w:val="16"/>
          <w:szCs w:val="16"/>
        </w:rPr>
        <w:t xml:space="preserve">объекты </w:t>
      </w:r>
      <w:proofErr w:type="spellStart"/>
      <w:r w:rsidRPr="0006097D">
        <w:rPr>
          <w:b/>
          <w:i/>
          <w:sz w:val="16"/>
          <w:szCs w:val="16"/>
        </w:rPr>
        <w:t>электросетевого</w:t>
      </w:r>
      <w:proofErr w:type="spellEnd"/>
      <w:r w:rsidRPr="0006097D">
        <w:rPr>
          <w:b/>
          <w:i/>
          <w:sz w:val="16"/>
          <w:szCs w:val="16"/>
        </w:rPr>
        <w:t xml:space="preserve"> хозяйства.</w:t>
      </w:r>
    </w:p>
    <w:p w:rsidR="001E534E" w:rsidRPr="0006097D" w:rsidRDefault="001E534E" w:rsidP="001E534E">
      <w:pPr>
        <w:ind w:firstLine="567"/>
        <w:jc w:val="both"/>
        <w:rPr>
          <w:sz w:val="16"/>
          <w:szCs w:val="16"/>
        </w:rPr>
      </w:pPr>
      <w:r w:rsidRPr="0006097D">
        <w:rPr>
          <w:sz w:val="16"/>
          <w:szCs w:val="16"/>
        </w:rPr>
        <w:t xml:space="preserve">В соответствии с приложением к «Правилам установления охранных зон объектов </w:t>
      </w:r>
      <w:proofErr w:type="spellStart"/>
      <w:r w:rsidRPr="0006097D">
        <w:rPr>
          <w:sz w:val="16"/>
          <w:szCs w:val="16"/>
        </w:rPr>
        <w:t>электросетевого</w:t>
      </w:r>
      <w:proofErr w:type="spellEnd"/>
      <w:r w:rsidRPr="0006097D">
        <w:rPr>
          <w:sz w:val="16"/>
          <w:szCs w:val="16"/>
        </w:rPr>
        <w:t xml:space="preserve"> хозяйства и особых условий использования земельных участков, расположенных в границах таких зон», утвержденными Постановлением Правительства РФ от 24.02.2009 №160 </w:t>
      </w:r>
      <w:r w:rsidRPr="0006097D">
        <w:rPr>
          <w:b/>
          <w:sz w:val="16"/>
          <w:szCs w:val="16"/>
        </w:rPr>
        <w:t>охранные зоны устанавливаются</w:t>
      </w:r>
      <w:r w:rsidRPr="0006097D">
        <w:rPr>
          <w:sz w:val="16"/>
          <w:szCs w:val="16"/>
        </w:rPr>
        <w:t>:</w:t>
      </w:r>
    </w:p>
    <w:p w:rsidR="001E534E" w:rsidRPr="0006097D" w:rsidRDefault="001E534E" w:rsidP="001E534E">
      <w:pPr>
        <w:ind w:firstLine="567"/>
        <w:jc w:val="both"/>
        <w:rPr>
          <w:sz w:val="16"/>
          <w:szCs w:val="16"/>
        </w:rPr>
      </w:pPr>
      <w:r w:rsidRPr="0006097D">
        <w:rPr>
          <w:sz w:val="16"/>
          <w:szCs w:val="16"/>
        </w:rPr>
        <w:t xml:space="preserve">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rsidRPr="0006097D">
        <w:rPr>
          <w:sz w:val="16"/>
          <w:szCs w:val="16"/>
        </w:rPr>
        <w:t>неотклоненном</w:t>
      </w:r>
      <w:proofErr w:type="spellEnd"/>
      <w:r w:rsidRPr="0006097D">
        <w:rPr>
          <w:sz w:val="16"/>
          <w:szCs w:val="16"/>
        </w:rPr>
        <w:t xml:space="preserve"> их положении на следующем расстоянии:</w:t>
      </w:r>
    </w:p>
    <w:p w:rsidR="001E534E" w:rsidRPr="0006097D" w:rsidRDefault="001E534E" w:rsidP="001E534E">
      <w:pPr>
        <w:jc w:val="both"/>
        <w:rPr>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3594"/>
        <w:gridCol w:w="6734"/>
      </w:tblGrid>
      <w:tr w:rsidR="001E534E" w:rsidRPr="0006097D" w:rsidTr="001E534E">
        <w:trPr>
          <w:tblHeader/>
          <w:jc w:val="center"/>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Проектный номинальный класс напряжения, кВ</w:t>
            </w:r>
          </w:p>
        </w:tc>
        <w:tc>
          <w:tcPr>
            <w:tcW w:w="61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34E" w:rsidRPr="0006097D" w:rsidRDefault="001E534E" w:rsidP="001E534E">
            <w:pPr>
              <w:jc w:val="both"/>
              <w:rPr>
                <w:b/>
                <w:sz w:val="16"/>
                <w:szCs w:val="16"/>
              </w:rPr>
            </w:pPr>
            <w:r w:rsidRPr="0006097D">
              <w:rPr>
                <w:b/>
                <w:sz w:val="16"/>
                <w:szCs w:val="16"/>
              </w:rPr>
              <w:t xml:space="preserve">Расстояние, </w:t>
            </w:r>
            <w:proofErr w:type="gramStart"/>
            <w:r w:rsidRPr="0006097D">
              <w:rPr>
                <w:b/>
                <w:sz w:val="16"/>
                <w:szCs w:val="16"/>
              </w:rPr>
              <w:t>м</w:t>
            </w:r>
            <w:proofErr w:type="gramEnd"/>
          </w:p>
        </w:tc>
      </w:tr>
      <w:tr w:rsidR="001E534E" w:rsidRPr="0006097D" w:rsidTr="001E534E">
        <w:trPr>
          <w:tblHeader/>
          <w:jc w:val="center"/>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b/>
                <w:sz w:val="16"/>
                <w:szCs w:val="16"/>
              </w:rPr>
            </w:pPr>
            <w:r w:rsidRPr="0006097D">
              <w:rPr>
                <w:b/>
                <w:sz w:val="16"/>
                <w:szCs w:val="16"/>
              </w:rPr>
              <w:t>1</w:t>
            </w:r>
          </w:p>
        </w:tc>
        <w:tc>
          <w:tcPr>
            <w:tcW w:w="6100"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jc w:val="both"/>
              <w:rPr>
                <w:b/>
                <w:sz w:val="16"/>
                <w:szCs w:val="16"/>
              </w:rPr>
            </w:pPr>
            <w:r w:rsidRPr="0006097D">
              <w:rPr>
                <w:b/>
                <w:sz w:val="16"/>
                <w:szCs w:val="16"/>
              </w:rPr>
              <w:t>2</w:t>
            </w:r>
          </w:p>
        </w:tc>
      </w:tr>
      <w:tr w:rsidR="001E534E" w:rsidRPr="0006097D" w:rsidTr="001E534E">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до 1</w:t>
            </w:r>
          </w:p>
        </w:tc>
        <w:tc>
          <w:tcPr>
            <w:tcW w:w="6100"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1E534E" w:rsidRPr="0006097D" w:rsidTr="001E534E">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1 – 20</w:t>
            </w:r>
          </w:p>
        </w:tc>
        <w:tc>
          <w:tcPr>
            <w:tcW w:w="6100"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10 (5 – для линий с самонесущими или изолированными проводами, размещенных в границах населенных пунктов)</w:t>
            </w:r>
          </w:p>
        </w:tc>
      </w:tr>
      <w:tr w:rsidR="001E534E" w:rsidRPr="0006097D" w:rsidTr="00B61CC9">
        <w:trPr>
          <w:trHeight w:val="145"/>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35</w:t>
            </w:r>
          </w:p>
        </w:tc>
        <w:tc>
          <w:tcPr>
            <w:tcW w:w="6100"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15</w:t>
            </w:r>
          </w:p>
        </w:tc>
      </w:tr>
      <w:tr w:rsidR="001E534E" w:rsidRPr="0006097D" w:rsidTr="001E534E">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110</w:t>
            </w:r>
          </w:p>
        </w:tc>
        <w:tc>
          <w:tcPr>
            <w:tcW w:w="6100"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20</w:t>
            </w:r>
          </w:p>
        </w:tc>
      </w:tr>
      <w:tr w:rsidR="001E534E" w:rsidRPr="0006097D" w:rsidTr="001E534E">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150, 220</w:t>
            </w:r>
          </w:p>
        </w:tc>
        <w:tc>
          <w:tcPr>
            <w:tcW w:w="6100"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25</w:t>
            </w:r>
          </w:p>
        </w:tc>
      </w:tr>
      <w:tr w:rsidR="001E534E" w:rsidRPr="0006097D" w:rsidTr="001E534E">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300, 500, +/- 400</w:t>
            </w:r>
          </w:p>
        </w:tc>
        <w:tc>
          <w:tcPr>
            <w:tcW w:w="6100"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30</w:t>
            </w:r>
          </w:p>
        </w:tc>
      </w:tr>
      <w:tr w:rsidR="001E534E" w:rsidRPr="0006097D" w:rsidTr="001E534E">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750, +/- 750</w:t>
            </w:r>
          </w:p>
        </w:tc>
        <w:tc>
          <w:tcPr>
            <w:tcW w:w="6100"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40</w:t>
            </w:r>
          </w:p>
        </w:tc>
      </w:tr>
      <w:tr w:rsidR="001E534E" w:rsidRPr="0006097D" w:rsidTr="001E534E">
        <w:trPr>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1150</w:t>
            </w:r>
          </w:p>
        </w:tc>
        <w:tc>
          <w:tcPr>
            <w:tcW w:w="6100" w:type="dxa"/>
            <w:tcBorders>
              <w:top w:val="single" w:sz="4" w:space="0" w:color="auto"/>
              <w:left w:val="single" w:sz="4" w:space="0" w:color="auto"/>
              <w:bottom w:val="single" w:sz="4" w:space="0" w:color="auto"/>
              <w:right w:val="single" w:sz="4" w:space="0" w:color="auto"/>
            </w:tcBorders>
            <w:vAlign w:val="center"/>
            <w:hideMark/>
          </w:tcPr>
          <w:p w:rsidR="001E534E" w:rsidRPr="0006097D" w:rsidRDefault="001E534E" w:rsidP="001E534E">
            <w:pPr>
              <w:jc w:val="both"/>
              <w:rPr>
                <w:sz w:val="16"/>
                <w:szCs w:val="16"/>
              </w:rPr>
            </w:pPr>
            <w:r w:rsidRPr="0006097D">
              <w:rPr>
                <w:sz w:val="16"/>
                <w:szCs w:val="16"/>
              </w:rPr>
              <w:t>55</w:t>
            </w:r>
          </w:p>
        </w:tc>
      </w:tr>
    </w:tbl>
    <w:p w:rsidR="001E534E" w:rsidRPr="0006097D" w:rsidRDefault="001E534E" w:rsidP="001E534E">
      <w:pPr>
        <w:jc w:val="both"/>
        <w:rPr>
          <w:sz w:val="16"/>
          <w:szCs w:val="16"/>
        </w:rPr>
      </w:pPr>
    </w:p>
    <w:p w:rsidR="001E534E" w:rsidRPr="0006097D" w:rsidRDefault="001E534E" w:rsidP="001E534E">
      <w:pPr>
        <w:ind w:firstLine="567"/>
        <w:jc w:val="both"/>
        <w:rPr>
          <w:sz w:val="16"/>
          <w:szCs w:val="16"/>
        </w:rPr>
      </w:pPr>
      <w:proofErr w:type="gramStart"/>
      <w:r w:rsidRPr="0006097D">
        <w:rPr>
          <w:sz w:val="16"/>
          <w:szCs w:val="16"/>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w:t>
      </w:r>
      <w:proofErr w:type="gramEnd"/>
      <w:r w:rsidRPr="0006097D">
        <w:rPr>
          <w:sz w:val="16"/>
          <w:szCs w:val="16"/>
        </w:rPr>
        <w:t xml:space="preserve"> и сооружений и на 1 метр в сторону проезжей части улицы);</w:t>
      </w:r>
    </w:p>
    <w:p w:rsidR="001E534E" w:rsidRPr="0006097D" w:rsidRDefault="001E534E" w:rsidP="001E534E">
      <w:pPr>
        <w:ind w:firstLine="567"/>
        <w:jc w:val="both"/>
        <w:rPr>
          <w:sz w:val="16"/>
          <w:szCs w:val="16"/>
        </w:rPr>
      </w:pPr>
      <w:r w:rsidRPr="0006097D">
        <w:rPr>
          <w:sz w:val="16"/>
          <w:szCs w:val="16"/>
        </w:rPr>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1E534E" w:rsidRPr="0006097D" w:rsidRDefault="001E534E" w:rsidP="001E534E">
      <w:pPr>
        <w:ind w:firstLine="567"/>
        <w:jc w:val="both"/>
        <w:rPr>
          <w:sz w:val="16"/>
          <w:szCs w:val="16"/>
        </w:rPr>
      </w:pPr>
      <w:proofErr w:type="gramStart"/>
      <w:r w:rsidRPr="0006097D">
        <w:rPr>
          <w:sz w:val="16"/>
          <w:szCs w:val="16"/>
        </w:rPr>
        <w:t xml:space="preserve">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w:t>
      </w:r>
      <w:proofErr w:type="spellStart"/>
      <w:r w:rsidRPr="0006097D">
        <w:rPr>
          <w:sz w:val="16"/>
          <w:szCs w:val="16"/>
        </w:rPr>
        <w:t>неотклоненном</w:t>
      </w:r>
      <w:proofErr w:type="spellEnd"/>
      <w:r w:rsidRPr="0006097D">
        <w:rPr>
          <w:sz w:val="16"/>
          <w:szCs w:val="16"/>
        </w:rPr>
        <w:t xml:space="preserve"> их положении для судоходных водоемов на расстоянии 100 метров, для несудоходных водоемов – на расстоянии, предусмотренном для установления</w:t>
      </w:r>
      <w:proofErr w:type="gramEnd"/>
      <w:r w:rsidRPr="0006097D">
        <w:rPr>
          <w:sz w:val="16"/>
          <w:szCs w:val="16"/>
        </w:rPr>
        <w:t xml:space="preserve"> охранных зон вдоль воздушных линий электропередачи;</w:t>
      </w:r>
    </w:p>
    <w:p w:rsidR="001E534E" w:rsidRPr="0006097D" w:rsidRDefault="001E534E" w:rsidP="001E534E">
      <w:pPr>
        <w:ind w:firstLine="567"/>
        <w:jc w:val="both"/>
        <w:rPr>
          <w:sz w:val="16"/>
          <w:szCs w:val="16"/>
        </w:rPr>
      </w:pPr>
      <w:proofErr w:type="spellStart"/>
      <w:r w:rsidRPr="0006097D">
        <w:rPr>
          <w:sz w:val="16"/>
          <w:szCs w:val="16"/>
        </w:rPr>
        <w:lastRenderedPageBreak/>
        <w:t>д</w:t>
      </w:r>
      <w:proofErr w:type="spellEnd"/>
      <w:r w:rsidRPr="0006097D">
        <w:rPr>
          <w:sz w:val="16"/>
          <w:szCs w:val="16"/>
        </w:rPr>
        <w:t xml:space="preserve">)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w:t>
      </w:r>
      <w:hyperlink r:id="rId30" w:anchor="Par14" w:history="1">
        <w:r w:rsidRPr="0006097D">
          <w:rPr>
            <w:sz w:val="16"/>
            <w:szCs w:val="16"/>
          </w:rPr>
          <w:t>подпункте «а»</w:t>
        </w:r>
      </w:hyperlink>
      <w:r w:rsidRPr="0006097D">
        <w:rPr>
          <w:sz w:val="16"/>
          <w:szCs w:val="16"/>
        </w:rPr>
        <w:t xml:space="preserve"> настоящего документа, применительно к высшему классу напряжения подстанции.</w:t>
      </w:r>
    </w:p>
    <w:p w:rsidR="001E534E" w:rsidRPr="0006097D" w:rsidRDefault="001E534E" w:rsidP="001E534E">
      <w:pPr>
        <w:ind w:firstLine="567"/>
        <w:jc w:val="both"/>
        <w:rPr>
          <w:sz w:val="16"/>
          <w:szCs w:val="16"/>
        </w:rPr>
      </w:pPr>
      <w:r w:rsidRPr="0006097D">
        <w:rPr>
          <w:sz w:val="16"/>
          <w:szCs w:val="16"/>
        </w:rPr>
        <w:t xml:space="preserve">Примечание. Требования, предусмотренные </w:t>
      </w:r>
      <w:hyperlink r:id="rId31" w:anchor="Par14" w:history="1">
        <w:r w:rsidRPr="0006097D">
          <w:rPr>
            <w:sz w:val="16"/>
            <w:szCs w:val="16"/>
          </w:rPr>
          <w:t>подпунктом «а»</w:t>
        </w:r>
      </w:hyperlink>
      <w:r w:rsidRPr="0006097D">
        <w:rPr>
          <w:sz w:val="16"/>
          <w:szCs w:val="16"/>
        </w:rPr>
        <w:t xml:space="preserve"> настоящего документа, применяются при определении размера просек.</w:t>
      </w:r>
    </w:p>
    <w:p w:rsidR="001E534E" w:rsidRPr="0006097D" w:rsidRDefault="001E534E" w:rsidP="001E534E">
      <w:pPr>
        <w:ind w:firstLine="567"/>
        <w:jc w:val="both"/>
        <w:rPr>
          <w:b/>
          <w:bCs/>
          <w:iCs/>
          <w:snapToGrid w:val="0"/>
          <w:sz w:val="16"/>
          <w:szCs w:val="16"/>
        </w:rPr>
      </w:pPr>
      <w:r w:rsidRPr="0006097D">
        <w:rPr>
          <w:b/>
          <w:bCs/>
          <w:iCs/>
          <w:snapToGrid w:val="0"/>
          <w:sz w:val="16"/>
          <w:szCs w:val="16"/>
        </w:rPr>
        <w:t xml:space="preserve">На территории </w:t>
      </w:r>
      <w:r w:rsidRPr="0006097D">
        <w:rPr>
          <w:b/>
          <w:sz w:val="16"/>
          <w:szCs w:val="16"/>
        </w:rPr>
        <w:t>Грибановского городского поселения</w:t>
      </w:r>
      <w:r w:rsidRPr="0006097D">
        <w:rPr>
          <w:b/>
          <w:bCs/>
          <w:iCs/>
          <w:snapToGrid w:val="0"/>
          <w:sz w:val="16"/>
          <w:szCs w:val="16"/>
        </w:rPr>
        <w:t xml:space="preserve"> имеются ЛЭП 10кВ, ЛЭП 110 кВ.</w:t>
      </w:r>
    </w:p>
    <w:p w:rsidR="001E534E" w:rsidRPr="0006097D" w:rsidRDefault="001E534E" w:rsidP="001E534E">
      <w:pPr>
        <w:ind w:firstLine="567"/>
        <w:jc w:val="both"/>
        <w:rPr>
          <w:sz w:val="16"/>
          <w:szCs w:val="16"/>
        </w:rPr>
      </w:pPr>
      <w:r w:rsidRPr="0006097D">
        <w:rPr>
          <w:sz w:val="16"/>
          <w:szCs w:val="16"/>
        </w:rPr>
        <w:t xml:space="preserve">Сведения о границах охранных зон и ограничениях в пределах таких зон от </w:t>
      </w:r>
      <w:r w:rsidRPr="0006097D">
        <w:rPr>
          <w:b/>
          <w:sz w:val="16"/>
          <w:szCs w:val="16"/>
        </w:rPr>
        <w:t>объектов</w:t>
      </w:r>
      <w:r w:rsidRPr="0006097D">
        <w:rPr>
          <w:sz w:val="16"/>
          <w:szCs w:val="16"/>
        </w:rPr>
        <w:t xml:space="preserve"> </w:t>
      </w:r>
      <w:proofErr w:type="spellStart"/>
      <w:r w:rsidRPr="0006097D">
        <w:rPr>
          <w:b/>
          <w:sz w:val="16"/>
          <w:szCs w:val="16"/>
        </w:rPr>
        <w:t>электросетевого</w:t>
      </w:r>
      <w:proofErr w:type="spellEnd"/>
      <w:r w:rsidRPr="0006097D">
        <w:rPr>
          <w:b/>
          <w:sz w:val="16"/>
          <w:szCs w:val="16"/>
        </w:rPr>
        <w:t xml:space="preserve"> хозяйства</w:t>
      </w:r>
      <w:r w:rsidRPr="0006097D">
        <w:rPr>
          <w:sz w:val="16"/>
          <w:szCs w:val="16"/>
        </w:rPr>
        <w:t>, расположенных на территории поселения, внесены в ЕГРН и соответствующим образом отображены в графических материалах генерального плана.</w:t>
      </w:r>
    </w:p>
    <w:p w:rsidR="001E534E" w:rsidRPr="0006097D" w:rsidRDefault="001E534E" w:rsidP="001E534E">
      <w:pPr>
        <w:ind w:firstLine="567"/>
        <w:jc w:val="both"/>
        <w:rPr>
          <w:sz w:val="16"/>
          <w:szCs w:val="16"/>
        </w:rPr>
      </w:pPr>
    </w:p>
    <w:p w:rsidR="001E534E" w:rsidRPr="0006097D" w:rsidRDefault="001E534E" w:rsidP="001E534E">
      <w:pPr>
        <w:jc w:val="both"/>
        <w:rPr>
          <w:b/>
          <w:i/>
          <w:sz w:val="16"/>
          <w:szCs w:val="16"/>
          <w:u w:val="single"/>
        </w:rPr>
      </w:pPr>
      <w:r w:rsidRPr="0006097D">
        <w:rPr>
          <w:b/>
          <w:i/>
          <w:sz w:val="16"/>
          <w:szCs w:val="16"/>
          <w:u w:val="single"/>
        </w:rPr>
        <w:t xml:space="preserve">Охранная </w:t>
      </w:r>
      <w:hyperlink r:id="rId32" w:history="1">
        <w:r w:rsidRPr="0006097D">
          <w:rPr>
            <w:b/>
            <w:i/>
            <w:sz w:val="16"/>
            <w:szCs w:val="16"/>
            <w:u w:val="single"/>
          </w:rPr>
          <w:t>зона</w:t>
        </w:r>
      </w:hyperlink>
      <w:r w:rsidRPr="0006097D">
        <w:rPr>
          <w:b/>
          <w:i/>
          <w:sz w:val="16"/>
          <w:szCs w:val="16"/>
          <w:u w:val="single"/>
        </w:rPr>
        <w:t xml:space="preserve"> линий и сооружений связи</w:t>
      </w:r>
    </w:p>
    <w:p w:rsidR="001E534E" w:rsidRPr="0006097D" w:rsidRDefault="001E534E" w:rsidP="001E534E">
      <w:pPr>
        <w:ind w:firstLine="567"/>
        <w:jc w:val="both"/>
        <w:rPr>
          <w:bCs/>
          <w:snapToGrid w:val="0"/>
          <w:sz w:val="16"/>
          <w:szCs w:val="16"/>
        </w:rPr>
      </w:pPr>
      <w:r w:rsidRPr="0006097D">
        <w:rPr>
          <w:snapToGrid w:val="0"/>
          <w:sz w:val="16"/>
          <w:szCs w:val="16"/>
        </w:rPr>
        <w:t>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также сооружений связи Российской Федерации.</w:t>
      </w:r>
    </w:p>
    <w:p w:rsidR="001E534E" w:rsidRPr="0006097D" w:rsidRDefault="001E534E" w:rsidP="001E534E">
      <w:pPr>
        <w:ind w:firstLine="567"/>
        <w:jc w:val="both"/>
        <w:rPr>
          <w:bCs/>
          <w:snapToGrid w:val="0"/>
          <w:sz w:val="16"/>
          <w:szCs w:val="16"/>
        </w:rPr>
      </w:pPr>
      <w:r w:rsidRPr="0006097D">
        <w:rPr>
          <w:bCs/>
          <w:snapToGrid w:val="0"/>
          <w:sz w:val="16"/>
          <w:szCs w:val="16"/>
        </w:rPr>
        <w:t>В соответствии с Постановлением Правительства РФ от 09.06.1995 №578 «Об утверждении Правил охраны линий и сооружений связи Российской Федерации» на трассах кабельных и воздушных линий связи и линий радиофикации устанавливаются охранные зоны с особыми условиями использования:</w:t>
      </w:r>
    </w:p>
    <w:p w:rsidR="001E534E" w:rsidRPr="0006097D" w:rsidRDefault="001E534E" w:rsidP="001E534E">
      <w:pPr>
        <w:numPr>
          <w:ilvl w:val="0"/>
          <w:numId w:val="41"/>
        </w:numPr>
        <w:tabs>
          <w:tab w:val="left" w:pos="1134"/>
        </w:tabs>
        <w:suppressAutoHyphens/>
        <w:autoSpaceDE w:val="0"/>
        <w:autoSpaceDN w:val="0"/>
        <w:ind w:left="0" w:firstLine="567"/>
        <w:contextualSpacing/>
        <w:jc w:val="both"/>
        <w:rPr>
          <w:bCs/>
          <w:snapToGrid w:val="0"/>
          <w:sz w:val="16"/>
          <w:szCs w:val="16"/>
        </w:rPr>
      </w:pPr>
      <w:proofErr w:type="gramStart"/>
      <w:r w:rsidRPr="0006097D">
        <w:rPr>
          <w:bCs/>
          <w:snapToGrid w:val="0"/>
          <w:sz w:val="16"/>
          <w:szCs w:val="16"/>
        </w:rPr>
        <w:t>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roofErr w:type="gramEnd"/>
    </w:p>
    <w:p w:rsidR="001E534E" w:rsidRPr="0006097D" w:rsidRDefault="001E534E" w:rsidP="001E534E">
      <w:pPr>
        <w:numPr>
          <w:ilvl w:val="0"/>
          <w:numId w:val="41"/>
        </w:numPr>
        <w:tabs>
          <w:tab w:val="left" w:pos="1134"/>
        </w:tabs>
        <w:suppressAutoHyphens/>
        <w:autoSpaceDE w:val="0"/>
        <w:autoSpaceDN w:val="0"/>
        <w:ind w:left="0" w:firstLine="567"/>
        <w:contextualSpacing/>
        <w:jc w:val="both"/>
        <w:rPr>
          <w:bCs/>
          <w:snapToGrid w:val="0"/>
          <w:sz w:val="16"/>
          <w:szCs w:val="16"/>
        </w:rPr>
      </w:pPr>
      <w:proofErr w:type="gramStart"/>
      <w:r w:rsidRPr="0006097D">
        <w:rPr>
          <w:bCs/>
          <w:snapToGrid w:val="0"/>
          <w:sz w:val="16"/>
          <w:szCs w:val="16"/>
        </w:rPr>
        <w:t>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w:t>
      </w:r>
      <w:proofErr w:type="gramEnd"/>
      <w:r w:rsidRPr="0006097D">
        <w:rPr>
          <w:bCs/>
          <w:snapToGrid w:val="0"/>
          <w:sz w:val="16"/>
          <w:szCs w:val="16"/>
        </w:rPr>
        <w:t xml:space="preserve"> каналы (арыки) на 100 метров с каждой стороны;</w:t>
      </w:r>
    </w:p>
    <w:p w:rsidR="001E534E" w:rsidRPr="0006097D" w:rsidRDefault="001E534E" w:rsidP="001E534E">
      <w:pPr>
        <w:numPr>
          <w:ilvl w:val="0"/>
          <w:numId w:val="41"/>
        </w:numPr>
        <w:tabs>
          <w:tab w:val="left" w:pos="1134"/>
        </w:tabs>
        <w:suppressAutoHyphens/>
        <w:autoSpaceDE w:val="0"/>
        <w:autoSpaceDN w:val="0"/>
        <w:ind w:left="0" w:firstLine="567"/>
        <w:contextualSpacing/>
        <w:jc w:val="both"/>
        <w:rPr>
          <w:bCs/>
          <w:snapToGrid w:val="0"/>
          <w:sz w:val="16"/>
          <w:szCs w:val="16"/>
        </w:rPr>
      </w:pPr>
      <w:r w:rsidRPr="0006097D">
        <w:rPr>
          <w:bCs/>
          <w:snapToGrid w:val="0"/>
          <w:sz w:val="16"/>
          <w:szCs w:val="16"/>
        </w:rPr>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1E534E" w:rsidRPr="0006097D" w:rsidRDefault="001E534E" w:rsidP="001E534E">
      <w:pPr>
        <w:jc w:val="both"/>
        <w:rPr>
          <w:rFonts w:eastAsia="Lucida Sans Unicode"/>
          <w:bCs/>
          <w:snapToGrid w:val="0"/>
          <w:kern w:val="1"/>
          <w:sz w:val="16"/>
          <w:szCs w:val="16"/>
        </w:rPr>
      </w:pPr>
    </w:p>
    <w:p w:rsidR="001E534E" w:rsidRPr="0006097D" w:rsidRDefault="001E534E" w:rsidP="001E534E">
      <w:pPr>
        <w:jc w:val="both"/>
        <w:rPr>
          <w:b/>
          <w:i/>
          <w:sz w:val="16"/>
          <w:szCs w:val="16"/>
        </w:rPr>
      </w:pPr>
      <w:proofErr w:type="spellStart"/>
      <w:r w:rsidRPr="0006097D">
        <w:rPr>
          <w:b/>
          <w:i/>
          <w:snapToGrid w:val="0"/>
          <w:sz w:val="16"/>
          <w:szCs w:val="16"/>
        </w:rPr>
        <w:t>Водоохранные</w:t>
      </w:r>
      <w:proofErr w:type="spellEnd"/>
      <w:r w:rsidRPr="0006097D">
        <w:rPr>
          <w:b/>
          <w:i/>
          <w:snapToGrid w:val="0"/>
          <w:sz w:val="16"/>
          <w:szCs w:val="16"/>
        </w:rPr>
        <w:t xml:space="preserve"> зоны и прибрежные защитные полосы</w:t>
      </w:r>
    </w:p>
    <w:p w:rsidR="001E534E" w:rsidRPr="0006097D" w:rsidRDefault="001E534E" w:rsidP="001E534E">
      <w:pPr>
        <w:ind w:firstLine="567"/>
        <w:jc w:val="both"/>
        <w:rPr>
          <w:sz w:val="16"/>
          <w:szCs w:val="16"/>
        </w:rPr>
      </w:pPr>
      <w:proofErr w:type="gramStart"/>
      <w:r w:rsidRPr="0006097D">
        <w:rPr>
          <w:sz w:val="16"/>
          <w:szCs w:val="16"/>
        </w:rPr>
        <w:t xml:space="preserve">В соответствии со ст. 65 Водного кодекса Российской федерации (ВК РФ) </w:t>
      </w:r>
      <w:proofErr w:type="spellStart"/>
      <w:r w:rsidRPr="0006097D">
        <w:rPr>
          <w:b/>
          <w:sz w:val="16"/>
          <w:szCs w:val="16"/>
        </w:rPr>
        <w:t>водоохранными</w:t>
      </w:r>
      <w:proofErr w:type="spellEnd"/>
      <w:r w:rsidRPr="0006097D">
        <w:rPr>
          <w:b/>
          <w:sz w:val="16"/>
          <w:szCs w:val="16"/>
        </w:rPr>
        <w:t xml:space="preserve"> зонами</w:t>
      </w:r>
      <w:r w:rsidRPr="0006097D">
        <w:rPr>
          <w:sz w:val="16"/>
          <w:szCs w:val="16"/>
        </w:rPr>
        <w:t xml:space="preserve">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w:t>
      </w:r>
      <w:proofErr w:type="gramEnd"/>
      <w:r w:rsidRPr="0006097D">
        <w:rPr>
          <w:sz w:val="16"/>
          <w:szCs w:val="16"/>
        </w:rPr>
        <w:t xml:space="preserve"> ресурсов и других объектов животного и растительного мира.</w:t>
      </w:r>
    </w:p>
    <w:p w:rsidR="001E534E" w:rsidRPr="0006097D" w:rsidRDefault="001E534E" w:rsidP="001E534E">
      <w:pPr>
        <w:ind w:firstLine="567"/>
        <w:jc w:val="both"/>
        <w:rPr>
          <w:sz w:val="16"/>
          <w:szCs w:val="16"/>
        </w:rPr>
      </w:pPr>
      <w:r w:rsidRPr="0006097D">
        <w:rPr>
          <w:sz w:val="16"/>
          <w:szCs w:val="16"/>
        </w:rPr>
        <w:t xml:space="preserve">В границах </w:t>
      </w:r>
      <w:proofErr w:type="spellStart"/>
      <w:r w:rsidRPr="0006097D">
        <w:rPr>
          <w:b/>
          <w:sz w:val="16"/>
          <w:szCs w:val="16"/>
        </w:rPr>
        <w:t>водоохранных</w:t>
      </w:r>
      <w:proofErr w:type="spellEnd"/>
      <w:r w:rsidRPr="0006097D">
        <w:rPr>
          <w:b/>
          <w:sz w:val="16"/>
          <w:szCs w:val="16"/>
        </w:rPr>
        <w:t xml:space="preserve"> зон</w:t>
      </w:r>
      <w:r w:rsidRPr="0006097D">
        <w:rPr>
          <w:sz w:val="16"/>
          <w:szCs w:val="16"/>
        </w:rPr>
        <w:t xml:space="preserve"> устанавливаются </w:t>
      </w:r>
      <w:r w:rsidRPr="0006097D">
        <w:rPr>
          <w:b/>
          <w:sz w:val="16"/>
          <w:szCs w:val="16"/>
        </w:rPr>
        <w:t>прибрежные защитные полосы</w:t>
      </w:r>
      <w:r w:rsidRPr="0006097D">
        <w:rPr>
          <w:sz w:val="16"/>
          <w:szCs w:val="16"/>
        </w:rPr>
        <w:t xml:space="preserve">, на территориях которых вводятся дополнительные </w:t>
      </w:r>
      <w:hyperlink w:anchor="Par30" w:history="1">
        <w:r w:rsidRPr="0006097D">
          <w:rPr>
            <w:sz w:val="16"/>
            <w:szCs w:val="16"/>
          </w:rPr>
          <w:t>ограничения</w:t>
        </w:r>
      </w:hyperlink>
      <w:r w:rsidRPr="0006097D">
        <w:rPr>
          <w:sz w:val="16"/>
          <w:szCs w:val="16"/>
        </w:rPr>
        <w:t xml:space="preserve"> хозяйственной и иной деятельности.</w:t>
      </w:r>
    </w:p>
    <w:p w:rsidR="001E534E" w:rsidRPr="0006097D" w:rsidRDefault="001E534E" w:rsidP="001E534E">
      <w:pPr>
        <w:ind w:firstLine="567"/>
        <w:jc w:val="both"/>
        <w:rPr>
          <w:sz w:val="16"/>
          <w:szCs w:val="16"/>
        </w:rPr>
      </w:pPr>
      <w:r w:rsidRPr="0006097D">
        <w:rPr>
          <w:sz w:val="16"/>
          <w:szCs w:val="16"/>
        </w:rPr>
        <w:t xml:space="preserve">За пределами территорий городов и других населенных пунктов ширина </w:t>
      </w:r>
      <w:proofErr w:type="spellStart"/>
      <w:r w:rsidRPr="0006097D">
        <w:rPr>
          <w:sz w:val="16"/>
          <w:szCs w:val="16"/>
        </w:rPr>
        <w:t>водоохранной</w:t>
      </w:r>
      <w:proofErr w:type="spellEnd"/>
      <w:r w:rsidRPr="0006097D">
        <w:rPr>
          <w:sz w:val="16"/>
          <w:szCs w:val="16"/>
        </w:rPr>
        <w:t xml:space="preserve">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а ширина </w:t>
      </w:r>
      <w:proofErr w:type="spellStart"/>
      <w:r w:rsidRPr="0006097D">
        <w:rPr>
          <w:sz w:val="16"/>
          <w:szCs w:val="16"/>
        </w:rPr>
        <w:t>водоохранной</w:t>
      </w:r>
      <w:proofErr w:type="spellEnd"/>
      <w:r w:rsidRPr="0006097D">
        <w:rPr>
          <w:sz w:val="16"/>
          <w:szCs w:val="16"/>
        </w:rPr>
        <w:t xml:space="preserve"> зоны морей и ширина их прибрежной защитной полосы – от линии максимального прилива.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w:t>
      </w:r>
      <w:proofErr w:type="spellStart"/>
      <w:r w:rsidRPr="0006097D">
        <w:rPr>
          <w:sz w:val="16"/>
          <w:szCs w:val="16"/>
        </w:rPr>
        <w:t>водоохранной</w:t>
      </w:r>
      <w:proofErr w:type="spellEnd"/>
      <w:r w:rsidRPr="0006097D">
        <w:rPr>
          <w:sz w:val="16"/>
          <w:szCs w:val="16"/>
        </w:rPr>
        <w:t xml:space="preserve"> зоны на таких территориях устанавливается от парапета набережной.</w:t>
      </w:r>
    </w:p>
    <w:p w:rsidR="001E534E" w:rsidRPr="0006097D" w:rsidRDefault="001E534E" w:rsidP="001E534E">
      <w:pPr>
        <w:ind w:firstLine="567"/>
        <w:jc w:val="both"/>
        <w:rPr>
          <w:sz w:val="16"/>
          <w:szCs w:val="16"/>
        </w:rPr>
      </w:pPr>
      <w:r w:rsidRPr="0006097D">
        <w:rPr>
          <w:b/>
          <w:sz w:val="16"/>
          <w:szCs w:val="16"/>
        </w:rPr>
        <w:t xml:space="preserve">Ширина </w:t>
      </w:r>
      <w:proofErr w:type="spellStart"/>
      <w:r w:rsidRPr="0006097D">
        <w:rPr>
          <w:b/>
          <w:sz w:val="16"/>
          <w:szCs w:val="16"/>
        </w:rPr>
        <w:t>водоохранной</w:t>
      </w:r>
      <w:proofErr w:type="spellEnd"/>
      <w:r w:rsidRPr="0006097D">
        <w:rPr>
          <w:b/>
          <w:sz w:val="16"/>
          <w:szCs w:val="16"/>
        </w:rPr>
        <w:t xml:space="preserve"> зоны</w:t>
      </w:r>
      <w:r w:rsidRPr="0006097D">
        <w:rPr>
          <w:sz w:val="16"/>
          <w:szCs w:val="16"/>
        </w:rPr>
        <w:t xml:space="preserve"> рек или ручьев устанавливается от их истока для рек или ручьев протяженностью:</w:t>
      </w:r>
    </w:p>
    <w:p w:rsidR="001E534E" w:rsidRPr="0006097D" w:rsidRDefault="001E534E" w:rsidP="001E534E">
      <w:pPr>
        <w:ind w:firstLine="567"/>
        <w:jc w:val="both"/>
        <w:rPr>
          <w:sz w:val="16"/>
          <w:szCs w:val="16"/>
        </w:rPr>
      </w:pPr>
      <w:r w:rsidRPr="0006097D">
        <w:rPr>
          <w:sz w:val="16"/>
          <w:szCs w:val="16"/>
        </w:rPr>
        <w:t>1) до десяти километров – в размере 50 метров;</w:t>
      </w:r>
    </w:p>
    <w:p w:rsidR="001E534E" w:rsidRPr="0006097D" w:rsidRDefault="001E534E" w:rsidP="001E534E">
      <w:pPr>
        <w:ind w:firstLine="567"/>
        <w:jc w:val="both"/>
        <w:rPr>
          <w:sz w:val="16"/>
          <w:szCs w:val="16"/>
        </w:rPr>
      </w:pPr>
      <w:r w:rsidRPr="0006097D">
        <w:rPr>
          <w:sz w:val="16"/>
          <w:szCs w:val="16"/>
        </w:rPr>
        <w:t>2) от десяти до пятидесяти километров – в размере 100 метров;</w:t>
      </w:r>
    </w:p>
    <w:p w:rsidR="001E534E" w:rsidRPr="0006097D" w:rsidRDefault="001E534E" w:rsidP="001E534E">
      <w:pPr>
        <w:ind w:firstLine="567"/>
        <w:jc w:val="both"/>
        <w:rPr>
          <w:sz w:val="16"/>
          <w:szCs w:val="16"/>
        </w:rPr>
      </w:pPr>
      <w:r w:rsidRPr="0006097D">
        <w:rPr>
          <w:sz w:val="16"/>
          <w:szCs w:val="16"/>
        </w:rPr>
        <w:t>3) от пятидесяти километров и более – в размере 200 метров.</w:t>
      </w:r>
    </w:p>
    <w:p w:rsidR="001E534E" w:rsidRPr="0006097D" w:rsidRDefault="001E534E" w:rsidP="001E534E">
      <w:pPr>
        <w:ind w:firstLine="567"/>
        <w:jc w:val="both"/>
        <w:rPr>
          <w:sz w:val="16"/>
          <w:szCs w:val="16"/>
        </w:rPr>
      </w:pPr>
      <w:r w:rsidRPr="0006097D">
        <w:rPr>
          <w:sz w:val="16"/>
          <w:szCs w:val="16"/>
        </w:rPr>
        <w:t xml:space="preserve">Для реки, ручья протяженностью менее десяти километров от истока до устья </w:t>
      </w:r>
      <w:proofErr w:type="spellStart"/>
      <w:r w:rsidRPr="0006097D">
        <w:rPr>
          <w:b/>
          <w:sz w:val="16"/>
          <w:szCs w:val="16"/>
        </w:rPr>
        <w:t>водоохранная</w:t>
      </w:r>
      <w:proofErr w:type="spellEnd"/>
      <w:r w:rsidRPr="0006097D">
        <w:rPr>
          <w:b/>
          <w:sz w:val="16"/>
          <w:szCs w:val="16"/>
        </w:rPr>
        <w:t xml:space="preserve"> зона совпадает с прибрежной защитной полосой</w:t>
      </w:r>
      <w:r w:rsidRPr="0006097D">
        <w:rPr>
          <w:sz w:val="16"/>
          <w:szCs w:val="16"/>
        </w:rPr>
        <w:t xml:space="preserve">. Радиус </w:t>
      </w:r>
      <w:proofErr w:type="spellStart"/>
      <w:r w:rsidRPr="0006097D">
        <w:rPr>
          <w:sz w:val="16"/>
          <w:szCs w:val="16"/>
        </w:rPr>
        <w:t>водоохранной</w:t>
      </w:r>
      <w:proofErr w:type="spellEnd"/>
      <w:r w:rsidRPr="0006097D">
        <w:rPr>
          <w:sz w:val="16"/>
          <w:szCs w:val="16"/>
        </w:rPr>
        <w:t xml:space="preserve"> зоны для истоков реки, ручья устанавливается в размере 50 метров.</w:t>
      </w:r>
    </w:p>
    <w:p w:rsidR="001E534E" w:rsidRPr="0006097D" w:rsidRDefault="001E534E" w:rsidP="001E534E">
      <w:pPr>
        <w:ind w:firstLine="567"/>
        <w:jc w:val="both"/>
        <w:rPr>
          <w:sz w:val="16"/>
          <w:szCs w:val="16"/>
        </w:rPr>
      </w:pPr>
      <w:r w:rsidRPr="0006097D">
        <w:rPr>
          <w:sz w:val="16"/>
          <w:szCs w:val="16"/>
        </w:rPr>
        <w:t xml:space="preserve">Ширина </w:t>
      </w:r>
      <w:proofErr w:type="spellStart"/>
      <w:r w:rsidRPr="0006097D">
        <w:rPr>
          <w:sz w:val="16"/>
          <w:szCs w:val="16"/>
        </w:rPr>
        <w:t>водоохранной</w:t>
      </w:r>
      <w:proofErr w:type="spellEnd"/>
      <w:r w:rsidRPr="0006097D">
        <w:rPr>
          <w:sz w:val="16"/>
          <w:szCs w:val="16"/>
        </w:rPr>
        <w:t xml:space="preserve">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50 метров. Ширина </w:t>
      </w:r>
      <w:proofErr w:type="spellStart"/>
      <w:r w:rsidRPr="0006097D">
        <w:rPr>
          <w:sz w:val="16"/>
          <w:szCs w:val="16"/>
        </w:rPr>
        <w:t>водоохранной</w:t>
      </w:r>
      <w:proofErr w:type="spellEnd"/>
      <w:r w:rsidRPr="0006097D">
        <w:rPr>
          <w:sz w:val="16"/>
          <w:szCs w:val="16"/>
        </w:rPr>
        <w:t xml:space="preserve"> зоны водохранилища, расположенного на водотоке, устанавливается равной ширине </w:t>
      </w:r>
      <w:proofErr w:type="spellStart"/>
      <w:r w:rsidRPr="0006097D">
        <w:rPr>
          <w:sz w:val="16"/>
          <w:szCs w:val="16"/>
        </w:rPr>
        <w:t>водоохранной</w:t>
      </w:r>
      <w:proofErr w:type="spellEnd"/>
      <w:r w:rsidRPr="0006097D">
        <w:rPr>
          <w:sz w:val="16"/>
          <w:szCs w:val="16"/>
        </w:rPr>
        <w:t xml:space="preserve"> зоны этого водотока.</w:t>
      </w:r>
    </w:p>
    <w:p w:rsidR="001E534E" w:rsidRPr="0006097D" w:rsidRDefault="001E534E" w:rsidP="001E534E">
      <w:pPr>
        <w:ind w:firstLine="567"/>
        <w:jc w:val="both"/>
        <w:rPr>
          <w:sz w:val="16"/>
          <w:szCs w:val="16"/>
        </w:rPr>
      </w:pPr>
      <w:r w:rsidRPr="0006097D">
        <w:rPr>
          <w:b/>
          <w:sz w:val="16"/>
          <w:szCs w:val="16"/>
        </w:rPr>
        <w:t>Ширина прибрежной защитной полосы</w:t>
      </w:r>
      <w:r w:rsidRPr="0006097D">
        <w:rPr>
          <w:sz w:val="16"/>
          <w:szCs w:val="16"/>
        </w:rPr>
        <w:t xml:space="preserve"> устанавливается в зависимости от уклона берега водного объекта и составляет:</w:t>
      </w:r>
    </w:p>
    <w:p w:rsidR="001E534E" w:rsidRPr="0006097D" w:rsidRDefault="001E534E" w:rsidP="001E534E">
      <w:pPr>
        <w:numPr>
          <w:ilvl w:val="0"/>
          <w:numId w:val="34"/>
        </w:numPr>
        <w:tabs>
          <w:tab w:val="left" w:pos="851"/>
        </w:tabs>
        <w:suppressAutoHyphens/>
        <w:autoSpaceDE w:val="0"/>
        <w:ind w:left="0" w:firstLine="567"/>
        <w:jc w:val="both"/>
        <w:rPr>
          <w:sz w:val="16"/>
          <w:szCs w:val="16"/>
        </w:rPr>
      </w:pPr>
      <w:r w:rsidRPr="0006097D">
        <w:rPr>
          <w:sz w:val="16"/>
          <w:szCs w:val="16"/>
        </w:rPr>
        <w:t>30 метров для обратного или нулевого уклона;</w:t>
      </w:r>
    </w:p>
    <w:p w:rsidR="001E534E" w:rsidRPr="0006097D" w:rsidRDefault="001E534E" w:rsidP="001E534E">
      <w:pPr>
        <w:numPr>
          <w:ilvl w:val="0"/>
          <w:numId w:val="34"/>
        </w:numPr>
        <w:tabs>
          <w:tab w:val="left" w:pos="851"/>
        </w:tabs>
        <w:suppressAutoHyphens/>
        <w:autoSpaceDE w:val="0"/>
        <w:ind w:left="0" w:firstLine="567"/>
        <w:jc w:val="both"/>
        <w:rPr>
          <w:sz w:val="16"/>
          <w:szCs w:val="16"/>
        </w:rPr>
      </w:pPr>
      <w:r w:rsidRPr="0006097D">
        <w:rPr>
          <w:sz w:val="16"/>
          <w:szCs w:val="16"/>
        </w:rPr>
        <w:t>40 метров для уклона до трех градусов;</w:t>
      </w:r>
    </w:p>
    <w:p w:rsidR="001E534E" w:rsidRPr="0006097D" w:rsidRDefault="001E534E" w:rsidP="001E534E">
      <w:pPr>
        <w:numPr>
          <w:ilvl w:val="0"/>
          <w:numId w:val="34"/>
        </w:numPr>
        <w:tabs>
          <w:tab w:val="left" w:pos="851"/>
        </w:tabs>
        <w:suppressAutoHyphens/>
        <w:autoSpaceDE w:val="0"/>
        <w:ind w:left="0" w:firstLine="567"/>
        <w:jc w:val="both"/>
        <w:rPr>
          <w:sz w:val="16"/>
          <w:szCs w:val="16"/>
        </w:rPr>
      </w:pPr>
      <w:r w:rsidRPr="0006097D">
        <w:rPr>
          <w:sz w:val="16"/>
          <w:szCs w:val="16"/>
        </w:rPr>
        <w:t>50 метров для уклона три и более градуса.</w:t>
      </w:r>
    </w:p>
    <w:p w:rsidR="001E534E" w:rsidRPr="0006097D" w:rsidRDefault="001E534E" w:rsidP="001E534E">
      <w:pPr>
        <w:ind w:firstLine="567"/>
        <w:jc w:val="both"/>
        <w:rPr>
          <w:sz w:val="16"/>
          <w:szCs w:val="16"/>
        </w:rPr>
      </w:pPr>
      <w:r w:rsidRPr="0006097D">
        <w:rPr>
          <w:sz w:val="16"/>
          <w:szCs w:val="16"/>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1E534E" w:rsidRPr="0006097D" w:rsidRDefault="001E534E" w:rsidP="001E534E">
      <w:pPr>
        <w:ind w:firstLine="567"/>
        <w:jc w:val="both"/>
        <w:rPr>
          <w:sz w:val="16"/>
          <w:szCs w:val="16"/>
        </w:rPr>
      </w:pPr>
      <w:r w:rsidRPr="0006097D">
        <w:rPr>
          <w:sz w:val="16"/>
          <w:szCs w:val="16"/>
        </w:rPr>
        <w:t xml:space="preserve">Ширина прибрежной защитной полосы реки, озера, водохранилища, </w:t>
      </w:r>
      <w:r w:rsidRPr="0006097D">
        <w:rPr>
          <w:b/>
          <w:sz w:val="16"/>
          <w:szCs w:val="16"/>
        </w:rPr>
        <w:t xml:space="preserve">имеющих особо ценное </w:t>
      </w:r>
      <w:proofErr w:type="spellStart"/>
      <w:r w:rsidRPr="0006097D">
        <w:rPr>
          <w:b/>
          <w:sz w:val="16"/>
          <w:szCs w:val="16"/>
        </w:rPr>
        <w:t>рыбохозяйственное</w:t>
      </w:r>
      <w:proofErr w:type="spellEnd"/>
      <w:r w:rsidRPr="0006097D">
        <w:rPr>
          <w:b/>
          <w:sz w:val="16"/>
          <w:szCs w:val="16"/>
        </w:rPr>
        <w:t xml:space="preserve"> значение</w:t>
      </w:r>
      <w:r w:rsidRPr="0006097D">
        <w:rPr>
          <w:sz w:val="16"/>
          <w:szCs w:val="16"/>
        </w:rPr>
        <w:t xml:space="preserve"> (места нереста, нагула, зимовки рыб и других водных биологических ресурсов), устанавливается в размере </w:t>
      </w:r>
      <w:r w:rsidRPr="0006097D">
        <w:rPr>
          <w:b/>
          <w:sz w:val="16"/>
          <w:szCs w:val="16"/>
        </w:rPr>
        <w:t>200 метров</w:t>
      </w:r>
      <w:r w:rsidRPr="0006097D">
        <w:rPr>
          <w:sz w:val="16"/>
          <w:szCs w:val="16"/>
        </w:rPr>
        <w:t xml:space="preserve"> независимо от уклона прилегающих земель.</w:t>
      </w:r>
    </w:p>
    <w:p w:rsidR="001E534E" w:rsidRPr="0006097D" w:rsidRDefault="001E534E" w:rsidP="001E534E">
      <w:pPr>
        <w:ind w:firstLine="567"/>
        <w:jc w:val="both"/>
        <w:rPr>
          <w:b/>
          <w:sz w:val="16"/>
          <w:szCs w:val="16"/>
          <w:u w:val="single"/>
        </w:rPr>
      </w:pPr>
      <w:r w:rsidRPr="0006097D">
        <w:rPr>
          <w:b/>
          <w:sz w:val="16"/>
          <w:szCs w:val="16"/>
          <w:u w:val="single"/>
        </w:rPr>
        <w:t xml:space="preserve">В границах </w:t>
      </w:r>
      <w:proofErr w:type="spellStart"/>
      <w:r w:rsidRPr="0006097D">
        <w:rPr>
          <w:b/>
          <w:sz w:val="16"/>
          <w:szCs w:val="16"/>
          <w:u w:val="single"/>
        </w:rPr>
        <w:t>водоохранных</w:t>
      </w:r>
      <w:proofErr w:type="spellEnd"/>
      <w:r w:rsidRPr="0006097D">
        <w:rPr>
          <w:b/>
          <w:sz w:val="16"/>
          <w:szCs w:val="16"/>
          <w:u w:val="single"/>
        </w:rPr>
        <w:t xml:space="preserve"> зон запрещаются:</w:t>
      </w:r>
    </w:p>
    <w:p w:rsidR="001E534E" w:rsidRPr="0006097D" w:rsidRDefault="001E534E" w:rsidP="001E534E">
      <w:pPr>
        <w:ind w:firstLine="567"/>
        <w:jc w:val="both"/>
        <w:rPr>
          <w:sz w:val="16"/>
          <w:szCs w:val="16"/>
        </w:rPr>
      </w:pPr>
      <w:r w:rsidRPr="0006097D">
        <w:rPr>
          <w:sz w:val="16"/>
          <w:szCs w:val="16"/>
        </w:rPr>
        <w:t>1) использование сточных вод в целях повышения почвенного плодородия;</w:t>
      </w:r>
    </w:p>
    <w:p w:rsidR="001E534E" w:rsidRPr="0006097D" w:rsidRDefault="001E534E" w:rsidP="001E534E">
      <w:pPr>
        <w:ind w:firstLine="567"/>
        <w:jc w:val="both"/>
        <w:rPr>
          <w:sz w:val="16"/>
          <w:szCs w:val="16"/>
        </w:rPr>
      </w:pPr>
      <w:r w:rsidRPr="0006097D">
        <w:rPr>
          <w:sz w:val="16"/>
          <w:szCs w:val="16"/>
        </w:rPr>
        <w:t xml:space="preserve">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(за исключением специализированных хранилищ аммиака, метанола, аммиачной селитры и нитрата калия на территориях морских портов, перечень которых утверждается Правительством Российской Федерации, за пределами границ прибрежных защитных полос), пунктов захоронения радиоактивных отходов, а также загрязнение территории загрязняющими веществами, предельно допустимые </w:t>
      </w:r>
      <w:proofErr w:type="gramStart"/>
      <w:r w:rsidRPr="0006097D">
        <w:rPr>
          <w:sz w:val="16"/>
          <w:szCs w:val="16"/>
        </w:rPr>
        <w:t>концентрации</w:t>
      </w:r>
      <w:proofErr w:type="gramEnd"/>
      <w:r w:rsidRPr="0006097D">
        <w:rPr>
          <w:sz w:val="16"/>
          <w:szCs w:val="16"/>
        </w:rPr>
        <w:t xml:space="preserve"> которых в водах водных объектов </w:t>
      </w:r>
      <w:proofErr w:type="spellStart"/>
      <w:r w:rsidRPr="0006097D">
        <w:rPr>
          <w:sz w:val="16"/>
          <w:szCs w:val="16"/>
        </w:rPr>
        <w:t>рыбохозяйственного</w:t>
      </w:r>
      <w:proofErr w:type="spellEnd"/>
      <w:r w:rsidRPr="0006097D">
        <w:rPr>
          <w:sz w:val="16"/>
          <w:szCs w:val="16"/>
        </w:rPr>
        <w:t xml:space="preserve"> значения не установлены; </w:t>
      </w:r>
    </w:p>
    <w:p w:rsidR="001E534E" w:rsidRPr="0006097D" w:rsidRDefault="001E534E" w:rsidP="001E534E">
      <w:pPr>
        <w:ind w:firstLine="567"/>
        <w:jc w:val="both"/>
        <w:rPr>
          <w:sz w:val="16"/>
          <w:szCs w:val="16"/>
        </w:rPr>
      </w:pPr>
      <w:r w:rsidRPr="0006097D">
        <w:rPr>
          <w:sz w:val="16"/>
          <w:szCs w:val="16"/>
        </w:rPr>
        <w:t>3) осуществление авиационных мер по борьбе с вредными организмами;</w:t>
      </w:r>
    </w:p>
    <w:p w:rsidR="001E534E" w:rsidRPr="0006097D" w:rsidRDefault="001E534E" w:rsidP="001E534E">
      <w:pPr>
        <w:ind w:firstLine="567"/>
        <w:jc w:val="both"/>
        <w:rPr>
          <w:sz w:val="16"/>
          <w:szCs w:val="16"/>
        </w:rPr>
      </w:pPr>
      <w:r w:rsidRPr="0006097D">
        <w:rPr>
          <w:sz w:val="16"/>
          <w:szCs w:val="16"/>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1E534E" w:rsidRPr="0006097D" w:rsidRDefault="001E534E" w:rsidP="001E534E">
      <w:pPr>
        <w:ind w:firstLine="567"/>
        <w:jc w:val="both"/>
        <w:rPr>
          <w:sz w:val="16"/>
          <w:szCs w:val="16"/>
        </w:rPr>
      </w:pPr>
      <w:proofErr w:type="gramStart"/>
      <w:r w:rsidRPr="0006097D">
        <w:rPr>
          <w:sz w:val="16"/>
          <w:szCs w:val="16"/>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1E534E" w:rsidRPr="0006097D" w:rsidRDefault="001E534E" w:rsidP="001E534E">
      <w:pPr>
        <w:ind w:firstLine="567"/>
        <w:jc w:val="both"/>
        <w:rPr>
          <w:sz w:val="16"/>
          <w:szCs w:val="16"/>
        </w:rPr>
      </w:pPr>
      <w:r w:rsidRPr="0006097D">
        <w:rPr>
          <w:sz w:val="16"/>
          <w:szCs w:val="16"/>
        </w:rPr>
        <w:t xml:space="preserve">6) хранение пестицидов и </w:t>
      </w:r>
      <w:proofErr w:type="spellStart"/>
      <w:r w:rsidRPr="0006097D">
        <w:rPr>
          <w:sz w:val="16"/>
          <w:szCs w:val="16"/>
        </w:rPr>
        <w:t>агрохимикатов</w:t>
      </w:r>
      <w:proofErr w:type="spellEnd"/>
      <w:r w:rsidRPr="0006097D">
        <w:rPr>
          <w:sz w:val="16"/>
          <w:szCs w:val="16"/>
        </w:rPr>
        <w:t xml:space="preserve"> (за исключением хранения </w:t>
      </w:r>
      <w:proofErr w:type="spellStart"/>
      <w:r w:rsidRPr="0006097D">
        <w:rPr>
          <w:sz w:val="16"/>
          <w:szCs w:val="16"/>
        </w:rPr>
        <w:t>агрохимикатов</w:t>
      </w:r>
      <w:proofErr w:type="spellEnd"/>
      <w:r w:rsidRPr="0006097D">
        <w:rPr>
          <w:sz w:val="16"/>
          <w:szCs w:val="16"/>
        </w:rPr>
        <w:t xml:space="preserve"> в специализированных хранилищах, размещенных на территориях морских портов за пределами границ прибрежных защитных полос), применение пестицидов и </w:t>
      </w:r>
      <w:proofErr w:type="spellStart"/>
      <w:r w:rsidRPr="0006097D">
        <w:rPr>
          <w:sz w:val="16"/>
          <w:szCs w:val="16"/>
        </w:rPr>
        <w:t>агрохимикатов</w:t>
      </w:r>
      <w:proofErr w:type="spellEnd"/>
      <w:r w:rsidRPr="0006097D">
        <w:rPr>
          <w:sz w:val="16"/>
          <w:szCs w:val="16"/>
        </w:rPr>
        <w:t xml:space="preserve">; </w:t>
      </w:r>
    </w:p>
    <w:p w:rsidR="001E534E" w:rsidRPr="0006097D" w:rsidRDefault="001E534E" w:rsidP="001E534E">
      <w:pPr>
        <w:ind w:firstLine="567"/>
        <w:jc w:val="both"/>
        <w:rPr>
          <w:sz w:val="16"/>
          <w:szCs w:val="16"/>
        </w:rPr>
      </w:pPr>
      <w:r w:rsidRPr="0006097D">
        <w:rPr>
          <w:sz w:val="16"/>
          <w:szCs w:val="16"/>
        </w:rPr>
        <w:t>7) сброс сточных, в том числе дренажных, вод;</w:t>
      </w:r>
    </w:p>
    <w:p w:rsidR="001E534E" w:rsidRPr="0006097D" w:rsidRDefault="001E534E" w:rsidP="001E534E">
      <w:pPr>
        <w:ind w:firstLine="567"/>
        <w:jc w:val="both"/>
        <w:rPr>
          <w:sz w:val="16"/>
          <w:szCs w:val="16"/>
        </w:rPr>
      </w:pPr>
      <w:proofErr w:type="gramStart"/>
      <w:r w:rsidRPr="0006097D">
        <w:rPr>
          <w:sz w:val="16"/>
          <w:szCs w:val="16"/>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w:t>
      </w:r>
      <w:r w:rsidRPr="0006097D">
        <w:rPr>
          <w:sz w:val="16"/>
          <w:szCs w:val="16"/>
        </w:rPr>
        <w:lastRenderedPageBreak/>
        <w:t xml:space="preserve">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33" w:history="1">
        <w:r w:rsidRPr="0006097D">
          <w:rPr>
            <w:sz w:val="16"/>
            <w:szCs w:val="16"/>
          </w:rPr>
          <w:t>статьей 19.1</w:t>
        </w:r>
      </w:hyperlink>
      <w:r w:rsidRPr="0006097D">
        <w:rPr>
          <w:sz w:val="16"/>
          <w:szCs w:val="16"/>
        </w:rPr>
        <w:t xml:space="preserve"> Закона Российской Федерации от</w:t>
      </w:r>
      <w:proofErr w:type="gramEnd"/>
      <w:r w:rsidRPr="0006097D">
        <w:rPr>
          <w:sz w:val="16"/>
          <w:szCs w:val="16"/>
        </w:rPr>
        <w:t xml:space="preserve"> </w:t>
      </w:r>
      <w:proofErr w:type="gramStart"/>
      <w:r w:rsidRPr="0006097D">
        <w:rPr>
          <w:sz w:val="16"/>
          <w:szCs w:val="16"/>
        </w:rPr>
        <w:t>21 февраля 1992 года №2395-1 «О недрах»).</w:t>
      </w:r>
      <w:proofErr w:type="gramEnd"/>
    </w:p>
    <w:p w:rsidR="001E534E" w:rsidRPr="0006097D" w:rsidRDefault="001E534E" w:rsidP="001E534E">
      <w:pPr>
        <w:ind w:firstLine="567"/>
        <w:jc w:val="both"/>
        <w:rPr>
          <w:sz w:val="16"/>
          <w:szCs w:val="16"/>
        </w:rPr>
      </w:pPr>
      <w:r w:rsidRPr="0006097D">
        <w:rPr>
          <w:b/>
          <w:sz w:val="16"/>
          <w:szCs w:val="16"/>
          <w:u w:val="single"/>
        </w:rPr>
        <w:t xml:space="preserve">В границах </w:t>
      </w:r>
      <w:proofErr w:type="spellStart"/>
      <w:r w:rsidRPr="0006097D">
        <w:rPr>
          <w:b/>
          <w:sz w:val="16"/>
          <w:szCs w:val="16"/>
          <w:u w:val="single"/>
        </w:rPr>
        <w:t>водоохранных</w:t>
      </w:r>
      <w:proofErr w:type="spellEnd"/>
      <w:r w:rsidRPr="0006097D">
        <w:rPr>
          <w:b/>
          <w:sz w:val="16"/>
          <w:szCs w:val="16"/>
          <w:u w:val="single"/>
        </w:rPr>
        <w:t xml:space="preserve"> зон допускаются</w:t>
      </w:r>
      <w:r w:rsidRPr="0006097D">
        <w:rPr>
          <w:sz w:val="16"/>
          <w:szCs w:val="16"/>
        </w:rPr>
        <w:t xml:space="preserve">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rsidR="001E534E" w:rsidRPr="0006097D" w:rsidRDefault="001E534E" w:rsidP="001E534E">
      <w:pPr>
        <w:ind w:firstLine="567"/>
        <w:jc w:val="both"/>
        <w:rPr>
          <w:sz w:val="16"/>
          <w:szCs w:val="16"/>
        </w:rPr>
      </w:pPr>
      <w:r w:rsidRPr="0006097D">
        <w:rPr>
          <w:sz w:val="16"/>
          <w:szCs w:val="16"/>
        </w:rPr>
        <w:t>В соответствии с п. 16 ст. 65 Водного кодекса РФ под сооружениями, обеспечивающими охрану водных объектов от загрязнения, засорения, заиления и истощения вод, понимаются:</w:t>
      </w:r>
    </w:p>
    <w:p w:rsidR="001E534E" w:rsidRPr="0006097D" w:rsidRDefault="001E534E" w:rsidP="001E534E">
      <w:pPr>
        <w:ind w:firstLine="567"/>
        <w:jc w:val="both"/>
        <w:rPr>
          <w:sz w:val="16"/>
          <w:szCs w:val="16"/>
        </w:rPr>
      </w:pPr>
      <w:r w:rsidRPr="0006097D">
        <w:rPr>
          <w:sz w:val="16"/>
          <w:szCs w:val="16"/>
        </w:rPr>
        <w:t>1) централизованные системы водоотведения (канализации), централизованные ливневые системы водоотведения;</w:t>
      </w:r>
    </w:p>
    <w:p w:rsidR="001E534E" w:rsidRPr="0006097D" w:rsidRDefault="001E534E" w:rsidP="001E534E">
      <w:pPr>
        <w:ind w:firstLine="567"/>
        <w:jc w:val="both"/>
        <w:rPr>
          <w:sz w:val="16"/>
          <w:szCs w:val="16"/>
        </w:rPr>
      </w:pPr>
      <w:r w:rsidRPr="0006097D">
        <w:rPr>
          <w:sz w:val="16"/>
          <w:szCs w:val="16"/>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1E534E" w:rsidRPr="0006097D" w:rsidRDefault="001E534E" w:rsidP="001E534E">
      <w:pPr>
        <w:ind w:firstLine="567"/>
        <w:jc w:val="both"/>
        <w:rPr>
          <w:sz w:val="16"/>
          <w:szCs w:val="16"/>
        </w:rPr>
      </w:pPr>
      <w:r w:rsidRPr="0006097D">
        <w:rPr>
          <w:sz w:val="16"/>
          <w:szCs w:val="16"/>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 РФ;</w:t>
      </w:r>
    </w:p>
    <w:p w:rsidR="001E534E" w:rsidRPr="0006097D" w:rsidRDefault="001E534E" w:rsidP="001E534E">
      <w:pPr>
        <w:ind w:firstLine="567"/>
        <w:jc w:val="both"/>
        <w:rPr>
          <w:sz w:val="16"/>
          <w:szCs w:val="16"/>
        </w:rPr>
      </w:pPr>
      <w:r w:rsidRPr="0006097D">
        <w:rPr>
          <w:sz w:val="16"/>
          <w:szCs w:val="16"/>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1E534E" w:rsidRPr="0006097D" w:rsidRDefault="001E534E" w:rsidP="001E534E">
      <w:pPr>
        <w:ind w:firstLine="567"/>
        <w:jc w:val="both"/>
        <w:rPr>
          <w:sz w:val="16"/>
          <w:szCs w:val="16"/>
        </w:rPr>
      </w:pPr>
      <w:r w:rsidRPr="0006097D">
        <w:rPr>
          <w:sz w:val="16"/>
          <w:szCs w:val="16"/>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rsidR="001E534E" w:rsidRPr="0006097D" w:rsidRDefault="001E534E" w:rsidP="001E534E">
      <w:pPr>
        <w:ind w:firstLine="567"/>
        <w:jc w:val="both"/>
        <w:rPr>
          <w:sz w:val="16"/>
          <w:szCs w:val="16"/>
        </w:rPr>
      </w:pPr>
      <w:r w:rsidRPr="0006097D">
        <w:rPr>
          <w:sz w:val="16"/>
          <w:szCs w:val="16"/>
        </w:rPr>
        <w:t xml:space="preserve">В границах прибрежных защитных полос наряду с установленными </w:t>
      </w:r>
      <w:hyperlink w:anchor="Par14" w:history="1">
        <w:r w:rsidRPr="0006097D">
          <w:rPr>
            <w:sz w:val="16"/>
            <w:szCs w:val="16"/>
          </w:rPr>
          <w:t>частью 15</w:t>
        </w:r>
      </w:hyperlink>
      <w:r w:rsidRPr="0006097D">
        <w:rPr>
          <w:sz w:val="16"/>
          <w:szCs w:val="16"/>
        </w:rPr>
        <w:t xml:space="preserve"> ст. 65 ВК РФ ограничениями запрещаются:</w:t>
      </w:r>
    </w:p>
    <w:p w:rsidR="001E534E" w:rsidRPr="0006097D" w:rsidRDefault="001E534E" w:rsidP="001E534E">
      <w:pPr>
        <w:ind w:firstLine="567"/>
        <w:jc w:val="both"/>
        <w:rPr>
          <w:sz w:val="16"/>
          <w:szCs w:val="16"/>
        </w:rPr>
      </w:pPr>
      <w:r w:rsidRPr="0006097D">
        <w:rPr>
          <w:sz w:val="16"/>
          <w:szCs w:val="16"/>
        </w:rPr>
        <w:t>1) распашка земель;</w:t>
      </w:r>
    </w:p>
    <w:p w:rsidR="001E534E" w:rsidRPr="0006097D" w:rsidRDefault="001E534E" w:rsidP="001E534E">
      <w:pPr>
        <w:ind w:firstLine="567"/>
        <w:jc w:val="both"/>
        <w:rPr>
          <w:sz w:val="16"/>
          <w:szCs w:val="16"/>
        </w:rPr>
      </w:pPr>
      <w:r w:rsidRPr="0006097D">
        <w:rPr>
          <w:sz w:val="16"/>
          <w:szCs w:val="16"/>
        </w:rPr>
        <w:t>2) размещение отвалов размываемых грунтов;</w:t>
      </w:r>
    </w:p>
    <w:p w:rsidR="001E534E" w:rsidRPr="0006097D" w:rsidRDefault="001E534E" w:rsidP="001E534E">
      <w:pPr>
        <w:ind w:firstLine="567"/>
        <w:jc w:val="both"/>
        <w:rPr>
          <w:sz w:val="16"/>
          <w:szCs w:val="16"/>
        </w:rPr>
      </w:pPr>
      <w:r w:rsidRPr="0006097D">
        <w:rPr>
          <w:sz w:val="16"/>
          <w:szCs w:val="16"/>
        </w:rPr>
        <w:t>3) выпас сельскохозяйственных животных и организация для них летних лагерей, ванн.</w:t>
      </w:r>
    </w:p>
    <w:p w:rsidR="001E534E" w:rsidRPr="0006097D" w:rsidRDefault="001E534E" w:rsidP="001E534E">
      <w:pPr>
        <w:ind w:firstLine="567"/>
        <w:jc w:val="both"/>
        <w:rPr>
          <w:sz w:val="16"/>
          <w:szCs w:val="16"/>
        </w:rPr>
      </w:pPr>
      <w:r w:rsidRPr="0006097D">
        <w:rPr>
          <w:sz w:val="16"/>
          <w:szCs w:val="16"/>
        </w:rPr>
        <w:t xml:space="preserve">Установление границ </w:t>
      </w:r>
      <w:proofErr w:type="spellStart"/>
      <w:r w:rsidRPr="0006097D">
        <w:rPr>
          <w:sz w:val="16"/>
          <w:szCs w:val="16"/>
        </w:rPr>
        <w:t>водоохранных</w:t>
      </w:r>
      <w:proofErr w:type="spellEnd"/>
      <w:r w:rsidRPr="0006097D">
        <w:rPr>
          <w:sz w:val="16"/>
          <w:szCs w:val="16"/>
        </w:rPr>
        <w:t xml:space="preserve"> зон и границ прибрежных защитных полос водных объектов, в том числе обозначение на местности посредством специальных информационных </w:t>
      </w:r>
      <w:hyperlink r:id="rId34" w:history="1">
        <w:r w:rsidRPr="0006097D">
          <w:rPr>
            <w:sz w:val="16"/>
            <w:szCs w:val="16"/>
          </w:rPr>
          <w:t>знаков</w:t>
        </w:r>
      </w:hyperlink>
      <w:r w:rsidRPr="0006097D">
        <w:rPr>
          <w:sz w:val="16"/>
          <w:szCs w:val="16"/>
        </w:rPr>
        <w:t xml:space="preserve">, осуществляется в </w:t>
      </w:r>
      <w:hyperlink r:id="rId35" w:history="1">
        <w:r w:rsidRPr="0006097D">
          <w:rPr>
            <w:sz w:val="16"/>
            <w:szCs w:val="16"/>
          </w:rPr>
          <w:t>порядке</w:t>
        </w:r>
      </w:hyperlink>
      <w:r w:rsidRPr="0006097D">
        <w:rPr>
          <w:sz w:val="16"/>
          <w:szCs w:val="16"/>
        </w:rPr>
        <w:t>, установленном Правительством Российской Федерации.</w:t>
      </w:r>
    </w:p>
    <w:p w:rsidR="001E534E" w:rsidRPr="0006097D" w:rsidRDefault="001E534E" w:rsidP="001E534E">
      <w:pPr>
        <w:ind w:right="-1" w:firstLine="567"/>
        <w:jc w:val="both"/>
        <w:rPr>
          <w:rFonts w:eastAsia="TimesNewRoman"/>
          <w:i/>
          <w:sz w:val="16"/>
          <w:szCs w:val="16"/>
        </w:rPr>
      </w:pPr>
      <w:r w:rsidRPr="0006097D">
        <w:rPr>
          <w:rFonts w:eastAsia="TimesNewRoman"/>
          <w:i/>
          <w:sz w:val="16"/>
          <w:szCs w:val="16"/>
        </w:rPr>
        <w:t xml:space="preserve">По территории Грибановского городского поселения проходят русла крупных рек: </w:t>
      </w:r>
      <w:proofErr w:type="gramStart"/>
      <w:r w:rsidRPr="0006097D">
        <w:rPr>
          <w:rFonts w:eastAsia="TimesNewRoman"/>
          <w:i/>
          <w:sz w:val="16"/>
          <w:szCs w:val="16"/>
        </w:rPr>
        <w:t>Сухой Карачан (</w:t>
      </w:r>
      <w:proofErr w:type="spellStart"/>
      <w:r w:rsidRPr="0006097D">
        <w:rPr>
          <w:rFonts w:eastAsia="TimesNewRoman"/>
          <w:i/>
          <w:sz w:val="16"/>
          <w:szCs w:val="16"/>
        </w:rPr>
        <w:t>овр</w:t>
      </w:r>
      <w:proofErr w:type="spellEnd"/>
      <w:r w:rsidRPr="0006097D">
        <w:rPr>
          <w:rFonts w:eastAsia="TimesNewRoman"/>
          <w:i/>
          <w:sz w:val="16"/>
          <w:szCs w:val="16"/>
        </w:rPr>
        <w:t>.</w:t>
      </w:r>
      <w:proofErr w:type="gramEnd"/>
      <w:r w:rsidRPr="0006097D">
        <w:rPr>
          <w:rFonts w:eastAsia="TimesNewRoman"/>
          <w:i/>
          <w:sz w:val="16"/>
          <w:szCs w:val="16"/>
        </w:rPr>
        <w:t xml:space="preserve"> </w:t>
      </w:r>
      <w:proofErr w:type="gramStart"/>
      <w:r w:rsidRPr="0006097D">
        <w:rPr>
          <w:rFonts w:eastAsia="TimesNewRoman"/>
          <w:i/>
          <w:sz w:val="16"/>
          <w:szCs w:val="16"/>
        </w:rPr>
        <w:t>Симкин), Ворона, Хопёр.</w:t>
      </w:r>
      <w:proofErr w:type="gramEnd"/>
    </w:p>
    <w:p w:rsidR="001E534E" w:rsidRPr="0006097D" w:rsidRDefault="001E534E" w:rsidP="001E534E">
      <w:pPr>
        <w:ind w:right="-1" w:firstLine="567"/>
        <w:jc w:val="both"/>
        <w:rPr>
          <w:rFonts w:eastAsia="TimesNewRoman"/>
          <w:i/>
          <w:sz w:val="16"/>
          <w:szCs w:val="16"/>
        </w:rPr>
      </w:pPr>
    </w:p>
    <w:p w:rsidR="001E534E" w:rsidRPr="0006097D" w:rsidRDefault="001E534E" w:rsidP="001E534E">
      <w:pPr>
        <w:ind w:right="-1" w:firstLine="567"/>
        <w:jc w:val="both"/>
        <w:rPr>
          <w:rFonts w:eastAsia="TimesNewRoman"/>
          <w:b/>
          <w:i/>
          <w:sz w:val="16"/>
          <w:szCs w:val="16"/>
        </w:rPr>
      </w:pPr>
      <w:r w:rsidRPr="0006097D">
        <w:rPr>
          <w:rFonts w:eastAsia="TimesNewRoman"/>
          <w:b/>
          <w:i/>
          <w:sz w:val="16"/>
          <w:szCs w:val="16"/>
        </w:rPr>
        <w:t xml:space="preserve">Размеры прибрежных защитных полос и </w:t>
      </w:r>
      <w:proofErr w:type="spellStart"/>
      <w:r w:rsidRPr="0006097D">
        <w:rPr>
          <w:rFonts w:eastAsia="TimesNewRoman"/>
          <w:b/>
          <w:i/>
          <w:sz w:val="16"/>
          <w:szCs w:val="16"/>
        </w:rPr>
        <w:t>водоохранных</w:t>
      </w:r>
      <w:proofErr w:type="spellEnd"/>
      <w:r w:rsidRPr="0006097D">
        <w:rPr>
          <w:rFonts w:eastAsia="TimesNewRoman"/>
          <w:b/>
          <w:i/>
          <w:sz w:val="16"/>
          <w:szCs w:val="16"/>
        </w:rPr>
        <w:t xml:space="preserve"> зон, установленных на территории поселения, представлены в таблице.</w:t>
      </w:r>
    </w:p>
    <w:tbl>
      <w:tblPr>
        <w:tblW w:w="1017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48"/>
        <w:gridCol w:w="1304"/>
        <w:gridCol w:w="1985"/>
        <w:gridCol w:w="1984"/>
        <w:gridCol w:w="1956"/>
      </w:tblGrid>
      <w:tr w:rsidR="001E534E" w:rsidRPr="0006097D" w:rsidTr="00B61CC9">
        <w:trPr>
          <w:tblHeader/>
        </w:trPr>
        <w:tc>
          <w:tcPr>
            <w:tcW w:w="2948" w:type="dxa"/>
            <w:tcBorders>
              <w:top w:val="single" w:sz="4" w:space="0" w:color="auto"/>
              <w:left w:val="single" w:sz="4" w:space="0" w:color="auto"/>
              <w:bottom w:val="single" w:sz="4" w:space="0" w:color="auto"/>
              <w:right w:val="single" w:sz="4" w:space="0" w:color="auto"/>
            </w:tcBorders>
            <w:shd w:val="clear" w:color="auto" w:fill="D9D9D9"/>
            <w:hideMark/>
          </w:tcPr>
          <w:p w:rsidR="001E534E" w:rsidRPr="0006097D" w:rsidRDefault="001E534E" w:rsidP="001E534E">
            <w:pPr>
              <w:jc w:val="both"/>
              <w:rPr>
                <w:b/>
                <w:sz w:val="16"/>
                <w:szCs w:val="16"/>
              </w:rPr>
            </w:pPr>
            <w:r w:rsidRPr="0006097D">
              <w:rPr>
                <w:b/>
                <w:sz w:val="16"/>
                <w:szCs w:val="16"/>
              </w:rPr>
              <w:t>Название водного объекта</w:t>
            </w:r>
          </w:p>
        </w:tc>
        <w:tc>
          <w:tcPr>
            <w:tcW w:w="1304" w:type="dxa"/>
            <w:tcBorders>
              <w:top w:val="single" w:sz="4" w:space="0" w:color="auto"/>
              <w:left w:val="single" w:sz="4" w:space="0" w:color="auto"/>
              <w:bottom w:val="single" w:sz="4" w:space="0" w:color="auto"/>
              <w:right w:val="single" w:sz="4" w:space="0" w:color="auto"/>
            </w:tcBorders>
            <w:shd w:val="clear" w:color="auto" w:fill="D9D9D9"/>
            <w:hideMark/>
          </w:tcPr>
          <w:p w:rsidR="001E534E" w:rsidRPr="0006097D" w:rsidRDefault="001E534E" w:rsidP="001E534E">
            <w:pPr>
              <w:suppressAutoHyphens/>
              <w:snapToGrid w:val="0"/>
              <w:jc w:val="both"/>
              <w:rPr>
                <w:rFonts w:eastAsia="Lucida Sans Unicode"/>
                <w:b/>
                <w:kern w:val="2"/>
                <w:sz w:val="16"/>
                <w:szCs w:val="16"/>
                <w:lang w:eastAsia="ar-SA"/>
              </w:rPr>
            </w:pPr>
            <w:r w:rsidRPr="0006097D">
              <w:rPr>
                <w:b/>
                <w:sz w:val="16"/>
                <w:szCs w:val="16"/>
              </w:rPr>
              <w:t xml:space="preserve">Полная длина водотока, </w:t>
            </w:r>
            <w:proofErr w:type="gramStart"/>
            <w:r w:rsidRPr="0006097D">
              <w:rPr>
                <w:b/>
                <w:sz w:val="16"/>
                <w:szCs w:val="16"/>
              </w:rPr>
              <w:t>км</w:t>
            </w:r>
            <w:proofErr w:type="gramEnd"/>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rsidR="001E534E" w:rsidRPr="0006097D" w:rsidRDefault="001E534E" w:rsidP="001E534E">
            <w:pPr>
              <w:jc w:val="both"/>
              <w:rPr>
                <w:b/>
                <w:sz w:val="16"/>
                <w:szCs w:val="16"/>
              </w:rPr>
            </w:pPr>
            <w:r w:rsidRPr="0006097D">
              <w:rPr>
                <w:b/>
                <w:sz w:val="16"/>
                <w:szCs w:val="16"/>
              </w:rPr>
              <w:t>Размер</w:t>
            </w:r>
          </w:p>
          <w:p w:rsidR="001E534E" w:rsidRPr="0006097D" w:rsidRDefault="001E534E" w:rsidP="001E534E">
            <w:pPr>
              <w:jc w:val="both"/>
              <w:rPr>
                <w:b/>
                <w:sz w:val="16"/>
                <w:szCs w:val="16"/>
              </w:rPr>
            </w:pPr>
            <w:r w:rsidRPr="0006097D">
              <w:rPr>
                <w:b/>
                <w:sz w:val="16"/>
                <w:szCs w:val="16"/>
              </w:rPr>
              <w:t>прибрежной</w:t>
            </w:r>
          </w:p>
          <w:p w:rsidR="001E534E" w:rsidRPr="0006097D" w:rsidRDefault="001E534E" w:rsidP="001E534E">
            <w:pPr>
              <w:jc w:val="both"/>
              <w:rPr>
                <w:b/>
                <w:sz w:val="16"/>
                <w:szCs w:val="16"/>
              </w:rPr>
            </w:pPr>
            <w:r w:rsidRPr="0006097D">
              <w:rPr>
                <w:b/>
                <w:sz w:val="16"/>
                <w:szCs w:val="16"/>
              </w:rPr>
              <w:t>защитной</w:t>
            </w:r>
          </w:p>
          <w:p w:rsidR="001E534E" w:rsidRPr="0006097D" w:rsidRDefault="001E534E" w:rsidP="001E534E">
            <w:pPr>
              <w:jc w:val="both"/>
              <w:rPr>
                <w:b/>
                <w:sz w:val="16"/>
                <w:szCs w:val="16"/>
              </w:rPr>
            </w:pPr>
            <w:r w:rsidRPr="0006097D">
              <w:rPr>
                <w:b/>
                <w:sz w:val="16"/>
                <w:szCs w:val="16"/>
              </w:rPr>
              <w:t xml:space="preserve">полосы, </w:t>
            </w:r>
            <w:proofErr w:type="gramStart"/>
            <w:r w:rsidRPr="0006097D">
              <w:rPr>
                <w:b/>
                <w:sz w:val="16"/>
                <w:szCs w:val="16"/>
              </w:rPr>
              <w:t>м</w:t>
            </w:r>
            <w:proofErr w:type="gramEnd"/>
          </w:p>
        </w:tc>
        <w:tc>
          <w:tcPr>
            <w:tcW w:w="1984" w:type="dxa"/>
            <w:tcBorders>
              <w:top w:val="single" w:sz="4" w:space="0" w:color="auto"/>
              <w:left w:val="single" w:sz="4" w:space="0" w:color="auto"/>
              <w:bottom w:val="single" w:sz="4" w:space="0" w:color="auto"/>
              <w:right w:val="single" w:sz="4" w:space="0" w:color="auto"/>
            </w:tcBorders>
            <w:shd w:val="clear" w:color="auto" w:fill="D9D9D9"/>
            <w:hideMark/>
          </w:tcPr>
          <w:p w:rsidR="001E534E" w:rsidRPr="0006097D" w:rsidRDefault="001E534E" w:rsidP="001E534E">
            <w:pPr>
              <w:jc w:val="both"/>
              <w:rPr>
                <w:b/>
                <w:sz w:val="16"/>
                <w:szCs w:val="16"/>
              </w:rPr>
            </w:pPr>
            <w:r w:rsidRPr="0006097D">
              <w:rPr>
                <w:b/>
                <w:sz w:val="16"/>
                <w:szCs w:val="16"/>
              </w:rPr>
              <w:t>Размер</w:t>
            </w:r>
          </w:p>
          <w:p w:rsidR="001E534E" w:rsidRPr="0006097D" w:rsidRDefault="001E534E" w:rsidP="001E534E">
            <w:pPr>
              <w:jc w:val="both"/>
              <w:rPr>
                <w:b/>
                <w:sz w:val="16"/>
                <w:szCs w:val="16"/>
              </w:rPr>
            </w:pPr>
            <w:proofErr w:type="spellStart"/>
            <w:r w:rsidRPr="0006097D">
              <w:rPr>
                <w:b/>
                <w:sz w:val="16"/>
                <w:szCs w:val="16"/>
              </w:rPr>
              <w:t>водоохранной</w:t>
            </w:r>
            <w:proofErr w:type="spellEnd"/>
          </w:p>
          <w:p w:rsidR="001E534E" w:rsidRPr="0006097D" w:rsidRDefault="001E534E" w:rsidP="001E534E">
            <w:pPr>
              <w:jc w:val="both"/>
              <w:rPr>
                <w:b/>
                <w:sz w:val="16"/>
                <w:szCs w:val="16"/>
              </w:rPr>
            </w:pPr>
            <w:r w:rsidRPr="0006097D">
              <w:rPr>
                <w:b/>
                <w:sz w:val="16"/>
                <w:szCs w:val="16"/>
              </w:rPr>
              <w:t xml:space="preserve">зоны, </w:t>
            </w:r>
            <w:proofErr w:type="gramStart"/>
            <w:r w:rsidRPr="0006097D">
              <w:rPr>
                <w:b/>
                <w:sz w:val="16"/>
                <w:szCs w:val="16"/>
              </w:rPr>
              <w:t>м</w:t>
            </w:r>
            <w:proofErr w:type="gramEnd"/>
          </w:p>
        </w:tc>
        <w:tc>
          <w:tcPr>
            <w:tcW w:w="1956" w:type="dxa"/>
            <w:tcBorders>
              <w:top w:val="single" w:sz="4" w:space="0" w:color="auto"/>
              <w:left w:val="single" w:sz="4" w:space="0" w:color="auto"/>
              <w:bottom w:val="single" w:sz="4" w:space="0" w:color="auto"/>
              <w:right w:val="single" w:sz="4" w:space="0" w:color="auto"/>
            </w:tcBorders>
            <w:shd w:val="clear" w:color="auto" w:fill="D9D9D9"/>
            <w:hideMark/>
          </w:tcPr>
          <w:p w:rsidR="001E534E" w:rsidRPr="0006097D" w:rsidRDefault="001E534E" w:rsidP="001E534E">
            <w:pPr>
              <w:jc w:val="both"/>
              <w:rPr>
                <w:b/>
                <w:sz w:val="16"/>
                <w:szCs w:val="16"/>
              </w:rPr>
            </w:pPr>
            <w:r w:rsidRPr="0006097D">
              <w:rPr>
                <w:b/>
                <w:sz w:val="16"/>
                <w:szCs w:val="16"/>
              </w:rPr>
              <w:t xml:space="preserve">Береговая </w:t>
            </w:r>
          </w:p>
          <w:p w:rsidR="001E534E" w:rsidRPr="0006097D" w:rsidRDefault="001E534E" w:rsidP="001E534E">
            <w:pPr>
              <w:jc w:val="both"/>
              <w:rPr>
                <w:b/>
                <w:sz w:val="16"/>
                <w:szCs w:val="16"/>
              </w:rPr>
            </w:pPr>
            <w:r w:rsidRPr="0006097D">
              <w:rPr>
                <w:b/>
                <w:sz w:val="16"/>
                <w:szCs w:val="16"/>
              </w:rPr>
              <w:t>полоса</w:t>
            </w:r>
          </w:p>
        </w:tc>
      </w:tr>
      <w:tr w:rsidR="001E534E" w:rsidRPr="0006097D" w:rsidTr="00B61CC9">
        <w:trPr>
          <w:tblHeader/>
        </w:trPr>
        <w:tc>
          <w:tcPr>
            <w:tcW w:w="2948" w:type="dxa"/>
            <w:tcBorders>
              <w:top w:val="single" w:sz="4" w:space="0" w:color="auto"/>
              <w:left w:val="single" w:sz="4" w:space="0" w:color="auto"/>
              <w:bottom w:val="single" w:sz="4" w:space="0" w:color="auto"/>
              <w:right w:val="single" w:sz="4" w:space="0" w:color="auto"/>
            </w:tcBorders>
            <w:shd w:val="clear" w:color="auto" w:fill="D9D9D9"/>
          </w:tcPr>
          <w:p w:rsidR="001E534E" w:rsidRPr="0006097D" w:rsidRDefault="001E534E" w:rsidP="001E534E">
            <w:pPr>
              <w:jc w:val="both"/>
              <w:rPr>
                <w:b/>
                <w:sz w:val="16"/>
                <w:szCs w:val="16"/>
              </w:rPr>
            </w:pPr>
            <w:r w:rsidRPr="0006097D">
              <w:rPr>
                <w:b/>
                <w:sz w:val="16"/>
                <w:szCs w:val="16"/>
              </w:rPr>
              <w:t>1</w:t>
            </w:r>
          </w:p>
        </w:tc>
        <w:tc>
          <w:tcPr>
            <w:tcW w:w="1304" w:type="dxa"/>
            <w:tcBorders>
              <w:top w:val="single" w:sz="4" w:space="0" w:color="auto"/>
              <w:left w:val="single" w:sz="4" w:space="0" w:color="auto"/>
              <w:bottom w:val="single" w:sz="4" w:space="0" w:color="auto"/>
              <w:right w:val="single" w:sz="4" w:space="0" w:color="auto"/>
            </w:tcBorders>
            <w:shd w:val="clear" w:color="auto" w:fill="D9D9D9"/>
          </w:tcPr>
          <w:p w:rsidR="001E534E" w:rsidRPr="0006097D" w:rsidRDefault="001E534E" w:rsidP="001E534E">
            <w:pPr>
              <w:suppressAutoHyphens/>
              <w:snapToGrid w:val="0"/>
              <w:jc w:val="both"/>
              <w:rPr>
                <w:b/>
                <w:sz w:val="16"/>
                <w:szCs w:val="16"/>
              </w:rPr>
            </w:pPr>
            <w:r w:rsidRPr="0006097D">
              <w:rPr>
                <w:b/>
                <w:sz w:val="16"/>
                <w:szCs w:val="16"/>
              </w:rPr>
              <w:t>2</w:t>
            </w:r>
          </w:p>
        </w:tc>
        <w:tc>
          <w:tcPr>
            <w:tcW w:w="1985" w:type="dxa"/>
            <w:tcBorders>
              <w:top w:val="single" w:sz="4" w:space="0" w:color="auto"/>
              <w:left w:val="single" w:sz="4" w:space="0" w:color="auto"/>
              <w:bottom w:val="single" w:sz="4" w:space="0" w:color="auto"/>
              <w:right w:val="single" w:sz="4" w:space="0" w:color="auto"/>
            </w:tcBorders>
            <w:shd w:val="clear" w:color="auto" w:fill="D9D9D9"/>
          </w:tcPr>
          <w:p w:rsidR="001E534E" w:rsidRPr="0006097D" w:rsidRDefault="001E534E" w:rsidP="001E534E">
            <w:pPr>
              <w:jc w:val="both"/>
              <w:rPr>
                <w:b/>
                <w:sz w:val="16"/>
                <w:szCs w:val="16"/>
              </w:rPr>
            </w:pPr>
            <w:r w:rsidRPr="0006097D">
              <w:rPr>
                <w:b/>
                <w:sz w:val="16"/>
                <w:szCs w:val="16"/>
              </w:rPr>
              <w:t>3</w:t>
            </w:r>
          </w:p>
        </w:tc>
        <w:tc>
          <w:tcPr>
            <w:tcW w:w="1984" w:type="dxa"/>
            <w:tcBorders>
              <w:top w:val="single" w:sz="4" w:space="0" w:color="auto"/>
              <w:left w:val="single" w:sz="4" w:space="0" w:color="auto"/>
              <w:bottom w:val="single" w:sz="4" w:space="0" w:color="auto"/>
              <w:right w:val="single" w:sz="4" w:space="0" w:color="auto"/>
            </w:tcBorders>
            <w:shd w:val="clear" w:color="auto" w:fill="D9D9D9"/>
          </w:tcPr>
          <w:p w:rsidR="001E534E" w:rsidRPr="0006097D" w:rsidRDefault="001E534E" w:rsidP="001E534E">
            <w:pPr>
              <w:jc w:val="both"/>
              <w:rPr>
                <w:b/>
                <w:sz w:val="16"/>
                <w:szCs w:val="16"/>
              </w:rPr>
            </w:pPr>
            <w:r w:rsidRPr="0006097D">
              <w:rPr>
                <w:b/>
                <w:sz w:val="16"/>
                <w:szCs w:val="16"/>
              </w:rPr>
              <w:t>4</w:t>
            </w:r>
          </w:p>
        </w:tc>
        <w:tc>
          <w:tcPr>
            <w:tcW w:w="1956" w:type="dxa"/>
            <w:tcBorders>
              <w:top w:val="single" w:sz="4" w:space="0" w:color="auto"/>
              <w:left w:val="single" w:sz="4" w:space="0" w:color="auto"/>
              <w:bottom w:val="single" w:sz="4" w:space="0" w:color="auto"/>
              <w:right w:val="single" w:sz="4" w:space="0" w:color="auto"/>
            </w:tcBorders>
            <w:shd w:val="clear" w:color="auto" w:fill="D9D9D9"/>
          </w:tcPr>
          <w:p w:rsidR="001E534E" w:rsidRPr="0006097D" w:rsidRDefault="001E534E" w:rsidP="001E534E">
            <w:pPr>
              <w:jc w:val="both"/>
              <w:rPr>
                <w:b/>
                <w:sz w:val="16"/>
                <w:szCs w:val="16"/>
              </w:rPr>
            </w:pPr>
            <w:r w:rsidRPr="0006097D">
              <w:rPr>
                <w:b/>
                <w:sz w:val="16"/>
                <w:szCs w:val="16"/>
              </w:rPr>
              <w:t>5</w:t>
            </w:r>
          </w:p>
        </w:tc>
      </w:tr>
      <w:tr w:rsidR="001E534E" w:rsidRPr="0006097D" w:rsidTr="00B61CC9">
        <w:tc>
          <w:tcPr>
            <w:tcW w:w="2948" w:type="dxa"/>
            <w:tcBorders>
              <w:top w:val="single" w:sz="4" w:space="0" w:color="auto"/>
              <w:left w:val="single" w:sz="4" w:space="0" w:color="auto"/>
              <w:bottom w:val="single" w:sz="4" w:space="0" w:color="auto"/>
              <w:right w:val="single" w:sz="4" w:space="0" w:color="auto"/>
            </w:tcBorders>
          </w:tcPr>
          <w:p w:rsidR="001E534E" w:rsidRPr="0006097D" w:rsidRDefault="001E534E" w:rsidP="001E534E">
            <w:pPr>
              <w:jc w:val="both"/>
              <w:rPr>
                <w:rFonts w:eastAsia="TimesNewRoman"/>
                <w:sz w:val="16"/>
                <w:szCs w:val="16"/>
              </w:rPr>
            </w:pPr>
            <w:proofErr w:type="gramStart"/>
            <w:r w:rsidRPr="0006097D">
              <w:rPr>
                <w:rFonts w:eastAsia="TimesNewRoman"/>
                <w:sz w:val="16"/>
                <w:szCs w:val="16"/>
              </w:rPr>
              <w:t>река Сухой Карачан (</w:t>
            </w:r>
            <w:proofErr w:type="spellStart"/>
            <w:r w:rsidRPr="0006097D">
              <w:rPr>
                <w:rFonts w:eastAsia="TimesNewRoman"/>
                <w:sz w:val="16"/>
                <w:szCs w:val="16"/>
              </w:rPr>
              <w:t>овр</w:t>
            </w:r>
            <w:proofErr w:type="spellEnd"/>
            <w:r w:rsidRPr="0006097D">
              <w:rPr>
                <w:rFonts w:eastAsia="TimesNewRoman"/>
                <w:sz w:val="16"/>
                <w:szCs w:val="16"/>
              </w:rPr>
              <w:t>.</w:t>
            </w:r>
            <w:proofErr w:type="gramEnd"/>
            <w:r w:rsidRPr="0006097D">
              <w:rPr>
                <w:rFonts w:eastAsia="TimesNewRoman"/>
                <w:sz w:val="16"/>
                <w:szCs w:val="16"/>
              </w:rPr>
              <w:t xml:space="preserve"> </w:t>
            </w:r>
            <w:proofErr w:type="gramStart"/>
            <w:r w:rsidRPr="0006097D">
              <w:rPr>
                <w:rFonts w:eastAsia="TimesNewRoman"/>
                <w:sz w:val="16"/>
                <w:szCs w:val="16"/>
              </w:rPr>
              <w:t>Симкин)</w:t>
            </w:r>
            <w:proofErr w:type="gramEnd"/>
          </w:p>
        </w:tc>
        <w:tc>
          <w:tcPr>
            <w:tcW w:w="1304" w:type="dxa"/>
            <w:tcBorders>
              <w:top w:val="single" w:sz="4" w:space="0" w:color="auto"/>
              <w:left w:val="single" w:sz="4" w:space="0" w:color="auto"/>
              <w:bottom w:val="single" w:sz="4" w:space="0" w:color="auto"/>
              <w:right w:val="single" w:sz="4" w:space="0" w:color="auto"/>
            </w:tcBorders>
          </w:tcPr>
          <w:p w:rsidR="001E534E" w:rsidRPr="0006097D" w:rsidRDefault="001E534E" w:rsidP="001E534E">
            <w:pPr>
              <w:jc w:val="both"/>
              <w:rPr>
                <w:rFonts w:eastAsia="TimesNewRoman"/>
                <w:sz w:val="16"/>
                <w:szCs w:val="16"/>
              </w:rPr>
            </w:pPr>
            <w:r w:rsidRPr="0006097D">
              <w:rPr>
                <w:rFonts w:eastAsia="TimesNewRoman"/>
                <w:sz w:val="16"/>
                <w:szCs w:val="16"/>
              </w:rPr>
              <w:t>40,2</w:t>
            </w:r>
          </w:p>
        </w:tc>
        <w:tc>
          <w:tcPr>
            <w:tcW w:w="1985" w:type="dxa"/>
            <w:tcBorders>
              <w:top w:val="single" w:sz="4" w:space="0" w:color="auto"/>
              <w:left w:val="single" w:sz="4" w:space="0" w:color="auto"/>
              <w:bottom w:val="single" w:sz="4" w:space="0" w:color="auto"/>
              <w:right w:val="single" w:sz="4" w:space="0" w:color="auto"/>
            </w:tcBorders>
          </w:tcPr>
          <w:p w:rsidR="001E534E" w:rsidRPr="0006097D" w:rsidRDefault="001E534E" w:rsidP="001E534E">
            <w:pPr>
              <w:jc w:val="both"/>
              <w:rPr>
                <w:rFonts w:eastAsia="TimesNewRoman"/>
                <w:sz w:val="16"/>
                <w:szCs w:val="16"/>
              </w:rPr>
            </w:pPr>
            <w:r w:rsidRPr="0006097D">
              <w:rPr>
                <w:sz w:val="16"/>
                <w:szCs w:val="16"/>
              </w:rPr>
              <w:t xml:space="preserve">200 </w:t>
            </w:r>
            <w:r w:rsidRPr="0006097D">
              <w:rPr>
                <w:rFonts w:eastAsia="TimesNewRoman"/>
                <w:sz w:val="16"/>
                <w:szCs w:val="16"/>
              </w:rPr>
              <w:t>(36:00-6.643) *</w:t>
            </w:r>
          </w:p>
        </w:tc>
        <w:tc>
          <w:tcPr>
            <w:tcW w:w="1984" w:type="dxa"/>
            <w:tcBorders>
              <w:top w:val="single" w:sz="4" w:space="0" w:color="auto"/>
              <w:left w:val="single" w:sz="4" w:space="0" w:color="auto"/>
              <w:bottom w:val="single" w:sz="4" w:space="0" w:color="auto"/>
              <w:right w:val="single" w:sz="4" w:space="0" w:color="auto"/>
            </w:tcBorders>
          </w:tcPr>
          <w:p w:rsidR="001E534E" w:rsidRPr="0006097D" w:rsidRDefault="001E534E" w:rsidP="001E534E">
            <w:pPr>
              <w:jc w:val="both"/>
              <w:rPr>
                <w:rFonts w:eastAsia="TimesNewRoman"/>
                <w:sz w:val="16"/>
                <w:szCs w:val="16"/>
              </w:rPr>
            </w:pPr>
            <w:r w:rsidRPr="0006097D">
              <w:rPr>
                <w:rFonts w:eastAsia="TimesNewRoman"/>
                <w:sz w:val="16"/>
                <w:szCs w:val="16"/>
              </w:rPr>
              <w:t>200 (36:00-6.644) *</w:t>
            </w:r>
          </w:p>
        </w:tc>
        <w:tc>
          <w:tcPr>
            <w:tcW w:w="1956" w:type="dxa"/>
            <w:tcBorders>
              <w:top w:val="single" w:sz="4" w:space="0" w:color="auto"/>
              <w:left w:val="single" w:sz="4" w:space="0" w:color="auto"/>
              <w:bottom w:val="single" w:sz="4" w:space="0" w:color="auto"/>
              <w:right w:val="single" w:sz="4" w:space="0" w:color="auto"/>
            </w:tcBorders>
          </w:tcPr>
          <w:p w:rsidR="001E534E" w:rsidRPr="0006097D" w:rsidRDefault="001E534E" w:rsidP="001E534E">
            <w:pPr>
              <w:jc w:val="both"/>
              <w:rPr>
                <w:rFonts w:eastAsia="TimesNewRoman"/>
                <w:sz w:val="16"/>
                <w:szCs w:val="16"/>
              </w:rPr>
            </w:pPr>
            <w:r w:rsidRPr="0006097D">
              <w:rPr>
                <w:rFonts w:eastAsia="TimesNewRoman"/>
                <w:sz w:val="16"/>
                <w:szCs w:val="16"/>
              </w:rPr>
              <w:t>20</w:t>
            </w:r>
          </w:p>
        </w:tc>
      </w:tr>
      <w:tr w:rsidR="001E534E" w:rsidRPr="0006097D" w:rsidTr="00B61CC9">
        <w:tc>
          <w:tcPr>
            <w:tcW w:w="2948" w:type="dxa"/>
            <w:tcBorders>
              <w:top w:val="single" w:sz="4" w:space="0" w:color="auto"/>
              <w:left w:val="single" w:sz="4" w:space="0" w:color="auto"/>
              <w:bottom w:val="single" w:sz="4" w:space="0" w:color="auto"/>
              <w:right w:val="single" w:sz="4" w:space="0" w:color="auto"/>
            </w:tcBorders>
          </w:tcPr>
          <w:p w:rsidR="001E534E" w:rsidRPr="0006097D" w:rsidRDefault="001E534E" w:rsidP="001E534E">
            <w:pPr>
              <w:jc w:val="both"/>
              <w:rPr>
                <w:rFonts w:eastAsia="TimesNewRoman"/>
                <w:sz w:val="16"/>
                <w:szCs w:val="16"/>
              </w:rPr>
            </w:pPr>
            <w:r w:rsidRPr="0006097D">
              <w:rPr>
                <w:rFonts w:eastAsia="TimesNewRoman"/>
                <w:sz w:val="16"/>
                <w:szCs w:val="16"/>
              </w:rPr>
              <w:t>река Ворона</w:t>
            </w:r>
          </w:p>
        </w:tc>
        <w:tc>
          <w:tcPr>
            <w:tcW w:w="1304" w:type="dxa"/>
            <w:tcBorders>
              <w:top w:val="single" w:sz="4" w:space="0" w:color="auto"/>
              <w:left w:val="single" w:sz="4" w:space="0" w:color="auto"/>
              <w:bottom w:val="single" w:sz="4" w:space="0" w:color="auto"/>
              <w:right w:val="single" w:sz="4" w:space="0" w:color="auto"/>
            </w:tcBorders>
          </w:tcPr>
          <w:p w:rsidR="001E534E" w:rsidRPr="0006097D" w:rsidRDefault="001E534E" w:rsidP="001E534E">
            <w:pPr>
              <w:jc w:val="both"/>
              <w:rPr>
                <w:rFonts w:eastAsia="TimesNewRoman"/>
                <w:sz w:val="16"/>
                <w:szCs w:val="16"/>
              </w:rPr>
            </w:pPr>
            <w:r w:rsidRPr="0006097D">
              <w:rPr>
                <w:rFonts w:eastAsia="TimesNewRoman"/>
                <w:sz w:val="16"/>
                <w:szCs w:val="16"/>
              </w:rPr>
              <w:t>454,0</w:t>
            </w:r>
          </w:p>
        </w:tc>
        <w:tc>
          <w:tcPr>
            <w:tcW w:w="1985" w:type="dxa"/>
            <w:tcBorders>
              <w:top w:val="single" w:sz="4" w:space="0" w:color="auto"/>
              <w:left w:val="single" w:sz="4" w:space="0" w:color="auto"/>
              <w:bottom w:val="single" w:sz="4" w:space="0" w:color="auto"/>
              <w:right w:val="single" w:sz="4" w:space="0" w:color="auto"/>
            </w:tcBorders>
          </w:tcPr>
          <w:p w:rsidR="001E534E" w:rsidRPr="0006097D" w:rsidRDefault="001E534E" w:rsidP="001E534E">
            <w:pPr>
              <w:jc w:val="both"/>
              <w:rPr>
                <w:rFonts w:eastAsia="TimesNewRoman"/>
                <w:sz w:val="16"/>
                <w:szCs w:val="16"/>
              </w:rPr>
            </w:pPr>
            <w:r w:rsidRPr="0006097D">
              <w:rPr>
                <w:rFonts w:eastAsia="TimesNewRoman"/>
                <w:sz w:val="16"/>
                <w:szCs w:val="16"/>
              </w:rPr>
              <w:t>200 (36:00-6.633) *</w:t>
            </w:r>
          </w:p>
        </w:tc>
        <w:tc>
          <w:tcPr>
            <w:tcW w:w="1984" w:type="dxa"/>
            <w:tcBorders>
              <w:top w:val="single" w:sz="4" w:space="0" w:color="auto"/>
              <w:left w:val="single" w:sz="4" w:space="0" w:color="auto"/>
              <w:bottom w:val="single" w:sz="4" w:space="0" w:color="auto"/>
              <w:right w:val="single" w:sz="4" w:space="0" w:color="auto"/>
            </w:tcBorders>
          </w:tcPr>
          <w:p w:rsidR="001E534E" w:rsidRPr="0006097D" w:rsidRDefault="001E534E" w:rsidP="001E534E">
            <w:pPr>
              <w:jc w:val="both"/>
              <w:rPr>
                <w:rFonts w:eastAsia="TimesNewRoman"/>
                <w:sz w:val="16"/>
                <w:szCs w:val="16"/>
              </w:rPr>
            </w:pPr>
            <w:r w:rsidRPr="0006097D">
              <w:rPr>
                <w:rFonts w:eastAsia="TimesNewRoman"/>
                <w:sz w:val="16"/>
                <w:szCs w:val="16"/>
              </w:rPr>
              <w:t>200 (36:00-6.636) *</w:t>
            </w:r>
          </w:p>
        </w:tc>
        <w:tc>
          <w:tcPr>
            <w:tcW w:w="1956" w:type="dxa"/>
            <w:tcBorders>
              <w:top w:val="single" w:sz="4" w:space="0" w:color="auto"/>
              <w:left w:val="single" w:sz="4" w:space="0" w:color="auto"/>
              <w:bottom w:val="single" w:sz="4" w:space="0" w:color="auto"/>
              <w:right w:val="single" w:sz="4" w:space="0" w:color="auto"/>
            </w:tcBorders>
          </w:tcPr>
          <w:p w:rsidR="001E534E" w:rsidRPr="0006097D" w:rsidRDefault="001E534E" w:rsidP="001E534E">
            <w:pPr>
              <w:jc w:val="both"/>
              <w:rPr>
                <w:rFonts w:eastAsia="TimesNewRoman"/>
                <w:sz w:val="16"/>
                <w:szCs w:val="16"/>
              </w:rPr>
            </w:pPr>
            <w:r w:rsidRPr="0006097D">
              <w:rPr>
                <w:rFonts w:eastAsia="TimesNewRoman"/>
                <w:sz w:val="16"/>
                <w:szCs w:val="16"/>
              </w:rPr>
              <w:t>20</w:t>
            </w:r>
          </w:p>
        </w:tc>
      </w:tr>
      <w:tr w:rsidR="001E534E" w:rsidRPr="0006097D" w:rsidTr="00B61CC9">
        <w:tc>
          <w:tcPr>
            <w:tcW w:w="2948" w:type="dxa"/>
            <w:shd w:val="clear" w:color="auto" w:fill="auto"/>
          </w:tcPr>
          <w:p w:rsidR="001E534E" w:rsidRPr="0006097D" w:rsidRDefault="001E534E" w:rsidP="001E534E">
            <w:pPr>
              <w:jc w:val="both"/>
              <w:rPr>
                <w:rFonts w:eastAsia="TimesNewRoman"/>
                <w:sz w:val="16"/>
                <w:szCs w:val="16"/>
              </w:rPr>
            </w:pPr>
            <w:r w:rsidRPr="0006097D">
              <w:rPr>
                <w:rFonts w:eastAsia="TimesNewRoman"/>
                <w:sz w:val="16"/>
                <w:szCs w:val="16"/>
              </w:rPr>
              <w:t>река Хопёр</w:t>
            </w:r>
          </w:p>
        </w:tc>
        <w:tc>
          <w:tcPr>
            <w:tcW w:w="1304" w:type="dxa"/>
            <w:shd w:val="clear" w:color="auto" w:fill="auto"/>
          </w:tcPr>
          <w:p w:rsidR="001E534E" w:rsidRPr="0006097D" w:rsidRDefault="001E534E" w:rsidP="001E534E">
            <w:pPr>
              <w:jc w:val="both"/>
              <w:rPr>
                <w:rFonts w:eastAsia="TimesNewRoman"/>
                <w:sz w:val="16"/>
                <w:szCs w:val="16"/>
              </w:rPr>
            </w:pPr>
            <w:r w:rsidRPr="0006097D">
              <w:rPr>
                <w:rFonts w:eastAsia="TimesNewRoman"/>
                <w:sz w:val="16"/>
                <w:szCs w:val="16"/>
              </w:rPr>
              <w:t>979,0</w:t>
            </w:r>
          </w:p>
        </w:tc>
        <w:tc>
          <w:tcPr>
            <w:tcW w:w="1985" w:type="dxa"/>
            <w:shd w:val="clear" w:color="auto" w:fill="auto"/>
          </w:tcPr>
          <w:p w:rsidR="001E534E" w:rsidRPr="0006097D" w:rsidRDefault="001E534E" w:rsidP="001E534E">
            <w:pPr>
              <w:jc w:val="both"/>
              <w:rPr>
                <w:rFonts w:eastAsia="TimesNewRoman"/>
                <w:sz w:val="16"/>
                <w:szCs w:val="16"/>
              </w:rPr>
            </w:pPr>
            <w:r w:rsidRPr="0006097D">
              <w:rPr>
                <w:rFonts w:eastAsia="TimesNewRoman"/>
                <w:sz w:val="16"/>
                <w:szCs w:val="16"/>
              </w:rPr>
              <w:t>40 (36:00-6.342) *</w:t>
            </w:r>
          </w:p>
        </w:tc>
        <w:tc>
          <w:tcPr>
            <w:tcW w:w="1984" w:type="dxa"/>
            <w:shd w:val="clear" w:color="auto" w:fill="auto"/>
          </w:tcPr>
          <w:p w:rsidR="001E534E" w:rsidRPr="0006097D" w:rsidRDefault="001E534E" w:rsidP="001E534E">
            <w:pPr>
              <w:jc w:val="both"/>
              <w:rPr>
                <w:rFonts w:eastAsia="TimesNewRoman"/>
                <w:sz w:val="16"/>
                <w:szCs w:val="16"/>
              </w:rPr>
            </w:pPr>
            <w:r w:rsidRPr="0006097D">
              <w:rPr>
                <w:rFonts w:eastAsia="TimesNewRoman"/>
                <w:sz w:val="16"/>
                <w:szCs w:val="16"/>
              </w:rPr>
              <w:t>200 (36:00-6.344) *</w:t>
            </w:r>
          </w:p>
        </w:tc>
        <w:tc>
          <w:tcPr>
            <w:tcW w:w="1956" w:type="dxa"/>
            <w:shd w:val="clear" w:color="auto" w:fill="auto"/>
          </w:tcPr>
          <w:p w:rsidR="001E534E" w:rsidRPr="0006097D" w:rsidRDefault="001E534E" w:rsidP="001E534E">
            <w:pPr>
              <w:jc w:val="both"/>
              <w:rPr>
                <w:rFonts w:eastAsia="TimesNewRoman"/>
                <w:sz w:val="16"/>
                <w:szCs w:val="16"/>
              </w:rPr>
            </w:pPr>
            <w:r w:rsidRPr="0006097D">
              <w:rPr>
                <w:rFonts w:eastAsia="TimesNewRoman"/>
                <w:sz w:val="16"/>
                <w:szCs w:val="16"/>
              </w:rPr>
              <w:t>20 (36:00-6.349) *</w:t>
            </w:r>
          </w:p>
        </w:tc>
      </w:tr>
    </w:tbl>
    <w:p w:rsidR="001E534E" w:rsidRPr="0006097D" w:rsidRDefault="001E534E" w:rsidP="001E534E">
      <w:pPr>
        <w:ind w:firstLine="284"/>
        <w:jc w:val="both"/>
        <w:rPr>
          <w:sz w:val="16"/>
          <w:szCs w:val="16"/>
        </w:rPr>
      </w:pPr>
      <w:r w:rsidRPr="0006097D">
        <w:rPr>
          <w:sz w:val="16"/>
          <w:szCs w:val="16"/>
        </w:rPr>
        <w:t xml:space="preserve">* Сведения внесены в ЕГРН (реестровый номер) </w:t>
      </w:r>
    </w:p>
    <w:p w:rsidR="001E534E" w:rsidRPr="0006097D" w:rsidRDefault="001E534E" w:rsidP="001E534E">
      <w:pPr>
        <w:jc w:val="both"/>
        <w:rPr>
          <w:sz w:val="16"/>
          <w:szCs w:val="16"/>
        </w:rPr>
      </w:pPr>
    </w:p>
    <w:p w:rsidR="001E534E" w:rsidRPr="0006097D" w:rsidRDefault="001D4A1B" w:rsidP="001E534E">
      <w:pPr>
        <w:jc w:val="both"/>
        <w:rPr>
          <w:b/>
          <w:i/>
          <w:sz w:val="16"/>
          <w:szCs w:val="16"/>
        </w:rPr>
      </w:pPr>
      <w:hyperlink r:id="rId36" w:history="1"/>
      <w:r w:rsidR="001E534E" w:rsidRPr="0006097D">
        <w:rPr>
          <w:b/>
          <w:i/>
          <w:sz w:val="16"/>
          <w:szCs w:val="16"/>
        </w:rPr>
        <w:t xml:space="preserve">Зоны санитарной охраны источников питьевого и хозяйственно-бытового водоснабжения, а также устанавливаемые в случаях, предусмотренных Водным </w:t>
      </w:r>
      <w:hyperlink r:id="rId37" w:history="1">
        <w:r w:rsidR="001E534E" w:rsidRPr="0006097D">
          <w:rPr>
            <w:b/>
            <w:i/>
            <w:sz w:val="16"/>
            <w:szCs w:val="16"/>
          </w:rPr>
          <w:t>кодексом</w:t>
        </w:r>
      </w:hyperlink>
      <w:r w:rsidR="001E534E" w:rsidRPr="0006097D">
        <w:rPr>
          <w:b/>
          <w:i/>
          <w:sz w:val="16"/>
          <w:szCs w:val="16"/>
        </w:rPr>
        <w:t xml:space="preserve"> Российской Федерации, в отношении подземных водных объектов зоны специальной охраны</w:t>
      </w:r>
    </w:p>
    <w:p w:rsidR="001E534E" w:rsidRPr="0006097D" w:rsidRDefault="001E534E" w:rsidP="001E534E">
      <w:pPr>
        <w:ind w:firstLine="567"/>
        <w:jc w:val="both"/>
        <w:rPr>
          <w:sz w:val="16"/>
          <w:szCs w:val="16"/>
        </w:rPr>
      </w:pPr>
      <w:r w:rsidRPr="0006097D">
        <w:rPr>
          <w:sz w:val="16"/>
          <w:szCs w:val="16"/>
        </w:rPr>
        <w:t xml:space="preserve">В соответствии с Федеральным законом от 30.03.1999 №52-ФЗ «О санитарно-эпидемиологическом благополучии населения» </w:t>
      </w:r>
      <w:r w:rsidRPr="0006097D">
        <w:rPr>
          <w:b/>
          <w:sz w:val="16"/>
          <w:szCs w:val="16"/>
        </w:rPr>
        <w:t>зоны санитарной охраны источников питьевого и хозяйственно-бытового водоснабжения</w:t>
      </w:r>
      <w:r w:rsidRPr="0006097D">
        <w:rPr>
          <w:sz w:val="16"/>
          <w:szCs w:val="16"/>
        </w:rPr>
        <w:t xml:space="preserve"> устанавливаются, изменяются, прекращают существование по решению органа исполнительной власти субъекта Российской Федерации. При этом решения об установлении, изменении зоны санитарной охраны источников питьевого и хозяйственно-бытового водоснабжения принимаются при наличии санитарно-эпидемиологического заключения о соответствии границ таких зон и ограничений использования земельных участков в границах таких зон санитарным правилам. Положение о зонах санитарной охраны источников питьевого и хозяйственно-бытового водоснабжения утверждается Правительством Российской Федерации.</w:t>
      </w:r>
    </w:p>
    <w:p w:rsidR="001E534E" w:rsidRPr="0006097D" w:rsidRDefault="001E534E" w:rsidP="001E534E">
      <w:pPr>
        <w:ind w:firstLine="567"/>
        <w:jc w:val="both"/>
        <w:rPr>
          <w:snapToGrid w:val="0"/>
          <w:sz w:val="16"/>
          <w:szCs w:val="16"/>
        </w:rPr>
      </w:pPr>
      <w:r w:rsidRPr="0006097D">
        <w:rPr>
          <w:snapToGrid w:val="0"/>
          <w:sz w:val="16"/>
          <w:szCs w:val="16"/>
        </w:rPr>
        <w:t xml:space="preserve">В соответствии с </w:t>
      </w:r>
      <w:proofErr w:type="gramStart"/>
      <w:r w:rsidRPr="0006097D">
        <w:rPr>
          <w:snapToGrid w:val="0"/>
          <w:sz w:val="16"/>
          <w:szCs w:val="16"/>
        </w:rPr>
        <w:t>ч</w:t>
      </w:r>
      <w:proofErr w:type="gramEnd"/>
      <w:r w:rsidRPr="0006097D">
        <w:rPr>
          <w:snapToGrid w:val="0"/>
          <w:sz w:val="16"/>
          <w:szCs w:val="16"/>
        </w:rPr>
        <w:t>.ч. 1,2 ст. 43 Водного кодекса РФ для целей питьевого водоснабжения должны использоваться защищенные от загрязнения и засорения поверхностные водные объекты и подземные водные объекты, пригодность которых для указанных целей определяется на основании санитарно-эпидемиологических заключений.</w:t>
      </w:r>
    </w:p>
    <w:p w:rsidR="001E534E" w:rsidRPr="0006097D" w:rsidRDefault="001E534E" w:rsidP="001E534E">
      <w:pPr>
        <w:ind w:firstLine="567"/>
        <w:jc w:val="both"/>
        <w:rPr>
          <w:snapToGrid w:val="0"/>
          <w:sz w:val="16"/>
          <w:szCs w:val="16"/>
        </w:rPr>
      </w:pPr>
      <w:r w:rsidRPr="0006097D">
        <w:rPr>
          <w:snapToGrid w:val="0"/>
          <w:sz w:val="16"/>
          <w:szCs w:val="16"/>
        </w:rPr>
        <w:t>Для водных объектов, используемых для целей питьевого водоснабжения, устанавливаются зоны санитарной охраны в соответствии с законодательством о санитарно-эпидемиологическом благополучии населения. В зонах санитарной охраны источников питьевого водоснабжения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rsidR="001E534E" w:rsidRPr="0006097D" w:rsidRDefault="001E534E" w:rsidP="001E534E">
      <w:pPr>
        <w:ind w:firstLine="567"/>
        <w:jc w:val="both"/>
        <w:rPr>
          <w:snapToGrid w:val="0"/>
          <w:sz w:val="16"/>
          <w:szCs w:val="16"/>
        </w:rPr>
      </w:pPr>
      <w:r w:rsidRPr="0006097D">
        <w:rPr>
          <w:snapToGrid w:val="0"/>
          <w:sz w:val="16"/>
          <w:szCs w:val="16"/>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1E534E" w:rsidRPr="0006097D" w:rsidRDefault="001E534E" w:rsidP="001E534E">
      <w:pPr>
        <w:ind w:firstLine="567"/>
        <w:jc w:val="both"/>
        <w:rPr>
          <w:snapToGrid w:val="0"/>
          <w:sz w:val="16"/>
          <w:szCs w:val="16"/>
        </w:rPr>
      </w:pPr>
      <w:r w:rsidRPr="0006097D">
        <w:rPr>
          <w:snapToGrid w:val="0"/>
          <w:sz w:val="16"/>
          <w:szCs w:val="16"/>
        </w:rPr>
        <w:t>Для водозаборов подземных вод граница 1-го пояса ЗСО устанавливается не менее 30 м от водозабора и на расстоянии не менее 50 м — при использовании недостаточно защищенных подземных вод.</w:t>
      </w:r>
    </w:p>
    <w:p w:rsidR="001E534E" w:rsidRPr="0006097D" w:rsidRDefault="001E534E" w:rsidP="001E534E">
      <w:pPr>
        <w:ind w:firstLine="567"/>
        <w:jc w:val="both"/>
        <w:rPr>
          <w:snapToGrid w:val="0"/>
          <w:sz w:val="16"/>
          <w:szCs w:val="16"/>
        </w:rPr>
      </w:pPr>
      <w:r w:rsidRPr="0006097D">
        <w:rPr>
          <w:snapToGrid w:val="0"/>
          <w:sz w:val="16"/>
          <w:szCs w:val="16"/>
        </w:rPr>
        <w:t>Граница 2-го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1E534E" w:rsidRPr="0006097D" w:rsidRDefault="001E534E" w:rsidP="001E534E">
      <w:pPr>
        <w:ind w:firstLine="567"/>
        <w:jc w:val="both"/>
        <w:rPr>
          <w:snapToGrid w:val="0"/>
          <w:sz w:val="16"/>
          <w:szCs w:val="16"/>
        </w:rPr>
      </w:pPr>
      <w:r w:rsidRPr="0006097D">
        <w:rPr>
          <w:snapToGrid w:val="0"/>
          <w:sz w:val="16"/>
          <w:szCs w:val="16"/>
        </w:rPr>
        <w:t xml:space="preserve">Граница 3-го пояса ЗСО, предназначенного для защиты водоносного пласта от химических загрязнений, также определяется гидродинамическими расчетами. </w:t>
      </w:r>
    </w:p>
    <w:p w:rsidR="001E534E" w:rsidRPr="0006097D" w:rsidRDefault="001E534E" w:rsidP="001E534E">
      <w:pPr>
        <w:ind w:firstLine="567"/>
        <w:jc w:val="both"/>
        <w:rPr>
          <w:sz w:val="16"/>
          <w:szCs w:val="16"/>
        </w:rPr>
      </w:pPr>
      <w:r w:rsidRPr="0006097D">
        <w:rPr>
          <w:snapToGrid w:val="0"/>
          <w:sz w:val="16"/>
          <w:szCs w:val="16"/>
        </w:rPr>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w:t>
      </w:r>
      <w:proofErr w:type="spellStart"/>
      <w:r w:rsidRPr="0006097D">
        <w:rPr>
          <w:snapToGrid w:val="0"/>
          <w:sz w:val="16"/>
          <w:szCs w:val="16"/>
        </w:rPr>
        <w:t>СанПиН</w:t>
      </w:r>
      <w:proofErr w:type="spellEnd"/>
      <w:r w:rsidRPr="0006097D">
        <w:rPr>
          <w:snapToGrid w:val="0"/>
          <w:sz w:val="16"/>
          <w:szCs w:val="16"/>
        </w:rPr>
        <w:t xml:space="preserve"> 2.1.4.1110-02 «Зоны санитарной охраны источников водоснабжения и водопроводов питьевого назначения» и </w:t>
      </w:r>
      <w:r w:rsidRPr="0006097D">
        <w:rPr>
          <w:sz w:val="16"/>
          <w:szCs w:val="16"/>
        </w:rPr>
        <w:t xml:space="preserve">СП 31.13330.2021. Свод правил. Водоснабжение. Наружные сети и сооружения. </w:t>
      </w:r>
      <w:proofErr w:type="spellStart"/>
      <w:r w:rsidRPr="0006097D">
        <w:rPr>
          <w:sz w:val="16"/>
          <w:szCs w:val="16"/>
        </w:rPr>
        <w:t>СНиП</w:t>
      </w:r>
      <w:proofErr w:type="spellEnd"/>
      <w:r w:rsidRPr="0006097D">
        <w:rPr>
          <w:sz w:val="16"/>
          <w:szCs w:val="16"/>
        </w:rPr>
        <w:t xml:space="preserve"> 2.04.02-84*, утвержденным Приказом Минстроя России от 27.12.2021 № 1016/</w:t>
      </w:r>
      <w:proofErr w:type="spellStart"/>
      <w:proofErr w:type="gramStart"/>
      <w:r w:rsidRPr="0006097D">
        <w:rPr>
          <w:sz w:val="16"/>
          <w:szCs w:val="16"/>
        </w:rPr>
        <w:t>пр</w:t>
      </w:r>
      <w:proofErr w:type="spellEnd"/>
      <w:proofErr w:type="gramEnd"/>
      <w:r w:rsidRPr="0006097D">
        <w:rPr>
          <w:sz w:val="16"/>
          <w:szCs w:val="16"/>
        </w:rPr>
        <w:t xml:space="preserve"> (далее по тексту - СП 31.13330.2021).</w:t>
      </w:r>
    </w:p>
    <w:p w:rsidR="001E534E" w:rsidRPr="0006097D" w:rsidRDefault="001E534E" w:rsidP="001E534E">
      <w:pPr>
        <w:ind w:firstLine="567"/>
        <w:jc w:val="both"/>
        <w:rPr>
          <w:snapToGrid w:val="0"/>
          <w:sz w:val="16"/>
          <w:szCs w:val="16"/>
        </w:rPr>
      </w:pPr>
      <w:r w:rsidRPr="0006097D">
        <w:rPr>
          <w:snapToGrid w:val="0"/>
          <w:sz w:val="16"/>
          <w:szCs w:val="16"/>
        </w:rPr>
        <w:t xml:space="preserve">Водопроводные сооружения должны ограждаться. </w:t>
      </w:r>
    </w:p>
    <w:p w:rsidR="001E534E" w:rsidRPr="0006097D" w:rsidRDefault="001E534E" w:rsidP="001E534E">
      <w:pPr>
        <w:ind w:firstLine="567"/>
        <w:jc w:val="both"/>
        <w:rPr>
          <w:snapToGrid w:val="0"/>
          <w:sz w:val="16"/>
          <w:szCs w:val="16"/>
        </w:rPr>
      </w:pPr>
      <w:proofErr w:type="gramStart"/>
      <w:r w:rsidRPr="0006097D">
        <w:rPr>
          <w:sz w:val="16"/>
          <w:szCs w:val="16"/>
        </w:rPr>
        <w:t xml:space="preserve">Для площадок станций водоподготовки с зоной санитарной охраны первого пояса должен приниматься полный объем технических средств охраны; для площадок станций водоподготовки с напорными фильтрами, насосных станций, резервуаров и водонапорных башен – ограждение </w:t>
      </w:r>
      <w:r w:rsidRPr="0006097D">
        <w:rPr>
          <w:snapToGrid w:val="0"/>
          <w:sz w:val="16"/>
          <w:szCs w:val="16"/>
        </w:rPr>
        <w:t>(предусмотренное согласно п. 15.4.</w:t>
      </w:r>
      <w:proofErr w:type="gramEnd"/>
      <w:r w:rsidRPr="0006097D">
        <w:rPr>
          <w:snapToGrid w:val="0"/>
          <w:sz w:val="16"/>
          <w:szCs w:val="16"/>
        </w:rPr>
        <w:t xml:space="preserve"> СП 31.13330.2021) и охранное освещение; </w:t>
      </w:r>
      <w:r w:rsidRPr="0006097D">
        <w:rPr>
          <w:sz w:val="16"/>
          <w:szCs w:val="16"/>
        </w:rPr>
        <w:t xml:space="preserve">для площадок сооружений забора подземной и поверхностной воды и </w:t>
      </w:r>
      <w:r w:rsidRPr="0006097D">
        <w:rPr>
          <w:sz w:val="16"/>
          <w:szCs w:val="16"/>
        </w:rPr>
        <w:lastRenderedPageBreak/>
        <w:t xml:space="preserve">насосных станций первого подъема, а также для площадок станций водоподготовки, насосных станций, резервуаров и водонапорных башен, размещаемых на предприятиях, территория которых имеет ограждение и сторожевую охрану, - ограждение, </w:t>
      </w:r>
      <w:r w:rsidRPr="0006097D">
        <w:rPr>
          <w:snapToGrid w:val="0"/>
          <w:sz w:val="16"/>
          <w:szCs w:val="16"/>
        </w:rPr>
        <w:t xml:space="preserve">(предусмотренное согласно п. 15.4. </w:t>
      </w:r>
      <w:proofErr w:type="gramStart"/>
      <w:r w:rsidRPr="0006097D">
        <w:rPr>
          <w:snapToGrid w:val="0"/>
          <w:sz w:val="16"/>
          <w:szCs w:val="16"/>
        </w:rPr>
        <w:t xml:space="preserve">СП 31.13330.2021). </w:t>
      </w:r>
      <w:proofErr w:type="gramEnd"/>
    </w:p>
    <w:p w:rsidR="001E534E" w:rsidRPr="0006097D" w:rsidRDefault="001E534E" w:rsidP="001E534E">
      <w:pPr>
        <w:ind w:firstLine="567"/>
        <w:jc w:val="both"/>
        <w:rPr>
          <w:snapToGrid w:val="0"/>
          <w:sz w:val="16"/>
          <w:szCs w:val="16"/>
        </w:rPr>
      </w:pPr>
      <w:r w:rsidRPr="0006097D">
        <w:rPr>
          <w:sz w:val="16"/>
          <w:szCs w:val="16"/>
        </w:rPr>
        <w:t>К зданиям и сооружениям водопровода, расположенным вне поселений и предприятий, а также в пределах первого пояса зоны санитарной охраны водозаборов подземных вод, следует предусматривать подъезды и проезды с облегченным усовершенствованным покрытием.</w:t>
      </w:r>
    </w:p>
    <w:p w:rsidR="001E534E" w:rsidRPr="0006097D" w:rsidRDefault="001E534E" w:rsidP="001E534E">
      <w:pPr>
        <w:ind w:firstLine="567"/>
        <w:jc w:val="both"/>
        <w:rPr>
          <w:snapToGrid w:val="0"/>
          <w:sz w:val="16"/>
          <w:szCs w:val="16"/>
        </w:rPr>
      </w:pPr>
      <w:proofErr w:type="gramStart"/>
      <w:r w:rsidRPr="0006097D">
        <w:rPr>
          <w:snapToGrid w:val="0"/>
          <w:sz w:val="16"/>
          <w:szCs w:val="16"/>
        </w:rPr>
        <w:t xml:space="preserve">В соответствии с </w:t>
      </w:r>
      <w:proofErr w:type="spellStart"/>
      <w:r w:rsidRPr="0006097D">
        <w:rPr>
          <w:snapToGrid w:val="0"/>
          <w:sz w:val="16"/>
          <w:szCs w:val="16"/>
        </w:rPr>
        <w:t>СанПиН</w:t>
      </w:r>
      <w:proofErr w:type="spellEnd"/>
      <w:r w:rsidRPr="0006097D">
        <w:rPr>
          <w:snapToGrid w:val="0"/>
          <w:sz w:val="16"/>
          <w:szCs w:val="16"/>
        </w:rPr>
        <w:t xml:space="preserve">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утверждённым Постановлением Главного государственного санитарного врача РФ от 28.01.2021 № 3, в границах ЗСО должны соблюдаться особые условия использования земельных участков и участков</w:t>
      </w:r>
      <w:proofErr w:type="gramEnd"/>
      <w:r w:rsidRPr="0006097D">
        <w:rPr>
          <w:snapToGrid w:val="0"/>
          <w:sz w:val="16"/>
          <w:szCs w:val="16"/>
        </w:rPr>
        <w:t xml:space="preserve"> акваторий в соответствии с законодательством Российской Федерации. </w:t>
      </w:r>
    </w:p>
    <w:p w:rsidR="001E534E" w:rsidRPr="0006097D" w:rsidRDefault="001E534E" w:rsidP="001E534E">
      <w:pPr>
        <w:ind w:firstLine="567"/>
        <w:jc w:val="both"/>
        <w:rPr>
          <w:snapToGrid w:val="0"/>
          <w:sz w:val="16"/>
          <w:szCs w:val="16"/>
        </w:rPr>
      </w:pPr>
      <w:r w:rsidRPr="0006097D">
        <w:rPr>
          <w:snapToGrid w:val="0"/>
          <w:sz w:val="16"/>
          <w:szCs w:val="16"/>
        </w:rPr>
        <w:t>Не допускается нахождение источников загрязнения почвы и грунтовых вод в месте пролегания водоводов в пределах 10 метров от водовода по обе его стороны и не менее 20 метров при диаметре водоводов более 1000 миллиметров.</w:t>
      </w:r>
    </w:p>
    <w:p w:rsidR="001E534E" w:rsidRPr="0006097D" w:rsidRDefault="001E534E" w:rsidP="001E534E">
      <w:pPr>
        <w:ind w:firstLine="567"/>
        <w:jc w:val="both"/>
        <w:rPr>
          <w:snapToGrid w:val="0"/>
          <w:sz w:val="16"/>
          <w:szCs w:val="16"/>
        </w:rPr>
      </w:pPr>
      <w:r w:rsidRPr="0006097D">
        <w:rPr>
          <w:snapToGrid w:val="0"/>
          <w:sz w:val="16"/>
          <w:szCs w:val="16"/>
        </w:rPr>
        <w:t xml:space="preserve">Не допускается прокладка водоводов по территории свалок,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 </w:t>
      </w:r>
    </w:p>
    <w:p w:rsidR="001E534E" w:rsidRPr="0006097D" w:rsidRDefault="001E534E" w:rsidP="001E534E">
      <w:pPr>
        <w:ind w:firstLine="567"/>
        <w:jc w:val="both"/>
        <w:rPr>
          <w:i/>
          <w:sz w:val="16"/>
          <w:szCs w:val="16"/>
          <w:shd w:val="clear" w:color="auto" w:fill="FFFFFF"/>
        </w:rPr>
      </w:pPr>
      <w:r w:rsidRPr="0006097D">
        <w:rPr>
          <w:i/>
          <w:sz w:val="16"/>
          <w:szCs w:val="16"/>
          <w:shd w:val="clear" w:color="auto" w:fill="FFFFFF"/>
        </w:rPr>
        <w:t>В соответствии с муниципальным паспортом на территории Грибановского городского поселения имеется 13 артезианских скважин для хозяйственного питьевого водоснабжения.</w:t>
      </w:r>
    </w:p>
    <w:p w:rsidR="001E534E" w:rsidRPr="0006097D" w:rsidRDefault="001E534E" w:rsidP="001E534E">
      <w:pPr>
        <w:ind w:firstLine="567"/>
        <w:jc w:val="both"/>
        <w:rPr>
          <w:b/>
          <w:i/>
          <w:snapToGrid w:val="0"/>
          <w:sz w:val="16"/>
          <w:szCs w:val="16"/>
        </w:rPr>
      </w:pPr>
      <w:r w:rsidRPr="0006097D">
        <w:rPr>
          <w:i/>
          <w:sz w:val="16"/>
          <w:szCs w:val="16"/>
        </w:rPr>
        <w:t xml:space="preserve">Зоны санитарной охраны от указанных объектов на момент разработки генерального плана не установлены, и сведения об их границах не внесены в ЕГРН. В связи с этим, в графических материалах генерального плана отображена нормативная </w:t>
      </w:r>
      <w:r w:rsidRPr="0006097D">
        <w:rPr>
          <w:i/>
          <w:snapToGrid w:val="0"/>
          <w:sz w:val="16"/>
          <w:szCs w:val="16"/>
        </w:rPr>
        <w:t>граница 1-го пояса ЗСО на расстоянии не менее 50 м.</w:t>
      </w:r>
    </w:p>
    <w:p w:rsidR="001E534E" w:rsidRPr="0006097D" w:rsidRDefault="001E534E" w:rsidP="001E534E">
      <w:pPr>
        <w:ind w:firstLine="567"/>
        <w:jc w:val="both"/>
        <w:rPr>
          <w:b/>
          <w:i/>
          <w:snapToGrid w:val="0"/>
          <w:sz w:val="16"/>
          <w:szCs w:val="16"/>
        </w:rPr>
      </w:pPr>
    </w:p>
    <w:p w:rsidR="001E534E" w:rsidRPr="0006097D" w:rsidRDefault="001E534E" w:rsidP="001E534E">
      <w:pPr>
        <w:jc w:val="both"/>
        <w:rPr>
          <w:b/>
          <w:i/>
          <w:sz w:val="16"/>
          <w:szCs w:val="16"/>
        </w:rPr>
      </w:pPr>
      <w:r w:rsidRPr="0006097D">
        <w:rPr>
          <w:b/>
          <w:i/>
          <w:sz w:val="16"/>
          <w:szCs w:val="16"/>
        </w:rPr>
        <w:t>Зоны затопления и подтопления</w:t>
      </w:r>
    </w:p>
    <w:p w:rsidR="001E534E" w:rsidRPr="0006097D" w:rsidRDefault="001E534E" w:rsidP="00B61CC9">
      <w:pPr>
        <w:pStyle w:val="ac"/>
        <w:ind w:firstLine="567"/>
        <w:jc w:val="both"/>
        <w:rPr>
          <w:sz w:val="16"/>
          <w:szCs w:val="16"/>
        </w:rPr>
      </w:pPr>
      <w:proofErr w:type="gramStart"/>
      <w:r w:rsidRPr="0006097D">
        <w:rPr>
          <w:sz w:val="16"/>
          <w:szCs w:val="16"/>
        </w:rPr>
        <w:t>В соответствии со статьей 67.1 Водного кодекса РФ с целью предотвращения негативного воздействия вод на определенные территории и объекты, строительства сооружений инженерной защиты от затопления и подтопления допускается изъятие земельных участков для государственных или муниципальных нужд в порядке, установленном земельным и гражданским законодательством и Постановлением Правительства РФ от 18.04.2014 №360, «Положение о зонах затопления, подтопления», которое устанавливает порядок установления, изменения</w:t>
      </w:r>
      <w:proofErr w:type="gramEnd"/>
      <w:r w:rsidRPr="0006097D">
        <w:rPr>
          <w:sz w:val="16"/>
          <w:szCs w:val="16"/>
        </w:rPr>
        <w:t xml:space="preserve"> и прекращения существования зон затопления, подтопления.</w:t>
      </w:r>
    </w:p>
    <w:p w:rsidR="001E534E" w:rsidRPr="0006097D" w:rsidRDefault="001E534E" w:rsidP="001E534E">
      <w:pPr>
        <w:pStyle w:val="ac"/>
        <w:ind w:firstLine="567"/>
        <w:rPr>
          <w:sz w:val="16"/>
          <w:szCs w:val="16"/>
        </w:rPr>
      </w:pPr>
      <w:r w:rsidRPr="0006097D">
        <w:rPr>
          <w:sz w:val="16"/>
          <w:szCs w:val="16"/>
        </w:rPr>
        <w:t>В границах зон затопления, подтопления, запрещаются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1E534E" w:rsidRPr="0006097D" w:rsidRDefault="001E534E" w:rsidP="001E534E">
      <w:pPr>
        <w:ind w:firstLine="567"/>
        <w:jc w:val="both"/>
        <w:rPr>
          <w:sz w:val="16"/>
          <w:szCs w:val="16"/>
        </w:rPr>
      </w:pPr>
      <w:r w:rsidRPr="0006097D">
        <w:rPr>
          <w:sz w:val="16"/>
          <w:szCs w:val="16"/>
        </w:rPr>
        <w:t>Приложение к Постановлению Правительства РФ № 360 содержит описание территорий, в отношении которых определяются зоны затоплений и подтоплений.</w:t>
      </w:r>
    </w:p>
    <w:p w:rsidR="001E534E" w:rsidRPr="0006097D" w:rsidRDefault="001E534E" w:rsidP="001E534E">
      <w:pPr>
        <w:ind w:firstLine="567"/>
        <w:jc w:val="both"/>
        <w:rPr>
          <w:sz w:val="16"/>
          <w:szCs w:val="16"/>
        </w:rPr>
      </w:pPr>
      <w:r w:rsidRPr="0006097D">
        <w:rPr>
          <w:sz w:val="16"/>
          <w:szCs w:val="16"/>
        </w:rPr>
        <w:t xml:space="preserve">Так, </w:t>
      </w:r>
      <w:r w:rsidRPr="0006097D">
        <w:rPr>
          <w:b/>
          <w:iCs/>
          <w:sz w:val="16"/>
          <w:szCs w:val="16"/>
        </w:rPr>
        <w:t>зоны затоплений</w:t>
      </w:r>
      <w:r w:rsidRPr="0006097D">
        <w:rPr>
          <w:sz w:val="16"/>
          <w:szCs w:val="16"/>
        </w:rPr>
        <w:t xml:space="preserve"> устанавливаются в отношении территорий, прилегающих </w:t>
      </w:r>
      <w:proofErr w:type="gramStart"/>
      <w:r w:rsidRPr="0006097D">
        <w:rPr>
          <w:sz w:val="16"/>
          <w:szCs w:val="16"/>
        </w:rPr>
        <w:t>к</w:t>
      </w:r>
      <w:proofErr w:type="gramEnd"/>
      <w:r w:rsidRPr="0006097D">
        <w:rPr>
          <w:sz w:val="16"/>
          <w:szCs w:val="16"/>
        </w:rPr>
        <w:t>:</w:t>
      </w:r>
    </w:p>
    <w:p w:rsidR="001E534E" w:rsidRPr="0006097D" w:rsidRDefault="001E534E" w:rsidP="001E534E">
      <w:pPr>
        <w:numPr>
          <w:ilvl w:val="0"/>
          <w:numId w:val="36"/>
        </w:numPr>
        <w:tabs>
          <w:tab w:val="clear" w:pos="1637"/>
          <w:tab w:val="left" w:pos="851"/>
        </w:tabs>
        <w:ind w:left="0" w:firstLine="567"/>
        <w:jc w:val="both"/>
        <w:rPr>
          <w:sz w:val="16"/>
          <w:szCs w:val="16"/>
        </w:rPr>
      </w:pPr>
      <w:proofErr w:type="spellStart"/>
      <w:proofErr w:type="gramStart"/>
      <w:r w:rsidRPr="0006097D">
        <w:rPr>
          <w:sz w:val="16"/>
          <w:szCs w:val="16"/>
        </w:rPr>
        <w:t>незарегулированным</w:t>
      </w:r>
      <w:proofErr w:type="spellEnd"/>
      <w:r w:rsidRPr="0006097D">
        <w:rPr>
          <w:sz w:val="16"/>
          <w:szCs w:val="16"/>
        </w:rPr>
        <w:t xml:space="preserve"> водотокам, когда территории затапливаются при половодьях и паводках однопроцентной обеспеченности (повторяемость один раз в 100 лет) с учетом фактически затапливаемых территорий за предыдущие 100 лет наблюдений;</w:t>
      </w:r>
      <w:proofErr w:type="gramEnd"/>
    </w:p>
    <w:p w:rsidR="001E534E" w:rsidRPr="0006097D" w:rsidRDefault="001E534E" w:rsidP="001E534E">
      <w:pPr>
        <w:numPr>
          <w:ilvl w:val="0"/>
          <w:numId w:val="36"/>
        </w:numPr>
        <w:tabs>
          <w:tab w:val="clear" w:pos="1637"/>
          <w:tab w:val="left" w:pos="851"/>
        </w:tabs>
        <w:ind w:left="0" w:firstLine="567"/>
        <w:jc w:val="both"/>
        <w:rPr>
          <w:sz w:val="16"/>
          <w:szCs w:val="16"/>
        </w:rPr>
      </w:pPr>
      <w:r w:rsidRPr="0006097D">
        <w:rPr>
          <w:sz w:val="16"/>
          <w:szCs w:val="16"/>
        </w:rPr>
        <w:t>устьевым участкам водотоков, затапливаемых в результате нагонных явлений расчётной обеспеченности;</w:t>
      </w:r>
    </w:p>
    <w:p w:rsidR="001E534E" w:rsidRPr="0006097D" w:rsidRDefault="001E534E" w:rsidP="001E534E">
      <w:pPr>
        <w:numPr>
          <w:ilvl w:val="0"/>
          <w:numId w:val="36"/>
        </w:numPr>
        <w:tabs>
          <w:tab w:val="clear" w:pos="1637"/>
          <w:tab w:val="left" w:pos="851"/>
        </w:tabs>
        <w:ind w:left="0" w:firstLine="567"/>
        <w:jc w:val="both"/>
        <w:rPr>
          <w:sz w:val="16"/>
          <w:szCs w:val="16"/>
        </w:rPr>
      </w:pPr>
      <w:r w:rsidRPr="0006097D">
        <w:rPr>
          <w:sz w:val="16"/>
          <w:szCs w:val="16"/>
        </w:rPr>
        <w:t>естественным водоёмам, затапливаемым при уровнях воды однопроцентной обеспеченности;</w:t>
      </w:r>
    </w:p>
    <w:p w:rsidR="001E534E" w:rsidRPr="0006097D" w:rsidRDefault="001E534E" w:rsidP="001E534E">
      <w:pPr>
        <w:numPr>
          <w:ilvl w:val="0"/>
          <w:numId w:val="36"/>
        </w:numPr>
        <w:tabs>
          <w:tab w:val="clear" w:pos="1637"/>
          <w:tab w:val="left" w:pos="851"/>
        </w:tabs>
        <w:ind w:left="0" w:firstLine="567"/>
        <w:jc w:val="both"/>
        <w:rPr>
          <w:sz w:val="16"/>
          <w:szCs w:val="16"/>
        </w:rPr>
      </w:pPr>
      <w:r w:rsidRPr="0006097D">
        <w:rPr>
          <w:sz w:val="16"/>
          <w:szCs w:val="16"/>
        </w:rPr>
        <w:t>водохранилищам, затапливаемым при уровнях воды, соответствующих форсированному подпорному уровню воды водохранилища;</w:t>
      </w:r>
    </w:p>
    <w:p w:rsidR="001E534E" w:rsidRPr="0006097D" w:rsidRDefault="001E534E" w:rsidP="001E534E">
      <w:pPr>
        <w:numPr>
          <w:ilvl w:val="0"/>
          <w:numId w:val="36"/>
        </w:numPr>
        <w:tabs>
          <w:tab w:val="clear" w:pos="1637"/>
          <w:tab w:val="left" w:pos="851"/>
        </w:tabs>
        <w:ind w:left="0" w:firstLine="567"/>
        <w:jc w:val="both"/>
        <w:rPr>
          <w:sz w:val="16"/>
          <w:szCs w:val="16"/>
        </w:rPr>
      </w:pPr>
      <w:r w:rsidRPr="0006097D">
        <w:rPr>
          <w:sz w:val="16"/>
          <w:szCs w:val="16"/>
        </w:rPr>
        <w:t>зарегулированным водотокам в нижних бьефах гидроузлов, затапливаемым при пропуске гидроузлами паводков расчётной обеспеченности.</w:t>
      </w:r>
    </w:p>
    <w:p w:rsidR="001E534E" w:rsidRPr="0006097D" w:rsidRDefault="001E534E" w:rsidP="001E534E">
      <w:pPr>
        <w:pStyle w:val="ac"/>
        <w:ind w:firstLine="567"/>
        <w:rPr>
          <w:sz w:val="16"/>
          <w:szCs w:val="16"/>
        </w:rPr>
      </w:pPr>
      <w:proofErr w:type="gramStart"/>
      <w:r w:rsidRPr="0006097D">
        <w:rPr>
          <w:b/>
          <w:sz w:val="16"/>
          <w:szCs w:val="16"/>
        </w:rPr>
        <w:t>Зоны подтопления</w:t>
      </w:r>
      <w:r w:rsidRPr="0006097D">
        <w:rPr>
          <w:sz w:val="16"/>
          <w:szCs w:val="16"/>
        </w:rPr>
        <w:t xml:space="preserve"> устанавливаются в отношении территорий, прилегающих к зонам затопления, указанным выше, повышение уровня грунтовых вод которых от 0,3 м и менее до 3 м (три границы) обусловливается подпором грунтовых вод уровнями высоких вод водных объектов. </w:t>
      </w:r>
      <w:proofErr w:type="gramEnd"/>
    </w:p>
    <w:p w:rsidR="001E534E" w:rsidRPr="0006097D" w:rsidRDefault="001E534E" w:rsidP="001E534E">
      <w:pPr>
        <w:ind w:firstLine="567"/>
        <w:jc w:val="both"/>
        <w:rPr>
          <w:sz w:val="16"/>
          <w:szCs w:val="16"/>
        </w:rPr>
      </w:pPr>
      <w:r w:rsidRPr="0006097D">
        <w:rPr>
          <w:sz w:val="16"/>
          <w:szCs w:val="16"/>
        </w:rPr>
        <w:t>В соответствии с п. 16 ст. 1 ВК РФ затопление и подтопление являются одними из возможных форм негативного воздействия вод на определённые территории и объекты. Исходя из положений ст. 67.1 ВК РФ, установление зон затопления и подтопления является специальным защитным мероприятием и осуществляется для предотвращения негативного воздействия вод и ликвидации его последствий.</w:t>
      </w:r>
    </w:p>
    <w:p w:rsidR="001E534E" w:rsidRPr="0006097D" w:rsidRDefault="001E534E" w:rsidP="001E534E">
      <w:pPr>
        <w:ind w:firstLine="567"/>
        <w:jc w:val="both"/>
        <w:rPr>
          <w:sz w:val="16"/>
          <w:szCs w:val="16"/>
        </w:rPr>
      </w:pPr>
      <w:r w:rsidRPr="0006097D">
        <w:rPr>
          <w:sz w:val="16"/>
          <w:szCs w:val="16"/>
        </w:rPr>
        <w:t>Порядок установления зон затопления, подтопления и их границы в настоящее время (до утверждения положения о данном виде ЗОУИТ) определяются на основании Постановления Правительства РФ от 18.04.2014 № 360 «Положение о зонах затопления, подтопления» (далее – Постановление Правительства РФ № 360).</w:t>
      </w:r>
    </w:p>
    <w:p w:rsidR="001E534E" w:rsidRPr="0006097D" w:rsidRDefault="001E534E" w:rsidP="001E534E">
      <w:pPr>
        <w:ind w:firstLine="567"/>
        <w:jc w:val="both"/>
        <w:rPr>
          <w:sz w:val="16"/>
          <w:szCs w:val="16"/>
        </w:rPr>
      </w:pPr>
      <w:proofErr w:type="gramStart"/>
      <w:r w:rsidRPr="0006097D">
        <w:rPr>
          <w:sz w:val="16"/>
          <w:szCs w:val="16"/>
        </w:rPr>
        <w:t>Так, в соответствии с п. 3 Постановления Правительства РФ  № 360 зоны затопления, подтопления устанавливаются или изменяются решением Федерального агентства водных ресурсов (его территориальных органов)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установлении границ зон затопления, подтопления и сведений о границах этих зон, которые должны содержать графическое описание местоположения границ этих зон</w:t>
      </w:r>
      <w:proofErr w:type="gramEnd"/>
      <w:r w:rsidRPr="0006097D">
        <w:rPr>
          <w:sz w:val="16"/>
          <w:szCs w:val="16"/>
        </w:rPr>
        <w:t>, перечень координат характерных границ таких зон в системе координат, установленной для ведения ЕГРН.</w:t>
      </w:r>
    </w:p>
    <w:p w:rsidR="001E534E" w:rsidRPr="00B61CC9" w:rsidRDefault="001E534E" w:rsidP="00B61CC9">
      <w:pPr>
        <w:ind w:firstLine="567"/>
        <w:jc w:val="both"/>
        <w:rPr>
          <w:sz w:val="16"/>
          <w:szCs w:val="16"/>
        </w:rPr>
      </w:pPr>
      <w:r w:rsidRPr="0006097D">
        <w:rPr>
          <w:sz w:val="16"/>
          <w:szCs w:val="16"/>
        </w:rPr>
        <w:t xml:space="preserve">В соответствии с п. 5 Постановления Правительства РФ № 360 зоны затопления, подтопления считаются установленными, измененными со дня внесения сведений о зонах затопления, подтопления, соответствующих изменений в сведения о таких зонах ЕГРН. Зоны затопления, подтопления считаются прекратившими существование со дня исключения сведений о них из ЕГРН. </w:t>
      </w:r>
    </w:p>
    <w:p w:rsidR="001E534E" w:rsidRPr="0006097D" w:rsidRDefault="001E534E" w:rsidP="001E534E">
      <w:pPr>
        <w:ind w:firstLine="567"/>
        <w:jc w:val="both"/>
        <w:rPr>
          <w:sz w:val="16"/>
          <w:szCs w:val="16"/>
        </w:rPr>
      </w:pPr>
      <w:r w:rsidRPr="0006097D">
        <w:rPr>
          <w:b/>
          <w:iCs/>
          <w:sz w:val="16"/>
          <w:szCs w:val="16"/>
        </w:rPr>
        <w:t>Зоны подтопления</w:t>
      </w:r>
      <w:r w:rsidRPr="0006097D">
        <w:rPr>
          <w:sz w:val="16"/>
          <w:szCs w:val="16"/>
        </w:rPr>
        <w:t xml:space="preserve"> определяются в отношении территорий, прилегающих к зонам затопления, повышение уровня грунтовых вод которых обусловливается подпором грунтовых вод уровнями высоких вод водных объектов.</w:t>
      </w:r>
    </w:p>
    <w:p w:rsidR="001E534E" w:rsidRPr="0006097D" w:rsidRDefault="001E534E" w:rsidP="001E534E">
      <w:pPr>
        <w:ind w:firstLine="567"/>
        <w:jc w:val="both"/>
        <w:rPr>
          <w:sz w:val="16"/>
          <w:szCs w:val="16"/>
        </w:rPr>
      </w:pPr>
      <w:r w:rsidRPr="0006097D">
        <w:rPr>
          <w:sz w:val="16"/>
          <w:szCs w:val="16"/>
        </w:rPr>
        <w:t>В границах зон подтопления определяются:</w:t>
      </w:r>
    </w:p>
    <w:p w:rsidR="001E534E" w:rsidRPr="0006097D" w:rsidRDefault="001E534E" w:rsidP="001E534E">
      <w:pPr>
        <w:pStyle w:val="af"/>
        <w:numPr>
          <w:ilvl w:val="0"/>
          <w:numId w:val="37"/>
        </w:numPr>
        <w:tabs>
          <w:tab w:val="left" w:pos="1134"/>
        </w:tabs>
        <w:suppressAutoHyphens/>
        <w:autoSpaceDE/>
        <w:autoSpaceDN/>
        <w:adjustRightInd/>
        <w:ind w:left="0" w:firstLine="567"/>
        <w:jc w:val="both"/>
        <w:rPr>
          <w:sz w:val="16"/>
          <w:szCs w:val="16"/>
        </w:rPr>
      </w:pPr>
      <w:r w:rsidRPr="0006097D">
        <w:rPr>
          <w:sz w:val="16"/>
          <w:szCs w:val="16"/>
        </w:rPr>
        <w:t>территории сильного подтопления – при глубине залегания грунтовых вод менее 0,3 м;</w:t>
      </w:r>
    </w:p>
    <w:p w:rsidR="001E534E" w:rsidRPr="0006097D" w:rsidRDefault="001E534E" w:rsidP="001E534E">
      <w:pPr>
        <w:pStyle w:val="af"/>
        <w:numPr>
          <w:ilvl w:val="0"/>
          <w:numId w:val="37"/>
        </w:numPr>
        <w:tabs>
          <w:tab w:val="left" w:pos="1134"/>
        </w:tabs>
        <w:suppressAutoHyphens/>
        <w:autoSpaceDE/>
        <w:autoSpaceDN/>
        <w:adjustRightInd/>
        <w:ind w:left="0" w:firstLine="567"/>
        <w:jc w:val="both"/>
        <w:rPr>
          <w:sz w:val="16"/>
          <w:szCs w:val="16"/>
        </w:rPr>
      </w:pPr>
      <w:r w:rsidRPr="0006097D">
        <w:rPr>
          <w:sz w:val="16"/>
          <w:szCs w:val="16"/>
        </w:rPr>
        <w:t>территории умеренного подтопления – при глубине залегания грунтовых вод от 0,3–0,7 до 1,2–2 м от поверхности;</w:t>
      </w:r>
    </w:p>
    <w:p w:rsidR="001E534E" w:rsidRPr="0006097D" w:rsidRDefault="001E534E" w:rsidP="001E534E">
      <w:pPr>
        <w:pStyle w:val="af"/>
        <w:numPr>
          <w:ilvl w:val="0"/>
          <w:numId w:val="37"/>
        </w:numPr>
        <w:tabs>
          <w:tab w:val="left" w:pos="1134"/>
        </w:tabs>
        <w:suppressAutoHyphens/>
        <w:autoSpaceDE/>
        <w:autoSpaceDN/>
        <w:adjustRightInd/>
        <w:ind w:left="0" w:firstLine="567"/>
        <w:jc w:val="both"/>
        <w:rPr>
          <w:sz w:val="16"/>
          <w:szCs w:val="16"/>
        </w:rPr>
      </w:pPr>
      <w:r w:rsidRPr="0006097D">
        <w:rPr>
          <w:sz w:val="16"/>
          <w:szCs w:val="16"/>
        </w:rPr>
        <w:t>территории слабого подтопления – при глубине залегания грунтовых вод от 2 до 3 м.</w:t>
      </w:r>
    </w:p>
    <w:p w:rsidR="001E534E" w:rsidRPr="0006097D" w:rsidRDefault="001E534E" w:rsidP="001E534E">
      <w:pPr>
        <w:ind w:firstLine="567"/>
        <w:jc w:val="both"/>
        <w:rPr>
          <w:sz w:val="16"/>
          <w:szCs w:val="16"/>
        </w:rPr>
      </w:pPr>
      <w:r w:rsidRPr="0006097D">
        <w:rPr>
          <w:b/>
          <w:bCs/>
          <w:sz w:val="16"/>
          <w:szCs w:val="16"/>
        </w:rPr>
        <w:t>Правовой режим зон затопления, подтопления:</w:t>
      </w:r>
    </w:p>
    <w:p w:rsidR="001E534E" w:rsidRPr="0006097D" w:rsidRDefault="001E534E" w:rsidP="001E534E">
      <w:pPr>
        <w:ind w:firstLine="567"/>
        <w:jc w:val="both"/>
        <w:rPr>
          <w:sz w:val="16"/>
          <w:szCs w:val="16"/>
        </w:rPr>
      </w:pPr>
      <w:r w:rsidRPr="0006097D">
        <w:rPr>
          <w:sz w:val="16"/>
          <w:szCs w:val="16"/>
        </w:rPr>
        <w:t>Согласно п. 3 ст. 67.1 ВК РФ в границах зон затопления, подтопления запрещается:</w:t>
      </w:r>
    </w:p>
    <w:p w:rsidR="001E534E" w:rsidRPr="0006097D" w:rsidRDefault="001E534E" w:rsidP="001E534E">
      <w:pPr>
        <w:jc w:val="both"/>
        <w:rPr>
          <w:sz w:val="16"/>
          <w:szCs w:val="16"/>
        </w:rPr>
      </w:pPr>
      <w:r w:rsidRPr="0006097D">
        <w:rPr>
          <w:sz w:val="16"/>
          <w:szCs w:val="16"/>
        </w:rPr>
        <w:t>В границах зон затопления, подтопления запрещаются:</w:t>
      </w:r>
    </w:p>
    <w:p w:rsidR="001E534E" w:rsidRPr="0006097D" w:rsidRDefault="001E534E" w:rsidP="001E534E">
      <w:pPr>
        <w:ind w:firstLine="539"/>
        <w:jc w:val="both"/>
        <w:rPr>
          <w:sz w:val="16"/>
          <w:szCs w:val="16"/>
        </w:rPr>
      </w:pPr>
      <w:r w:rsidRPr="0006097D">
        <w:rPr>
          <w:sz w:val="16"/>
          <w:szCs w:val="16"/>
        </w:rPr>
        <w:t>1) 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p>
    <w:p w:rsidR="001E534E" w:rsidRPr="0006097D" w:rsidRDefault="001E534E" w:rsidP="001E534E">
      <w:pPr>
        <w:ind w:firstLine="539"/>
        <w:jc w:val="both"/>
        <w:rPr>
          <w:sz w:val="16"/>
          <w:szCs w:val="16"/>
        </w:rPr>
      </w:pPr>
      <w:r w:rsidRPr="0006097D">
        <w:rPr>
          <w:sz w:val="16"/>
          <w:szCs w:val="16"/>
        </w:rPr>
        <w:t>2) использование сточных вод в целях повышения почвенного плодородия;</w:t>
      </w:r>
    </w:p>
    <w:p w:rsidR="001E534E" w:rsidRPr="0006097D" w:rsidRDefault="001E534E" w:rsidP="001E534E">
      <w:pPr>
        <w:ind w:firstLine="539"/>
        <w:jc w:val="both"/>
        <w:rPr>
          <w:sz w:val="16"/>
          <w:szCs w:val="16"/>
        </w:rPr>
      </w:pPr>
      <w:r w:rsidRPr="0006097D">
        <w:rPr>
          <w:sz w:val="16"/>
          <w:szCs w:val="16"/>
        </w:rPr>
        <w:lastRenderedPageBreak/>
        <w:t>3) размещение кладбищ, скотомогильников, объектов размещения отходов производства и потребления, химических, взрывчатых, токсичных, отравляющих веществ, пунктов хранения и захоронения радиоактивных отходов;</w:t>
      </w:r>
    </w:p>
    <w:p w:rsidR="001E534E" w:rsidRPr="0006097D" w:rsidRDefault="001E534E" w:rsidP="001E534E">
      <w:pPr>
        <w:ind w:firstLine="539"/>
        <w:jc w:val="both"/>
        <w:rPr>
          <w:sz w:val="16"/>
          <w:szCs w:val="16"/>
        </w:rPr>
      </w:pPr>
      <w:r w:rsidRPr="0006097D">
        <w:rPr>
          <w:sz w:val="16"/>
          <w:szCs w:val="16"/>
        </w:rPr>
        <w:t>4) осуществление авиационных мер по борьбе с вредными организмами.</w:t>
      </w:r>
    </w:p>
    <w:p w:rsidR="001E534E" w:rsidRPr="0006097D" w:rsidRDefault="001E534E" w:rsidP="001E534E">
      <w:pPr>
        <w:ind w:firstLine="567"/>
        <w:jc w:val="both"/>
        <w:rPr>
          <w:sz w:val="16"/>
          <w:szCs w:val="16"/>
        </w:rPr>
      </w:pPr>
      <w:r w:rsidRPr="0006097D">
        <w:rPr>
          <w:sz w:val="16"/>
          <w:szCs w:val="16"/>
        </w:rPr>
        <w:t xml:space="preserve"> </w:t>
      </w:r>
      <w:proofErr w:type="gramStart"/>
      <w:r w:rsidRPr="0006097D">
        <w:rPr>
          <w:sz w:val="16"/>
          <w:szCs w:val="16"/>
        </w:rPr>
        <w:t xml:space="preserve">Инженерная защита территорий и объектов от негативного воздействия вод (строительство </w:t>
      </w:r>
      <w:proofErr w:type="spellStart"/>
      <w:r w:rsidRPr="0006097D">
        <w:rPr>
          <w:sz w:val="16"/>
          <w:szCs w:val="16"/>
        </w:rPr>
        <w:t>водоограждающих</w:t>
      </w:r>
      <w:proofErr w:type="spellEnd"/>
      <w:r w:rsidRPr="0006097D">
        <w:rPr>
          <w:sz w:val="16"/>
          <w:szCs w:val="16"/>
        </w:rPr>
        <w:t xml:space="preserve"> дамб, берегоукрепительных сооружений и других сооружений инженерной защиты, предназначенных для защиты территорий и объектов от затопления, подтопления, разрушения берегов водных объектов, и (или) методы инженерной защиты, в том числе искусственное повышение поверхности территорий, устройство свайных фундаментов и другие методы инженерной защиты) осуществляется в соответствии с законодательством Российской Федерации о</w:t>
      </w:r>
      <w:proofErr w:type="gramEnd"/>
      <w:r w:rsidRPr="0006097D">
        <w:rPr>
          <w:sz w:val="16"/>
          <w:szCs w:val="16"/>
        </w:rPr>
        <w:t xml:space="preserve"> градостроительной деятельности органами государственной власти и органами местного самоуправления, уполномоченными на выдачу разрешений на строительство в соответствии с законодательством Российской Федерации о градостроительной деятельности, юридическими и физическими лицами - правообладателями земельных участков, в отношении которых осуществляется такая защита (п. 4 ст. 67.1 ВК РФ).</w:t>
      </w:r>
    </w:p>
    <w:p w:rsidR="001E534E" w:rsidRPr="0006097D" w:rsidRDefault="001E534E" w:rsidP="00B61CC9">
      <w:pPr>
        <w:ind w:firstLine="567"/>
        <w:jc w:val="both"/>
        <w:rPr>
          <w:sz w:val="16"/>
          <w:szCs w:val="16"/>
        </w:rPr>
      </w:pPr>
      <w:r w:rsidRPr="0006097D">
        <w:rPr>
          <w:sz w:val="16"/>
          <w:szCs w:val="16"/>
        </w:rPr>
        <w:t xml:space="preserve"> В соответствии  с паспортизацией населенных пунктов и объектов хозяйствования по предупреждению чрезвычайных ситуаций от затопления и подтопления на территории Воронежской области, предоставленной отделом водных ресурсов по Воронежской области Донского </w:t>
      </w:r>
      <w:proofErr w:type="spellStart"/>
      <w:r w:rsidRPr="0006097D">
        <w:rPr>
          <w:sz w:val="16"/>
          <w:szCs w:val="16"/>
        </w:rPr>
        <w:t>бассейного</w:t>
      </w:r>
      <w:proofErr w:type="spellEnd"/>
      <w:r w:rsidRPr="0006097D">
        <w:rPr>
          <w:sz w:val="16"/>
          <w:szCs w:val="16"/>
        </w:rPr>
        <w:t xml:space="preserve"> водного управления Федерального агентства водных ресурсов МПР России, зона </w:t>
      </w:r>
      <w:r w:rsidRPr="0006097D">
        <w:rPr>
          <w:b/>
          <w:sz w:val="16"/>
          <w:szCs w:val="16"/>
        </w:rPr>
        <w:t>затопления паводком 1% обеспеченности</w:t>
      </w:r>
      <w:r w:rsidRPr="0006097D">
        <w:rPr>
          <w:sz w:val="16"/>
          <w:szCs w:val="16"/>
        </w:rPr>
        <w:t xml:space="preserve"> не зафиксирована в Грибановском городском поселении.</w:t>
      </w:r>
    </w:p>
    <w:p w:rsidR="001E534E" w:rsidRPr="0006097D" w:rsidRDefault="001E534E" w:rsidP="001E534E">
      <w:pPr>
        <w:jc w:val="both"/>
        <w:rPr>
          <w:b/>
          <w:sz w:val="16"/>
          <w:szCs w:val="16"/>
        </w:rPr>
      </w:pPr>
      <w:r w:rsidRPr="0006097D">
        <w:rPr>
          <w:b/>
          <w:sz w:val="16"/>
          <w:szCs w:val="16"/>
        </w:rPr>
        <w:t>Санитарно-защитные зоны</w:t>
      </w:r>
    </w:p>
    <w:p w:rsidR="001E534E" w:rsidRPr="0006097D" w:rsidRDefault="001E534E" w:rsidP="001E534E">
      <w:pPr>
        <w:ind w:firstLine="567"/>
        <w:jc w:val="both"/>
        <w:rPr>
          <w:sz w:val="16"/>
          <w:szCs w:val="16"/>
        </w:rPr>
      </w:pPr>
      <w:r w:rsidRPr="0006097D">
        <w:rPr>
          <w:sz w:val="16"/>
          <w:szCs w:val="16"/>
        </w:rPr>
        <w:t>В целях обеспечения безопасности населения и в соответствии</w:t>
      </w:r>
      <w:r w:rsidRPr="0006097D">
        <w:rPr>
          <w:rStyle w:val="apple-converted-space"/>
          <w:sz w:val="16"/>
          <w:szCs w:val="16"/>
        </w:rPr>
        <w:t> </w:t>
      </w:r>
      <w:r w:rsidRPr="0006097D">
        <w:rPr>
          <w:sz w:val="16"/>
          <w:szCs w:val="16"/>
        </w:rPr>
        <w:t xml:space="preserve">с Федеральным законом от 30.03.1999 № 52-ФЗ «О санитарно-эпидемиологическом благополучии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w:t>
      </w:r>
      <w:r w:rsidRPr="0006097D">
        <w:rPr>
          <w:b/>
          <w:sz w:val="16"/>
          <w:szCs w:val="16"/>
        </w:rPr>
        <w:t>санитарно-защитные зоны</w:t>
      </w:r>
      <w:r w:rsidRPr="0006097D">
        <w:rPr>
          <w:sz w:val="16"/>
          <w:szCs w:val="16"/>
        </w:rPr>
        <w:t xml:space="preserve"> (СЗЗ).</w:t>
      </w:r>
    </w:p>
    <w:p w:rsidR="001E534E" w:rsidRPr="0006097D" w:rsidRDefault="001E534E" w:rsidP="001E534E">
      <w:pPr>
        <w:ind w:firstLine="567"/>
        <w:jc w:val="both"/>
        <w:rPr>
          <w:sz w:val="16"/>
          <w:szCs w:val="16"/>
        </w:rPr>
      </w:pPr>
      <w:proofErr w:type="gramStart"/>
      <w:r w:rsidRPr="0006097D">
        <w:rPr>
          <w:sz w:val="16"/>
          <w:szCs w:val="16"/>
        </w:rPr>
        <w:t xml:space="preserve">Правила установления и изменения санитарно-защитных зон, а также использования земельных участков, расположенных в границах санитарно-защитных зон, утверждены Федеральным законом от 03.08.2018 № 342-ФЗ «О внесении изменений в градостроительный кодекс Российской Федерации и отдельные законодательные акты Российской Федерации» (далее - </w:t>
      </w:r>
      <w:r w:rsidRPr="0006097D">
        <w:rPr>
          <w:bCs/>
          <w:sz w:val="16"/>
          <w:szCs w:val="16"/>
        </w:rPr>
        <w:t>Федеральный закон</w:t>
      </w:r>
      <w:r w:rsidRPr="0006097D">
        <w:rPr>
          <w:sz w:val="16"/>
          <w:szCs w:val="16"/>
        </w:rPr>
        <w:t xml:space="preserve"> от 03.08.2018 № 342-ФЗ) и Постановлением Правительства Российской Федерации от 03.03.2018 № 222 (далее – Правила).</w:t>
      </w:r>
      <w:proofErr w:type="gramEnd"/>
    </w:p>
    <w:p w:rsidR="001E534E" w:rsidRPr="0006097D" w:rsidRDefault="001E534E" w:rsidP="001E534E">
      <w:pPr>
        <w:pStyle w:val="ac"/>
        <w:ind w:firstLine="567"/>
        <w:rPr>
          <w:sz w:val="16"/>
          <w:szCs w:val="16"/>
        </w:rPr>
      </w:pPr>
      <w:r w:rsidRPr="0006097D">
        <w:rPr>
          <w:sz w:val="16"/>
          <w:szCs w:val="16"/>
        </w:rPr>
        <w:t xml:space="preserve">В соответствии с п. 5 Правил в СЗЗ </w:t>
      </w:r>
      <w:r w:rsidRPr="0006097D">
        <w:rPr>
          <w:b/>
          <w:sz w:val="16"/>
          <w:szCs w:val="16"/>
        </w:rPr>
        <w:t>не допускается использования земельных участков в целях:</w:t>
      </w:r>
    </w:p>
    <w:p w:rsidR="001E534E" w:rsidRPr="0006097D" w:rsidRDefault="001E534E" w:rsidP="001E534E">
      <w:pPr>
        <w:pStyle w:val="ac"/>
        <w:ind w:firstLine="567"/>
        <w:rPr>
          <w:sz w:val="16"/>
          <w:szCs w:val="16"/>
        </w:rPr>
      </w:pPr>
      <w:r w:rsidRPr="0006097D">
        <w:rPr>
          <w:sz w:val="16"/>
          <w:szCs w:val="16"/>
        </w:rPr>
        <w:t xml:space="preserve">-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 </w:t>
      </w:r>
    </w:p>
    <w:p w:rsidR="001E534E" w:rsidRPr="0006097D" w:rsidRDefault="001E534E" w:rsidP="001E534E">
      <w:pPr>
        <w:pStyle w:val="ac"/>
        <w:ind w:firstLine="567"/>
        <w:rPr>
          <w:sz w:val="16"/>
          <w:szCs w:val="16"/>
        </w:rPr>
      </w:pPr>
      <w:proofErr w:type="gramStart"/>
      <w:r w:rsidRPr="0006097D">
        <w:rPr>
          <w:sz w:val="16"/>
          <w:szCs w:val="16"/>
        </w:rPr>
        <w:t>-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w:t>
      </w:r>
      <w:proofErr w:type="gramEnd"/>
      <w:r w:rsidRPr="0006097D">
        <w:rPr>
          <w:sz w:val="16"/>
          <w:szCs w:val="16"/>
        </w:rPr>
        <w:t xml:space="preserve"> зона, приведет к нарушению качества и безопасности таких средств, сырья, воды и продукции в соответствии с установленными к ним требованиями.</w:t>
      </w:r>
    </w:p>
    <w:p w:rsidR="001E534E" w:rsidRPr="0006097D" w:rsidRDefault="001E534E" w:rsidP="001E534E">
      <w:pPr>
        <w:ind w:firstLine="567"/>
        <w:jc w:val="both"/>
        <w:rPr>
          <w:sz w:val="16"/>
          <w:szCs w:val="16"/>
        </w:rPr>
      </w:pPr>
      <w:r w:rsidRPr="0006097D">
        <w:rPr>
          <w:sz w:val="16"/>
          <w:szCs w:val="16"/>
        </w:rPr>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1E534E" w:rsidRPr="0006097D" w:rsidRDefault="001E534E" w:rsidP="001E534E">
      <w:pPr>
        <w:ind w:firstLine="567"/>
        <w:jc w:val="both"/>
        <w:rPr>
          <w:sz w:val="16"/>
          <w:szCs w:val="16"/>
        </w:rPr>
      </w:pPr>
      <w:r w:rsidRPr="0006097D">
        <w:rPr>
          <w:sz w:val="16"/>
          <w:szCs w:val="16"/>
        </w:rPr>
        <w:t xml:space="preserve">Согласно п. 7 Правил в срок не более 1 года со дня </w:t>
      </w:r>
      <w:proofErr w:type="gramStart"/>
      <w:r w:rsidRPr="0006097D">
        <w:rPr>
          <w:sz w:val="16"/>
          <w:szCs w:val="16"/>
        </w:rPr>
        <w:t>ввода</w:t>
      </w:r>
      <w:proofErr w:type="gramEnd"/>
      <w:r w:rsidRPr="0006097D">
        <w:rPr>
          <w:sz w:val="16"/>
          <w:szCs w:val="16"/>
        </w:rPr>
        <w:t xml:space="preserve"> в эксплуатацию построенного, реконструированного объекта, в отношении которого установлена или изменена санитарно-защитная зона, правообладатель такого объекта обязан обеспечить проведение исследований (измерений) атмосферного воздуха, уровней физического и (или) биологического воздействия на атмосферный воздух за контуром объекта и в случае, если выявится необходимость изменения санитарно-защитной зоны, установленной или изменённой исходя из расчётных показателей уровня химического, физического и (или) биологического воздействия объекта на среду обитания человека, представить в уполномоченный орган заявление об изменении санитарно-защитной зоны.</w:t>
      </w:r>
    </w:p>
    <w:p w:rsidR="001E534E" w:rsidRPr="0006097D" w:rsidRDefault="001E534E" w:rsidP="001E534E">
      <w:pPr>
        <w:ind w:firstLine="567"/>
        <w:jc w:val="both"/>
        <w:rPr>
          <w:sz w:val="16"/>
          <w:szCs w:val="16"/>
        </w:rPr>
      </w:pPr>
      <w:r w:rsidRPr="0006097D">
        <w:rPr>
          <w:sz w:val="16"/>
          <w:szCs w:val="16"/>
        </w:rPr>
        <w:t xml:space="preserve">В соответствии с </w:t>
      </w:r>
      <w:proofErr w:type="spellStart"/>
      <w:proofErr w:type="gramStart"/>
      <w:r w:rsidRPr="0006097D">
        <w:rPr>
          <w:sz w:val="16"/>
          <w:szCs w:val="16"/>
        </w:rPr>
        <w:t>п</w:t>
      </w:r>
      <w:proofErr w:type="spellEnd"/>
      <w:proofErr w:type="gramEnd"/>
      <w:r w:rsidRPr="0006097D">
        <w:rPr>
          <w:sz w:val="16"/>
          <w:szCs w:val="16"/>
        </w:rPr>
        <w:t xml:space="preserve"> 70 и </w:t>
      </w:r>
      <w:proofErr w:type="spellStart"/>
      <w:r w:rsidRPr="0006097D">
        <w:rPr>
          <w:sz w:val="16"/>
          <w:szCs w:val="16"/>
        </w:rPr>
        <w:t>п</w:t>
      </w:r>
      <w:proofErr w:type="spellEnd"/>
      <w:r w:rsidRPr="0006097D">
        <w:rPr>
          <w:sz w:val="16"/>
          <w:szCs w:val="16"/>
        </w:rPr>
        <w:t xml:space="preserve"> 71 Постановления Главного государственного санитарного врача РФ от 28.01.2021 № 3 «Об утверждении санитарных правил и норм </w:t>
      </w:r>
      <w:proofErr w:type="spellStart"/>
      <w:r w:rsidRPr="0006097D">
        <w:rPr>
          <w:sz w:val="16"/>
          <w:szCs w:val="16"/>
        </w:rPr>
        <w:t>СанПиН</w:t>
      </w:r>
      <w:proofErr w:type="spellEnd"/>
      <w:r w:rsidRPr="0006097D">
        <w:rPr>
          <w:sz w:val="16"/>
          <w:szCs w:val="16"/>
        </w:rPr>
        <w:t xml:space="preserve">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к источникам </w:t>
      </w:r>
      <w:proofErr w:type="gramStart"/>
      <w:r w:rsidRPr="0006097D">
        <w:rPr>
          <w:sz w:val="16"/>
          <w:szCs w:val="16"/>
        </w:rPr>
        <w:t>воздействия на среду обитания человека относятся объекты, создающие с учетом фона ПДК (ОБУВ) и (или) ПДУ, превышающие гигиенические нормативы на границах санитарно-защитной и жилой зоны, а также на территориях и объектах, выделенных в документах градостроительного зонирования для организации курортных зон, размещения санаториев, домов отдыха, пансионатов, туристских баз, организованного отдыха населения, в том числе пляжей, парков, спортивных баз и их сооружений</w:t>
      </w:r>
      <w:proofErr w:type="gramEnd"/>
      <w:r w:rsidRPr="0006097D">
        <w:rPr>
          <w:sz w:val="16"/>
          <w:szCs w:val="16"/>
        </w:rPr>
        <w:t xml:space="preserve"> на открытом воздухе, а также на территориях размещения лечебно-профилактических учреждений длительного пребывания больных и центров реабилитации.</w:t>
      </w:r>
    </w:p>
    <w:p w:rsidR="001E534E" w:rsidRPr="0006097D" w:rsidRDefault="001E534E" w:rsidP="001E534E">
      <w:pPr>
        <w:pStyle w:val="ConsPlusNormal0"/>
        <w:ind w:firstLine="540"/>
        <w:jc w:val="both"/>
        <w:rPr>
          <w:rFonts w:ascii="Times New Roman" w:hAnsi="Times New Roman" w:cs="Times New Roman"/>
          <w:sz w:val="16"/>
          <w:szCs w:val="16"/>
        </w:rPr>
      </w:pPr>
      <w:proofErr w:type="gramStart"/>
      <w:r w:rsidRPr="0006097D">
        <w:rPr>
          <w:rFonts w:ascii="Times New Roman" w:hAnsi="Times New Roman" w:cs="Times New Roman"/>
          <w:sz w:val="16"/>
          <w:szCs w:val="16"/>
        </w:rPr>
        <w:t>Эксплуатация объектов, являющихся источниками воздействия на среду обитания человека и создающих химическое, физическое, биологическое воздействие, превышающие 0,1 ПДК (ОБУВ) и (или) ПДУ на границе земельного (земельных) участка (участков) объекта (объектов), границе полосы отвода для автомобильных дорог и железнодорожных линий, а также границе объектов недвижимости или участков недр, предоставляемых в пользование, в случаях, когда законодательством Российской Федерации размещение объекта допускается без</w:t>
      </w:r>
      <w:proofErr w:type="gramEnd"/>
      <w:r w:rsidRPr="0006097D">
        <w:rPr>
          <w:rFonts w:ascii="Times New Roman" w:hAnsi="Times New Roman" w:cs="Times New Roman"/>
          <w:sz w:val="16"/>
          <w:szCs w:val="16"/>
        </w:rPr>
        <w:t xml:space="preserve"> оформления прав на земельные участки и установления сервитута, а также объекта, архитектурно-строительное </w:t>
      </w:r>
      <w:proofErr w:type="gramStart"/>
      <w:r w:rsidRPr="0006097D">
        <w:rPr>
          <w:rFonts w:ascii="Times New Roman" w:hAnsi="Times New Roman" w:cs="Times New Roman"/>
          <w:sz w:val="16"/>
          <w:szCs w:val="16"/>
        </w:rPr>
        <w:t>проектирование</w:t>
      </w:r>
      <w:proofErr w:type="gramEnd"/>
      <w:r w:rsidRPr="0006097D">
        <w:rPr>
          <w:rFonts w:ascii="Times New Roman" w:hAnsi="Times New Roman" w:cs="Times New Roman"/>
          <w:sz w:val="16"/>
          <w:szCs w:val="16"/>
        </w:rPr>
        <w:t xml:space="preserve"> которого допускается в границах, не принадлежащего застройщику или иному правообладателю земельного участка (далее - граница объекта), осуществляется при условии разработки и реализации санитарно-противоэпидемических (профилактических) мероприятий, направленных на снижение уровней воздействия до ПДК (ОБУВ), ПДУ на границе санитарно-защитной зоны или на указанных территориях и объектах.</w:t>
      </w:r>
    </w:p>
    <w:p w:rsidR="001E534E" w:rsidRPr="0006097D" w:rsidRDefault="001E534E" w:rsidP="001E534E">
      <w:pPr>
        <w:ind w:firstLine="567"/>
        <w:jc w:val="both"/>
        <w:rPr>
          <w:sz w:val="16"/>
          <w:szCs w:val="16"/>
        </w:rPr>
      </w:pPr>
    </w:p>
    <w:p w:rsidR="001E534E" w:rsidRPr="0006097D" w:rsidRDefault="001E534E" w:rsidP="00B61CC9">
      <w:pPr>
        <w:ind w:firstLine="567"/>
        <w:jc w:val="both"/>
        <w:rPr>
          <w:b/>
          <w:snapToGrid w:val="0"/>
          <w:sz w:val="16"/>
          <w:szCs w:val="16"/>
        </w:rPr>
      </w:pPr>
      <w:r w:rsidRPr="0006097D">
        <w:rPr>
          <w:rFonts w:eastAsia="Arial"/>
          <w:sz w:val="16"/>
          <w:szCs w:val="16"/>
          <w:lang w:bidi="en-US"/>
        </w:rPr>
        <w:t xml:space="preserve">По данным ЕГРН, от границ промышленных площадок большинства предприятий, осуществляющих хозяйственную деятельность на территории Грибановского городского поселения, санитарно-защитные зоны не установлены. В соответствии со ст. 26 </w:t>
      </w:r>
      <w:r w:rsidRPr="0006097D">
        <w:rPr>
          <w:bCs/>
          <w:sz w:val="16"/>
          <w:szCs w:val="16"/>
        </w:rPr>
        <w:t>Федерального закона</w:t>
      </w:r>
      <w:r w:rsidRPr="0006097D">
        <w:rPr>
          <w:sz w:val="16"/>
          <w:szCs w:val="16"/>
        </w:rPr>
        <w:t xml:space="preserve"> от 03.08.2018 № 342-ФЗ</w:t>
      </w:r>
      <w:r w:rsidRPr="0006097D">
        <w:rPr>
          <w:rFonts w:eastAsia="Arial"/>
          <w:sz w:val="16"/>
          <w:szCs w:val="16"/>
          <w:lang w:bidi="en-US"/>
        </w:rPr>
        <w:t xml:space="preserve"> и Правилами необходимо установление санитарно-защитных зон.</w:t>
      </w:r>
      <w:r w:rsidRPr="0006097D">
        <w:rPr>
          <w:b/>
          <w:snapToGrid w:val="0"/>
          <w:sz w:val="16"/>
          <w:szCs w:val="16"/>
        </w:rPr>
        <w:t xml:space="preserve"> </w:t>
      </w:r>
    </w:p>
    <w:p w:rsidR="001E534E" w:rsidRPr="0006097D" w:rsidRDefault="001E534E" w:rsidP="001E534E">
      <w:pPr>
        <w:jc w:val="both"/>
        <w:rPr>
          <w:b/>
          <w:snapToGrid w:val="0"/>
          <w:sz w:val="16"/>
          <w:szCs w:val="16"/>
        </w:rPr>
      </w:pPr>
      <w:r w:rsidRPr="0006097D">
        <w:rPr>
          <w:b/>
          <w:snapToGrid w:val="0"/>
          <w:sz w:val="16"/>
          <w:szCs w:val="16"/>
        </w:rPr>
        <w:t>Санитарно-защитные зоны объектов специального назначения</w:t>
      </w:r>
    </w:p>
    <w:p w:rsidR="001E534E" w:rsidRPr="00B61CC9" w:rsidRDefault="001E534E" w:rsidP="00B61CC9">
      <w:pPr>
        <w:ind w:firstLine="567"/>
        <w:jc w:val="both"/>
        <w:rPr>
          <w:sz w:val="16"/>
          <w:szCs w:val="16"/>
        </w:rPr>
      </w:pPr>
      <w:r w:rsidRPr="0006097D">
        <w:rPr>
          <w:sz w:val="16"/>
          <w:szCs w:val="16"/>
        </w:rPr>
        <w:t>Объекты специального назначения, оказывающие негативное воздействие на окружающую среду - объекты размещения твердых коммунальных отходов, кладбища, скотомогильники.</w:t>
      </w:r>
    </w:p>
    <w:p w:rsidR="001E534E" w:rsidRPr="0006097D" w:rsidRDefault="001E534E" w:rsidP="001E534E">
      <w:pPr>
        <w:jc w:val="both"/>
        <w:rPr>
          <w:b/>
          <w:sz w:val="16"/>
          <w:szCs w:val="16"/>
        </w:rPr>
      </w:pPr>
      <w:r w:rsidRPr="0006097D">
        <w:rPr>
          <w:b/>
          <w:sz w:val="16"/>
          <w:szCs w:val="16"/>
        </w:rPr>
        <w:t>Кладбища</w:t>
      </w:r>
    </w:p>
    <w:p w:rsidR="001E534E" w:rsidRPr="0006097D" w:rsidRDefault="001E534E" w:rsidP="001E534E">
      <w:pPr>
        <w:ind w:firstLine="567"/>
        <w:jc w:val="both"/>
        <w:rPr>
          <w:sz w:val="16"/>
          <w:szCs w:val="16"/>
        </w:rPr>
      </w:pPr>
      <w:r w:rsidRPr="0006097D">
        <w:rPr>
          <w:sz w:val="16"/>
          <w:szCs w:val="16"/>
        </w:rPr>
        <w:t>На территории Грибановского городского поселения расположено 3 кладбища.</w:t>
      </w:r>
    </w:p>
    <w:p w:rsidR="001E534E" w:rsidRPr="0006097D" w:rsidRDefault="001E534E" w:rsidP="00B61CC9">
      <w:pPr>
        <w:ind w:firstLine="709"/>
        <w:jc w:val="both"/>
        <w:rPr>
          <w:rFonts w:eastAsia="Arial"/>
          <w:iCs/>
          <w:sz w:val="16"/>
          <w:szCs w:val="16"/>
          <w:lang w:bidi="en-US"/>
        </w:rPr>
      </w:pPr>
      <w:r w:rsidRPr="0006097D">
        <w:rPr>
          <w:rFonts w:eastAsia="Arial"/>
          <w:iCs/>
          <w:sz w:val="16"/>
          <w:szCs w:val="16"/>
          <w:lang w:bidi="en-US"/>
        </w:rPr>
        <w:lastRenderedPageBreak/>
        <w:t xml:space="preserve">По данным ЕГРН на территории </w:t>
      </w:r>
      <w:r w:rsidRPr="0006097D">
        <w:rPr>
          <w:iCs/>
          <w:sz w:val="16"/>
          <w:szCs w:val="16"/>
        </w:rPr>
        <w:t>Грибановского городского поселения</w:t>
      </w:r>
      <w:r w:rsidRPr="0006097D">
        <w:rPr>
          <w:rFonts w:eastAsia="Arial"/>
          <w:iCs/>
          <w:sz w:val="16"/>
          <w:szCs w:val="16"/>
          <w:lang w:bidi="en-US"/>
        </w:rPr>
        <w:t xml:space="preserve">, санитарно-защитные зоны от границ земельных участков, на которых расположены кладбища, не установлены. В соответствии со ст. 26 </w:t>
      </w:r>
      <w:r w:rsidRPr="0006097D">
        <w:rPr>
          <w:bCs/>
          <w:iCs/>
          <w:sz w:val="16"/>
          <w:szCs w:val="16"/>
        </w:rPr>
        <w:t>Федерального закона</w:t>
      </w:r>
      <w:r w:rsidRPr="0006097D">
        <w:rPr>
          <w:iCs/>
          <w:sz w:val="16"/>
          <w:szCs w:val="16"/>
        </w:rPr>
        <w:t xml:space="preserve"> от 03.08.2018 № 342-ФЗ</w:t>
      </w:r>
      <w:r w:rsidRPr="0006097D">
        <w:rPr>
          <w:rFonts w:eastAsia="Arial"/>
          <w:iCs/>
          <w:sz w:val="16"/>
          <w:szCs w:val="16"/>
          <w:lang w:bidi="en-US"/>
        </w:rPr>
        <w:t xml:space="preserve"> и Правилами необходимо установление санитарно-защитных зон.</w:t>
      </w:r>
    </w:p>
    <w:p w:rsidR="001E534E" w:rsidRPr="0006097D" w:rsidRDefault="001E534E" w:rsidP="001E534E">
      <w:pPr>
        <w:jc w:val="both"/>
        <w:rPr>
          <w:b/>
          <w:sz w:val="16"/>
          <w:szCs w:val="16"/>
        </w:rPr>
      </w:pPr>
      <w:r w:rsidRPr="0006097D">
        <w:rPr>
          <w:b/>
          <w:sz w:val="16"/>
          <w:szCs w:val="16"/>
        </w:rPr>
        <w:t>Объекты размещения отходов, места (площадки) накопления ТКО</w:t>
      </w:r>
    </w:p>
    <w:p w:rsidR="001E534E" w:rsidRPr="00B61CC9" w:rsidRDefault="001E534E" w:rsidP="00B61CC9">
      <w:pPr>
        <w:ind w:firstLine="567"/>
        <w:jc w:val="both"/>
        <w:rPr>
          <w:sz w:val="16"/>
          <w:szCs w:val="16"/>
        </w:rPr>
      </w:pPr>
      <w:r w:rsidRPr="0006097D">
        <w:rPr>
          <w:sz w:val="16"/>
          <w:szCs w:val="16"/>
        </w:rPr>
        <w:t>Объекты размещения отходов на территории поселения отсутствуют.</w:t>
      </w:r>
    </w:p>
    <w:p w:rsidR="001E534E" w:rsidRPr="0006097D" w:rsidRDefault="001E534E" w:rsidP="001E534E">
      <w:pPr>
        <w:jc w:val="both"/>
        <w:rPr>
          <w:b/>
          <w:sz w:val="16"/>
          <w:szCs w:val="16"/>
        </w:rPr>
      </w:pPr>
      <w:r w:rsidRPr="0006097D">
        <w:rPr>
          <w:b/>
          <w:sz w:val="16"/>
          <w:szCs w:val="16"/>
        </w:rPr>
        <w:t>Места размещения биологических отходов</w:t>
      </w:r>
    </w:p>
    <w:p w:rsidR="001E534E" w:rsidRPr="00B61CC9" w:rsidRDefault="001E534E" w:rsidP="00B61CC9">
      <w:pPr>
        <w:tabs>
          <w:tab w:val="left" w:pos="4700"/>
        </w:tabs>
        <w:ind w:left="11" w:firstLine="556"/>
        <w:jc w:val="both"/>
        <w:rPr>
          <w:sz w:val="16"/>
          <w:szCs w:val="16"/>
        </w:rPr>
      </w:pPr>
      <w:r w:rsidRPr="0006097D">
        <w:rPr>
          <w:sz w:val="16"/>
          <w:szCs w:val="16"/>
        </w:rPr>
        <w:t>На территории Грибановского городского поселения места размещения биологических отходов отсутствуют.</w:t>
      </w:r>
    </w:p>
    <w:p w:rsidR="001E534E" w:rsidRPr="0006097D" w:rsidRDefault="001E534E" w:rsidP="001E534E">
      <w:pPr>
        <w:jc w:val="both"/>
        <w:rPr>
          <w:b/>
          <w:i/>
          <w:sz w:val="16"/>
          <w:szCs w:val="16"/>
        </w:rPr>
      </w:pPr>
      <w:r w:rsidRPr="0006097D">
        <w:rPr>
          <w:b/>
          <w:i/>
          <w:sz w:val="16"/>
          <w:szCs w:val="16"/>
        </w:rPr>
        <w:t>Охранная зона пунктов государственной геодезической сети, государственной нивелирной сети и государственной гравиметрической сети</w:t>
      </w:r>
    </w:p>
    <w:p w:rsidR="001E534E" w:rsidRPr="0006097D" w:rsidRDefault="001E534E" w:rsidP="001E534E">
      <w:pPr>
        <w:ind w:firstLine="709"/>
        <w:jc w:val="both"/>
        <w:rPr>
          <w:sz w:val="16"/>
          <w:szCs w:val="16"/>
        </w:rPr>
      </w:pPr>
      <w:r w:rsidRPr="0006097D">
        <w:rPr>
          <w:sz w:val="16"/>
          <w:szCs w:val="16"/>
        </w:rPr>
        <w:t>Постановление Правительства Российской Федерации от 21 августа 2019 г. № 1080 «Об охранных зонах пунктов государственной геодезической сети, пунктов государственной нивелирной сети и государственной гравиметрической сети» определяет порядок установления, изменения, прекращения существования охранных зон пунктов государственной геодезической сети, государственной нивелирной сети и государственной гравиметрической сети (далее соответственно - пункты, охранные зоны пунктов).</w:t>
      </w:r>
    </w:p>
    <w:p w:rsidR="001E534E" w:rsidRPr="0006097D" w:rsidRDefault="001E534E" w:rsidP="001E534E">
      <w:pPr>
        <w:ind w:firstLine="709"/>
        <w:jc w:val="both"/>
        <w:rPr>
          <w:sz w:val="16"/>
          <w:szCs w:val="16"/>
        </w:rPr>
      </w:pPr>
      <w:proofErr w:type="gramStart"/>
      <w:r w:rsidRPr="0006097D">
        <w:rPr>
          <w:sz w:val="16"/>
          <w:szCs w:val="16"/>
        </w:rPr>
        <w:t>Границы охранной зоны каждого из пунктов на местности и пунктов в случае размещения центров пунктов в конструктивных элементах линейных сооружений и в конструктивных элементах большой протяженности (набережные, причалы), а также в случае размещения центров пунктов государственной геодезической сети и государственной нивелирной сети в конструктивных элементах зданий (строений, сооружений), информация о контурах которых отсутствует в ЕГРН, а также пунктов государственной гравиметрической</w:t>
      </w:r>
      <w:proofErr w:type="gramEnd"/>
      <w:r w:rsidRPr="0006097D">
        <w:rPr>
          <w:sz w:val="16"/>
          <w:szCs w:val="16"/>
        </w:rPr>
        <w:t xml:space="preserve"> сети в подвалах зданий (строений, сооружений), информация о контурах которых отсутствует в ЕГРН, определяются как квадрат. Стороны квадрата должны быть равны 4 метрам, ориентированы по сторонам света и иметь центральную точку (точку пересечения диагоналей) - центр пункта.</w:t>
      </w:r>
    </w:p>
    <w:p w:rsidR="001E534E" w:rsidRPr="0006097D" w:rsidRDefault="001E534E" w:rsidP="001E534E">
      <w:pPr>
        <w:ind w:firstLine="709"/>
        <w:jc w:val="both"/>
        <w:rPr>
          <w:sz w:val="16"/>
          <w:szCs w:val="16"/>
        </w:rPr>
      </w:pPr>
      <w:proofErr w:type="gramStart"/>
      <w:r w:rsidRPr="0006097D">
        <w:rPr>
          <w:sz w:val="16"/>
          <w:szCs w:val="16"/>
        </w:rPr>
        <w:t>Границы охранных зон пунктов государственной геодезической сети и государственной нивелирной сети, центры которых размещаются в конструктивных элементах зданий (строений, сооружений), информация о контурах которых содержится в ЕГРН, а также пунктов государственной гравиметрической сети, размещенных в подвалах зданий (строений, сооружений), информация о контурах которых содержится в ЕГРН, определяются размерами, совпадающими с контуром указанных зданий (строений, сооружений).</w:t>
      </w:r>
      <w:proofErr w:type="gramEnd"/>
    </w:p>
    <w:p w:rsidR="001E534E" w:rsidRPr="0006097D" w:rsidRDefault="001E534E" w:rsidP="001E534E">
      <w:pPr>
        <w:ind w:firstLine="709"/>
        <w:jc w:val="both"/>
        <w:rPr>
          <w:sz w:val="16"/>
          <w:szCs w:val="16"/>
        </w:rPr>
      </w:pPr>
      <w:r w:rsidRPr="0006097D">
        <w:rPr>
          <w:sz w:val="16"/>
          <w:szCs w:val="16"/>
        </w:rPr>
        <w:t>В пределах границ охранных зон пунктов:</w:t>
      </w:r>
    </w:p>
    <w:p w:rsidR="001E534E" w:rsidRPr="0006097D" w:rsidRDefault="001E534E" w:rsidP="001E534E">
      <w:pPr>
        <w:pStyle w:val="af"/>
        <w:numPr>
          <w:ilvl w:val="0"/>
          <w:numId w:val="46"/>
        </w:numPr>
        <w:suppressAutoHyphens/>
        <w:autoSpaceDE/>
        <w:autoSpaceDN/>
        <w:adjustRightInd/>
        <w:ind w:left="709"/>
        <w:jc w:val="both"/>
        <w:rPr>
          <w:sz w:val="16"/>
          <w:szCs w:val="16"/>
        </w:rPr>
      </w:pPr>
      <w:r w:rsidRPr="0006097D">
        <w:rPr>
          <w:sz w:val="16"/>
          <w:szCs w:val="16"/>
        </w:rPr>
        <w:t>запрещается использование земельных участков для осуществления видов деятельности, приводящих к повреждению или уничтожению наружных опознавательных знаков пунктов, нарушению неизменности местоположения их центров, уничтожению, перемещению, засыпке или повреждению составных частей пунктов;</w:t>
      </w:r>
    </w:p>
    <w:p w:rsidR="001E534E" w:rsidRPr="0006097D" w:rsidRDefault="001E534E" w:rsidP="001E534E">
      <w:pPr>
        <w:pStyle w:val="af"/>
        <w:numPr>
          <w:ilvl w:val="0"/>
          <w:numId w:val="46"/>
        </w:numPr>
        <w:suppressAutoHyphens/>
        <w:autoSpaceDE/>
        <w:autoSpaceDN/>
        <w:adjustRightInd/>
        <w:ind w:left="709"/>
        <w:jc w:val="both"/>
        <w:rPr>
          <w:sz w:val="16"/>
          <w:szCs w:val="16"/>
        </w:rPr>
      </w:pPr>
      <w:r w:rsidRPr="0006097D">
        <w:rPr>
          <w:sz w:val="16"/>
          <w:szCs w:val="16"/>
        </w:rPr>
        <w:t>на земельных участках в границах охранных зон пунктов запрещается проведение работ, размещение объектов и предметов, которые могут препятствовать доступу к пунктам.</w:t>
      </w:r>
    </w:p>
    <w:p w:rsidR="001E534E" w:rsidRPr="00B61CC9" w:rsidRDefault="001E534E" w:rsidP="00B61CC9">
      <w:pPr>
        <w:ind w:firstLine="709"/>
        <w:jc w:val="both"/>
        <w:rPr>
          <w:sz w:val="16"/>
          <w:szCs w:val="16"/>
        </w:rPr>
      </w:pPr>
      <w:r w:rsidRPr="0006097D">
        <w:rPr>
          <w:sz w:val="16"/>
          <w:szCs w:val="16"/>
        </w:rPr>
        <w:t>Сведения об охранных зонах пунктов, расположенных на территории Грибановского городского поселения внесены в ЕГРН.</w:t>
      </w:r>
    </w:p>
    <w:p w:rsidR="001E534E" w:rsidRPr="0006097D" w:rsidRDefault="001E534E" w:rsidP="001E534E">
      <w:pPr>
        <w:jc w:val="both"/>
        <w:rPr>
          <w:b/>
          <w:i/>
          <w:sz w:val="16"/>
          <w:szCs w:val="16"/>
        </w:rPr>
      </w:pPr>
      <w:r w:rsidRPr="0006097D">
        <w:rPr>
          <w:b/>
          <w:i/>
          <w:sz w:val="16"/>
          <w:szCs w:val="16"/>
        </w:rPr>
        <w:t>Охранная зона стационарных пунктов наблюдений за состоянием окружающей среды, ее загрязнением</w:t>
      </w:r>
    </w:p>
    <w:p w:rsidR="001E534E" w:rsidRPr="0006097D" w:rsidRDefault="001E534E" w:rsidP="001E534E">
      <w:pPr>
        <w:ind w:firstLine="708"/>
        <w:jc w:val="both"/>
        <w:rPr>
          <w:sz w:val="16"/>
          <w:szCs w:val="16"/>
        </w:rPr>
      </w:pPr>
      <w:proofErr w:type="gramStart"/>
      <w:r w:rsidRPr="0006097D">
        <w:rPr>
          <w:sz w:val="16"/>
          <w:szCs w:val="16"/>
        </w:rPr>
        <w:t>Порядок установления, изменения и прекращения существования охранной зоны стационарных пунктов наблюдений за состоянием окружающей среды, ее загрязнением, входящих в государственную наблюдательную сеть и находящихся в федеральной собственности (далее соответственно - стационарные пункты наблюдений, охранная зона), определяется «Положением Положение об охранной зоне стационарных пунктов наблюдений за состоянием окружающей среды, ее загрязнением», утвержденным постановлением Правительства Российской Федерации от 17.03.2021 г. № 392 «Об утверждении</w:t>
      </w:r>
      <w:proofErr w:type="gramEnd"/>
      <w:r w:rsidRPr="0006097D">
        <w:rPr>
          <w:sz w:val="16"/>
          <w:szCs w:val="16"/>
        </w:rPr>
        <w:t xml:space="preserve"> положения об охранной зоне стационарных пунктов наблюдений за состоянием окружающей среды, ее загрязнением, о признании утратившим силу постановление Правительства Российской Федерации от 27.08.1999 г. № 972 и признании не действующим на территории Российской Федерации постановления совета министров СССР от 06.01.1983 г. № 19» (далее – Положение).</w:t>
      </w:r>
    </w:p>
    <w:p w:rsidR="001E534E" w:rsidRPr="0006097D" w:rsidRDefault="001E534E" w:rsidP="001E534E">
      <w:pPr>
        <w:ind w:firstLine="708"/>
        <w:jc w:val="both"/>
        <w:rPr>
          <w:sz w:val="16"/>
          <w:szCs w:val="16"/>
        </w:rPr>
      </w:pPr>
      <w:r w:rsidRPr="0006097D">
        <w:rPr>
          <w:sz w:val="16"/>
          <w:szCs w:val="16"/>
        </w:rPr>
        <w:t xml:space="preserve">Охранная зона устанавливается для стационарных пунктов наблюдений, расположенных на земельных участках, которые находятся в постоянном (бессрочном) пользовании организаций, подведомственных Федеральной службе по гидрометеорологии и мониторингу </w:t>
      </w:r>
      <w:proofErr w:type="spellStart"/>
      <w:proofErr w:type="gramStart"/>
      <w:r w:rsidRPr="0006097D">
        <w:rPr>
          <w:sz w:val="16"/>
          <w:szCs w:val="16"/>
        </w:rPr>
        <w:t>окружаю-щей</w:t>
      </w:r>
      <w:proofErr w:type="spellEnd"/>
      <w:proofErr w:type="gramEnd"/>
      <w:r w:rsidRPr="0006097D">
        <w:rPr>
          <w:sz w:val="16"/>
          <w:szCs w:val="16"/>
        </w:rPr>
        <w:t xml:space="preserve"> среды (далее - организации наблюдательной сети), или на части акватории водного объекта.</w:t>
      </w:r>
    </w:p>
    <w:p w:rsidR="001E534E" w:rsidRPr="0006097D" w:rsidRDefault="001E534E" w:rsidP="001E534E">
      <w:pPr>
        <w:ind w:firstLine="708"/>
        <w:jc w:val="both"/>
        <w:rPr>
          <w:sz w:val="16"/>
          <w:szCs w:val="16"/>
        </w:rPr>
      </w:pPr>
      <w:r w:rsidRPr="0006097D">
        <w:rPr>
          <w:sz w:val="16"/>
          <w:szCs w:val="16"/>
        </w:rPr>
        <w:t>Предельные размеры охранной зоны составляют:</w:t>
      </w:r>
    </w:p>
    <w:p w:rsidR="001E534E" w:rsidRPr="0006097D" w:rsidRDefault="001E534E" w:rsidP="001E534E">
      <w:pPr>
        <w:ind w:firstLine="708"/>
        <w:jc w:val="both"/>
        <w:rPr>
          <w:sz w:val="16"/>
          <w:szCs w:val="16"/>
        </w:rPr>
      </w:pPr>
      <w:r w:rsidRPr="0006097D">
        <w:rPr>
          <w:sz w:val="16"/>
          <w:szCs w:val="16"/>
        </w:rPr>
        <w:t>а) 100 м во все стороны от места расположения приборов и оборудования стационарного пункта наблюдений - для стационарных пунктов наблюдений, на которых осуществляются гидрологические наблюдения или наблюдения за загрязнением атмосферного воздуха;</w:t>
      </w:r>
    </w:p>
    <w:p w:rsidR="001E534E" w:rsidRPr="0006097D" w:rsidRDefault="001E534E" w:rsidP="001E534E">
      <w:pPr>
        <w:ind w:firstLine="708"/>
        <w:jc w:val="both"/>
        <w:rPr>
          <w:sz w:val="16"/>
          <w:szCs w:val="16"/>
        </w:rPr>
      </w:pPr>
      <w:r w:rsidRPr="0006097D">
        <w:rPr>
          <w:sz w:val="16"/>
          <w:szCs w:val="16"/>
        </w:rPr>
        <w:t>б) 200 метров от границ площадки с размещенным на ней оборудованием - для стационарных пунктов наблюдений в случаях, не указанных в подпункте «а» настоящего пункта.</w:t>
      </w:r>
    </w:p>
    <w:p w:rsidR="001E534E" w:rsidRPr="0006097D" w:rsidRDefault="001E534E" w:rsidP="001E534E">
      <w:pPr>
        <w:ind w:firstLine="708"/>
        <w:jc w:val="both"/>
        <w:rPr>
          <w:sz w:val="16"/>
          <w:szCs w:val="16"/>
        </w:rPr>
      </w:pPr>
      <w:r w:rsidRPr="0006097D">
        <w:rPr>
          <w:sz w:val="16"/>
          <w:szCs w:val="16"/>
        </w:rPr>
        <w:t>В границах охранной зоны запрещается:</w:t>
      </w:r>
    </w:p>
    <w:p w:rsidR="001E534E" w:rsidRPr="0006097D" w:rsidRDefault="001E534E" w:rsidP="001E534E">
      <w:pPr>
        <w:ind w:firstLine="708"/>
        <w:jc w:val="both"/>
        <w:rPr>
          <w:sz w:val="16"/>
          <w:szCs w:val="16"/>
        </w:rPr>
      </w:pPr>
      <w:proofErr w:type="gramStart"/>
      <w:r w:rsidRPr="0006097D">
        <w:rPr>
          <w:sz w:val="16"/>
          <w:szCs w:val="16"/>
        </w:rPr>
        <w:t>а) строительство объектов капитального строительства, возведение некапитальных строений и сооружений, размещение предметов и материалов, посадка деревьев и кустарников (далее - препятствия) на расстоянии менее или равном 10-кратной высоте препятствия вокруг стационарного пункта наблюдений, а для препятствий, образующих непрерывную полосу с общей угловой шириной более 10 градусов, - на расстоянии менее или равном 20-кратной максимальной высоте препятствия вокруг стационарного пункта наблюдений;</w:t>
      </w:r>
      <w:proofErr w:type="gramEnd"/>
    </w:p>
    <w:p w:rsidR="001E534E" w:rsidRPr="0006097D" w:rsidRDefault="001E534E" w:rsidP="001E534E">
      <w:pPr>
        <w:ind w:firstLine="708"/>
        <w:jc w:val="both"/>
        <w:rPr>
          <w:sz w:val="16"/>
          <w:szCs w:val="16"/>
        </w:rPr>
      </w:pPr>
      <w:r w:rsidRPr="0006097D">
        <w:rPr>
          <w:sz w:val="16"/>
          <w:szCs w:val="16"/>
        </w:rPr>
        <w:t>б) размещение источников искажения температурно-влажностного режима атмосферного воздуха (теплотрассы, котельные, трубопроводы, бетонные, асфальтовые и иные искусственные площадки, искусственные водные объекты, оросительные и осушительные системы, открытые источники огня, дыма);</w:t>
      </w:r>
    </w:p>
    <w:p w:rsidR="001E534E" w:rsidRPr="0006097D" w:rsidRDefault="001E534E" w:rsidP="001E534E">
      <w:pPr>
        <w:ind w:firstLine="708"/>
        <w:jc w:val="both"/>
        <w:rPr>
          <w:sz w:val="16"/>
          <w:szCs w:val="16"/>
        </w:rPr>
      </w:pPr>
      <w:r w:rsidRPr="0006097D">
        <w:rPr>
          <w:sz w:val="16"/>
          <w:szCs w:val="16"/>
        </w:rPr>
        <w:t xml:space="preserve">в) проведение горных, </w:t>
      </w:r>
      <w:proofErr w:type="spellStart"/>
      <w:proofErr w:type="gramStart"/>
      <w:r w:rsidRPr="0006097D">
        <w:rPr>
          <w:sz w:val="16"/>
          <w:szCs w:val="16"/>
        </w:rPr>
        <w:t>геолого</w:t>
      </w:r>
      <w:proofErr w:type="spellEnd"/>
      <w:r w:rsidRPr="0006097D">
        <w:rPr>
          <w:sz w:val="16"/>
          <w:szCs w:val="16"/>
        </w:rPr>
        <w:t xml:space="preserve"> - разведочных</w:t>
      </w:r>
      <w:proofErr w:type="gramEnd"/>
      <w:r w:rsidRPr="0006097D">
        <w:rPr>
          <w:sz w:val="16"/>
          <w:szCs w:val="16"/>
        </w:rPr>
        <w:t xml:space="preserve"> и взрывных работ, а также земляных работ;</w:t>
      </w:r>
    </w:p>
    <w:p w:rsidR="001E534E" w:rsidRPr="0006097D" w:rsidRDefault="001E534E" w:rsidP="001E534E">
      <w:pPr>
        <w:ind w:firstLine="708"/>
        <w:jc w:val="both"/>
        <w:rPr>
          <w:sz w:val="16"/>
          <w:szCs w:val="16"/>
        </w:rPr>
      </w:pPr>
      <w:r w:rsidRPr="0006097D">
        <w:rPr>
          <w:sz w:val="16"/>
          <w:szCs w:val="16"/>
        </w:rPr>
        <w:t>г) организация стоянки автомобильного и (или) водного транспорта, других механизмов, сооружение причалов и пристаней;</w:t>
      </w:r>
    </w:p>
    <w:p w:rsidR="001E534E" w:rsidRPr="0006097D" w:rsidRDefault="001E534E" w:rsidP="001E534E">
      <w:pPr>
        <w:ind w:firstLine="708"/>
        <w:jc w:val="both"/>
        <w:rPr>
          <w:sz w:val="16"/>
          <w:szCs w:val="16"/>
        </w:rPr>
      </w:pPr>
      <w:proofErr w:type="spellStart"/>
      <w:r w:rsidRPr="0006097D">
        <w:rPr>
          <w:sz w:val="16"/>
          <w:szCs w:val="16"/>
        </w:rPr>
        <w:t>д</w:t>
      </w:r>
      <w:proofErr w:type="spellEnd"/>
      <w:r w:rsidRPr="0006097D">
        <w:rPr>
          <w:sz w:val="16"/>
          <w:szCs w:val="16"/>
        </w:rPr>
        <w:t>) размещение источников электромагнитного и (или) иного излучения, создающего помехи для получения достоверной информации о состоянии окружающей среды, ее загрязнении, а также стационарные и передвижные источники загрязнения атмосферного воздуха;</w:t>
      </w:r>
    </w:p>
    <w:p w:rsidR="001E534E" w:rsidRPr="0006097D" w:rsidRDefault="001E534E" w:rsidP="001E534E">
      <w:pPr>
        <w:ind w:firstLine="708"/>
        <w:jc w:val="both"/>
        <w:rPr>
          <w:sz w:val="16"/>
          <w:szCs w:val="16"/>
        </w:rPr>
      </w:pPr>
      <w:r w:rsidRPr="0006097D">
        <w:rPr>
          <w:sz w:val="16"/>
          <w:szCs w:val="16"/>
        </w:rPr>
        <w:t>е) складирование удобрений, отходов производства и потребления.</w:t>
      </w:r>
    </w:p>
    <w:p w:rsidR="001E534E" w:rsidRPr="0006097D" w:rsidRDefault="001E534E" w:rsidP="001E534E">
      <w:pPr>
        <w:ind w:firstLine="708"/>
        <w:jc w:val="both"/>
        <w:rPr>
          <w:sz w:val="16"/>
          <w:szCs w:val="16"/>
        </w:rPr>
      </w:pPr>
      <w:r w:rsidRPr="0006097D">
        <w:rPr>
          <w:sz w:val="16"/>
          <w:szCs w:val="16"/>
        </w:rPr>
        <w:t>В пределах охранной зоны не допускается выделение 2 или более территорий (</w:t>
      </w:r>
      <w:proofErr w:type="spellStart"/>
      <w:r w:rsidRPr="0006097D">
        <w:rPr>
          <w:sz w:val="16"/>
          <w:szCs w:val="16"/>
        </w:rPr>
        <w:t>подзон</w:t>
      </w:r>
      <w:proofErr w:type="spellEnd"/>
      <w:r w:rsidRPr="0006097D">
        <w:rPr>
          <w:sz w:val="16"/>
          <w:szCs w:val="16"/>
        </w:rPr>
        <w:t xml:space="preserve">), в отношении которых устанавливаются различные ограничения использования земельных участков. Соблюдение установленных в границах охранных зон ограничений является обязательным при использовании земельных участков и водных объектов. </w:t>
      </w:r>
    </w:p>
    <w:p w:rsidR="001E534E" w:rsidRPr="0006097D" w:rsidRDefault="001E534E" w:rsidP="001E534E">
      <w:pPr>
        <w:ind w:firstLine="708"/>
        <w:jc w:val="both"/>
        <w:rPr>
          <w:sz w:val="16"/>
          <w:szCs w:val="16"/>
        </w:rPr>
      </w:pPr>
      <w:r w:rsidRPr="0006097D">
        <w:rPr>
          <w:sz w:val="16"/>
          <w:szCs w:val="16"/>
        </w:rPr>
        <w:t>Охранная зона устанавливается на срок существования стационарного пункта наблюдений. Основанием прекращения существования охранной зоны является прекращение деятельности стационарного пункта наблюдений.</w:t>
      </w:r>
    </w:p>
    <w:p w:rsidR="001E534E" w:rsidRPr="0006097D" w:rsidRDefault="001E534E" w:rsidP="001E534E">
      <w:pPr>
        <w:ind w:firstLine="708"/>
        <w:jc w:val="both"/>
        <w:rPr>
          <w:sz w:val="16"/>
          <w:szCs w:val="16"/>
        </w:rPr>
      </w:pPr>
      <w:r w:rsidRPr="0006097D">
        <w:rPr>
          <w:sz w:val="16"/>
          <w:szCs w:val="16"/>
        </w:rPr>
        <w:t xml:space="preserve">Границы охранной зоны изменяются в случае принятия Федеральной службой по гидрометеорологии и мониторингу окружающей среды решения о переносе стационарного пункта наблюдений. Решение об установлении или изменении охранной зоны принимается территориальным органом Федеральной службы по гидрометеорологии и мониторингу окружающей среды (далее - территориальный орган) по месту нахождения стационарного пункта наблюдений, для которого устанавливается или изменяется охранная зона. </w:t>
      </w:r>
    </w:p>
    <w:p w:rsidR="001E534E" w:rsidRPr="0006097D" w:rsidRDefault="001E534E" w:rsidP="001E534E">
      <w:pPr>
        <w:ind w:firstLine="708"/>
        <w:jc w:val="both"/>
        <w:rPr>
          <w:sz w:val="16"/>
          <w:szCs w:val="16"/>
        </w:rPr>
      </w:pPr>
      <w:r w:rsidRPr="0006097D">
        <w:rPr>
          <w:sz w:val="16"/>
          <w:szCs w:val="16"/>
        </w:rPr>
        <w:t>Охранная зона считается установленной или прекращенной со дня внесения соответствующих сведений о границах охранной зоны в Единый государственный реестр недвижимости.</w:t>
      </w:r>
    </w:p>
    <w:p w:rsidR="001E534E" w:rsidRPr="0006097D" w:rsidRDefault="001E534E" w:rsidP="001E534E">
      <w:pPr>
        <w:ind w:firstLine="708"/>
        <w:jc w:val="both"/>
        <w:rPr>
          <w:sz w:val="16"/>
          <w:szCs w:val="16"/>
        </w:rPr>
      </w:pPr>
      <w:proofErr w:type="gramStart"/>
      <w:r w:rsidRPr="0006097D">
        <w:rPr>
          <w:sz w:val="16"/>
          <w:szCs w:val="16"/>
        </w:rPr>
        <w:t>Охранная зона гидрологического поста I разряда Борисоглебск – река Ворона, расположенного на земельном участке с кадастровым номером 36:09:4304001:200 установлена в соответствии с Постановлением администрации Грибановского муниципального района Воронежской области № 418 от 11.09. 2020 г. «Об установлении охранной зоны гидрологического поста I разряда Борисоглебск - р. Ворона» и составляет 200 м от границ земельного участка (36:09-6.437).</w:t>
      </w:r>
      <w:proofErr w:type="gramEnd"/>
    </w:p>
    <w:p w:rsidR="001E534E" w:rsidRPr="0006097D" w:rsidRDefault="001E534E" w:rsidP="00B61CC9">
      <w:pPr>
        <w:ind w:firstLine="708"/>
        <w:jc w:val="both"/>
        <w:rPr>
          <w:sz w:val="16"/>
          <w:szCs w:val="16"/>
        </w:rPr>
      </w:pPr>
      <w:r w:rsidRPr="0006097D">
        <w:rPr>
          <w:sz w:val="16"/>
          <w:szCs w:val="16"/>
        </w:rPr>
        <w:t>Сведения о границах охранной зоны стационарного пункта наблюдений внесены в ЕГРН.</w:t>
      </w:r>
    </w:p>
    <w:p w:rsidR="001E534E" w:rsidRPr="0006097D" w:rsidRDefault="001E534E" w:rsidP="001E534E">
      <w:pPr>
        <w:jc w:val="both"/>
        <w:rPr>
          <w:b/>
          <w:i/>
          <w:sz w:val="16"/>
          <w:szCs w:val="16"/>
        </w:rPr>
      </w:pPr>
      <w:r w:rsidRPr="0006097D">
        <w:rPr>
          <w:b/>
          <w:i/>
          <w:sz w:val="16"/>
          <w:szCs w:val="16"/>
        </w:rPr>
        <w:lastRenderedPageBreak/>
        <w:t>Зона охраняемого объекта и зона охраняемого военного объекта, охранная зона военного объекта, запретные и специальные зоны, устанавливаемые в связи с размещением указанных объектов</w:t>
      </w:r>
    </w:p>
    <w:p w:rsidR="001E534E" w:rsidRPr="0006097D" w:rsidRDefault="001E534E" w:rsidP="001E534E">
      <w:pPr>
        <w:ind w:firstLine="709"/>
        <w:jc w:val="both"/>
        <w:rPr>
          <w:sz w:val="16"/>
          <w:szCs w:val="16"/>
        </w:rPr>
      </w:pPr>
      <w:proofErr w:type="gramStart"/>
      <w:r w:rsidRPr="0006097D">
        <w:rPr>
          <w:sz w:val="16"/>
          <w:szCs w:val="16"/>
        </w:rPr>
        <w:t>Порядок установления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 определяется «Положением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w:t>
      </w:r>
      <w:proofErr w:type="gramEnd"/>
      <w:r w:rsidRPr="0006097D">
        <w:rPr>
          <w:sz w:val="16"/>
          <w:szCs w:val="16"/>
        </w:rPr>
        <w:t xml:space="preserve">, </w:t>
      </w:r>
      <w:proofErr w:type="gramStart"/>
      <w:r w:rsidRPr="0006097D">
        <w:rPr>
          <w:sz w:val="16"/>
          <w:szCs w:val="16"/>
        </w:rPr>
        <w:t>выполняющих задачи в области обороны страны», утвержденным постановлением Правительства Российской Федерации от 5 мая 2014 г. № 405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 (далее – Положение).</w:t>
      </w:r>
      <w:proofErr w:type="gramEnd"/>
    </w:p>
    <w:p w:rsidR="001E534E" w:rsidRPr="0006097D" w:rsidRDefault="001E534E" w:rsidP="001E534E">
      <w:pPr>
        <w:ind w:firstLine="709"/>
        <w:jc w:val="both"/>
        <w:rPr>
          <w:sz w:val="16"/>
          <w:szCs w:val="16"/>
        </w:rPr>
      </w:pPr>
      <w:r w:rsidRPr="0006097D">
        <w:rPr>
          <w:sz w:val="16"/>
          <w:szCs w:val="16"/>
        </w:rPr>
        <w:t>Запретные зоны и специальные зоны являются территориями с особыми условиями использования находящихся в их границах земельных участков. В границах запретной зоны могут (при необходимости) устанавливаться зоны охраняемых военных объектов и охранные зоны военных объектов.</w:t>
      </w:r>
    </w:p>
    <w:p w:rsidR="001E534E" w:rsidRPr="0006097D" w:rsidRDefault="001E534E" w:rsidP="001E534E">
      <w:pPr>
        <w:ind w:firstLine="709"/>
        <w:jc w:val="both"/>
        <w:rPr>
          <w:sz w:val="16"/>
          <w:szCs w:val="16"/>
        </w:rPr>
      </w:pPr>
      <w:proofErr w:type="gramStart"/>
      <w:r w:rsidRPr="0006097D">
        <w:rPr>
          <w:sz w:val="16"/>
          <w:szCs w:val="16"/>
        </w:rPr>
        <w:t>Запретная зона - территория вокруг военного объекта, включающая земельный участок, на котором он размещен, в границах которой в соответствии с настоящим Положением запрещается или ограничивается хозяйственная и иная деятельность с целью обеспечения безопасности населения при функционировании военного объекта и возникновении на нем чрезвычайных ситуаций природного и техногенного характера или совершении террористического акта;</w:t>
      </w:r>
      <w:proofErr w:type="gramEnd"/>
    </w:p>
    <w:p w:rsidR="001E534E" w:rsidRPr="0006097D" w:rsidRDefault="001E534E" w:rsidP="001E534E">
      <w:pPr>
        <w:ind w:firstLine="709"/>
        <w:jc w:val="both"/>
        <w:rPr>
          <w:sz w:val="16"/>
          <w:szCs w:val="16"/>
        </w:rPr>
      </w:pPr>
      <w:r w:rsidRPr="0006097D">
        <w:rPr>
          <w:sz w:val="16"/>
          <w:szCs w:val="16"/>
        </w:rPr>
        <w:t>Зона охраняемого военного объекта - территория, в границах которой ограничивается строительство объектов капитального строительства, предусматривающих эксплуатацию оборудования, создающего искусственные, в том числе индустриальные, радиопомехи, а также использование стационарного или переносного приемо-передающего оборудования, препятствующего нормальному функционированию военного объекта;</w:t>
      </w:r>
    </w:p>
    <w:p w:rsidR="001E534E" w:rsidRPr="0006097D" w:rsidRDefault="001E534E" w:rsidP="001E534E">
      <w:pPr>
        <w:ind w:firstLine="709"/>
        <w:jc w:val="both"/>
        <w:rPr>
          <w:sz w:val="16"/>
          <w:szCs w:val="16"/>
        </w:rPr>
      </w:pPr>
      <w:r w:rsidRPr="0006097D">
        <w:rPr>
          <w:sz w:val="16"/>
          <w:szCs w:val="16"/>
        </w:rPr>
        <w:t>Охранная зона военного объекта - территория, в границах которой принимаются особые меры по обеспечению безопасного функционирования и защите военного объекта, включающие меры по обеспечению безопасного хранения вооружения, военной техники, ракет и боеприпасов, а также иного имущества военного назначения при возникновении чрезвычайных ситуаций природного и техногенного характера или совершении террористического акта;</w:t>
      </w:r>
    </w:p>
    <w:p w:rsidR="001E534E" w:rsidRPr="0006097D" w:rsidRDefault="001E534E" w:rsidP="001E534E">
      <w:pPr>
        <w:ind w:firstLine="709"/>
        <w:jc w:val="both"/>
        <w:rPr>
          <w:sz w:val="16"/>
          <w:szCs w:val="16"/>
        </w:rPr>
      </w:pPr>
      <w:r w:rsidRPr="0006097D">
        <w:rPr>
          <w:sz w:val="16"/>
          <w:szCs w:val="16"/>
        </w:rPr>
        <w:t xml:space="preserve">Внешний периметр военного объекта - граница земельного участка, занимаемого военным объектом, используемого федеральным органом исполнительной власти (федеральным государственным органом), в котором федеральным законодательством предусмотрена военная служба; </w:t>
      </w:r>
    </w:p>
    <w:p w:rsidR="001E534E" w:rsidRPr="0006097D" w:rsidRDefault="001E534E" w:rsidP="001E534E">
      <w:pPr>
        <w:ind w:firstLine="709"/>
        <w:jc w:val="both"/>
        <w:rPr>
          <w:sz w:val="16"/>
          <w:szCs w:val="16"/>
        </w:rPr>
      </w:pPr>
      <w:r w:rsidRPr="0006097D">
        <w:rPr>
          <w:sz w:val="16"/>
          <w:szCs w:val="16"/>
        </w:rPr>
        <w:t xml:space="preserve">Специальная зона - территория вокруг военного объекта, в границах которой с целью обеспечения защиты сосредоточенных на военном объекте сведений, составляющих государственную тайну, запрещается или ограничивается ведение хозяйственной деятельности, строительство объектов капитального строительства, проживание и (или) нахождение физических лиц. </w:t>
      </w:r>
    </w:p>
    <w:p w:rsidR="001E534E" w:rsidRPr="0006097D" w:rsidRDefault="001E534E" w:rsidP="001E534E">
      <w:pPr>
        <w:ind w:firstLine="709"/>
        <w:jc w:val="both"/>
        <w:rPr>
          <w:sz w:val="16"/>
          <w:szCs w:val="16"/>
        </w:rPr>
      </w:pPr>
      <w:proofErr w:type="gramStart"/>
      <w:r w:rsidRPr="0006097D">
        <w:rPr>
          <w:sz w:val="16"/>
          <w:szCs w:val="16"/>
        </w:rPr>
        <w:t>В случае если земельный участок, занимаемый военным объектом и используемый федеральным органом исполнительной власти (федеральным государственным органом), в котором федеральным законодательством предусмотрена военная служба, не поставлен на государственный кадастровый учет, внешний периметр военного объекта образуется прямыми линиями, соединяющими характерные точки внешних границ контуров зданий, строений и сооружений военного объекта, строительство которых не завершено, таким образом, чтобы все здания, строения и</w:t>
      </w:r>
      <w:proofErr w:type="gramEnd"/>
      <w:r w:rsidRPr="0006097D">
        <w:rPr>
          <w:sz w:val="16"/>
          <w:szCs w:val="16"/>
        </w:rPr>
        <w:t xml:space="preserve"> сооружения военного объекта располагались в границах единой территории. </w:t>
      </w:r>
    </w:p>
    <w:p w:rsidR="001E534E" w:rsidRPr="0006097D" w:rsidRDefault="001E534E" w:rsidP="001E534E">
      <w:pPr>
        <w:ind w:firstLine="709"/>
        <w:jc w:val="both"/>
        <w:rPr>
          <w:sz w:val="16"/>
          <w:szCs w:val="16"/>
        </w:rPr>
      </w:pPr>
      <w:r w:rsidRPr="0006097D">
        <w:rPr>
          <w:sz w:val="16"/>
          <w:szCs w:val="16"/>
        </w:rPr>
        <w:t>Целями установления запретных зон являются:</w:t>
      </w:r>
    </w:p>
    <w:p w:rsidR="001E534E" w:rsidRPr="0006097D" w:rsidRDefault="001E534E" w:rsidP="001E534E">
      <w:pPr>
        <w:ind w:firstLine="709"/>
        <w:jc w:val="both"/>
        <w:rPr>
          <w:sz w:val="16"/>
          <w:szCs w:val="16"/>
        </w:rPr>
      </w:pPr>
      <w:r w:rsidRPr="0006097D">
        <w:rPr>
          <w:sz w:val="16"/>
          <w:szCs w:val="16"/>
        </w:rPr>
        <w:t>- обеспечение обороны страны, защиты населения и бесперебойного функционирования военных объектов;</w:t>
      </w:r>
    </w:p>
    <w:p w:rsidR="001E534E" w:rsidRPr="0006097D" w:rsidRDefault="001E534E" w:rsidP="001E534E">
      <w:pPr>
        <w:ind w:firstLine="709"/>
        <w:jc w:val="both"/>
        <w:rPr>
          <w:sz w:val="16"/>
          <w:szCs w:val="16"/>
        </w:rPr>
      </w:pPr>
      <w:r w:rsidRPr="0006097D">
        <w:rPr>
          <w:sz w:val="16"/>
          <w:szCs w:val="16"/>
        </w:rPr>
        <w:t>- безопасность эксплуатации военных объектов и хранения вооружения, военной техники, ракет и боеприпасов, а также иного имущества военного назначения;</w:t>
      </w:r>
    </w:p>
    <w:p w:rsidR="001E534E" w:rsidRPr="0006097D" w:rsidRDefault="001E534E" w:rsidP="001E534E">
      <w:pPr>
        <w:ind w:firstLine="709"/>
        <w:jc w:val="both"/>
        <w:rPr>
          <w:sz w:val="16"/>
          <w:szCs w:val="16"/>
        </w:rPr>
      </w:pPr>
      <w:r w:rsidRPr="0006097D">
        <w:rPr>
          <w:sz w:val="16"/>
          <w:szCs w:val="16"/>
        </w:rPr>
        <w:t>- недопущение разрушающего и иного воздействия на военные объекты, в том числе вследствие возникновения чрезвычайных ситуаций природного и техногенного характера или совершении террористического акта (далее - чрезвычайная ситуация);</w:t>
      </w:r>
    </w:p>
    <w:p w:rsidR="001E534E" w:rsidRPr="0006097D" w:rsidRDefault="001E534E" w:rsidP="001E534E">
      <w:pPr>
        <w:ind w:firstLine="709"/>
        <w:jc w:val="both"/>
        <w:rPr>
          <w:sz w:val="16"/>
          <w:szCs w:val="16"/>
        </w:rPr>
      </w:pPr>
      <w:r w:rsidRPr="0006097D">
        <w:rPr>
          <w:sz w:val="16"/>
          <w:szCs w:val="16"/>
        </w:rPr>
        <w:t>- защита населения при функционировании военных объектов и возникновении чрезвычайных ситуаций на них.</w:t>
      </w:r>
    </w:p>
    <w:p w:rsidR="001E534E" w:rsidRPr="0006097D" w:rsidRDefault="001E534E" w:rsidP="001E534E">
      <w:pPr>
        <w:ind w:firstLine="709"/>
        <w:jc w:val="both"/>
        <w:rPr>
          <w:sz w:val="16"/>
          <w:szCs w:val="16"/>
        </w:rPr>
      </w:pPr>
      <w:r w:rsidRPr="0006097D">
        <w:rPr>
          <w:sz w:val="16"/>
          <w:szCs w:val="16"/>
        </w:rPr>
        <w:t>Целями установления специальных зон являются:</w:t>
      </w:r>
    </w:p>
    <w:p w:rsidR="001E534E" w:rsidRPr="0006097D" w:rsidRDefault="001E534E" w:rsidP="001E534E">
      <w:pPr>
        <w:ind w:firstLine="709"/>
        <w:jc w:val="both"/>
        <w:rPr>
          <w:sz w:val="16"/>
          <w:szCs w:val="16"/>
        </w:rPr>
      </w:pPr>
      <w:r w:rsidRPr="0006097D">
        <w:rPr>
          <w:sz w:val="16"/>
          <w:szCs w:val="16"/>
        </w:rPr>
        <w:t>- обеспечение безопасности государства, сохранность сведений, составляющих государственную тайну, и противодействие иностранным техническим разведкам;</w:t>
      </w:r>
    </w:p>
    <w:p w:rsidR="001E534E" w:rsidRPr="0006097D" w:rsidRDefault="001E534E" w:rsidP="001E534E">
      <w:pPr>
        <w:ind w:firstLine="709"/>
        <w:jc w:val="both"/>
        <w:rPr>
          <w:sz w:val="16"/>
          <w:szCs w:val="16"/>
        </w:rPr>
      </w:pPr>
      <w:r w:rsidRPr="0006097D">
        <w:rPr>
          <w:sz w:val="16"/>
          <w:szCs w:val="16"/>
        </w:rPr>
        <w:t xml:space="preserve">- обеспечение бесперебойного функционирования и безопасности эксплуатации военных объектов. </w:t>
      </w:r>
    </w:p>
    <w:p w:rsidR="001E534E" w:rsidRPr="0006097D" w:rsidRDefault="001E534E" w:rsidP="001E534E">
      <w:pPr>
        <w:ind w:firstLine="709"/>
        <w:jc w:val="both"/>
        <w:rPr>
          <w:sz w:val="16"/>
          <w:szCs w:val="16"/>
        </w:rPr>
      </w:pPr>
      <w:r w:rsidRPr="0006097D">
        <w:rPr>
          <w:sz w:val="16"/>
          <w:szCs w:val="16"/>
        </w:rPr>
        <w:t>Для военных объектов, расположенных вне населенных пунктов, внешняя граница запретной зоны устанавливается на расстоянии не более чем 3 километра от внешнего ограждения территории военного объекта или, если такое ограждение отсутствует, от его внешнего периметра. Ширина запретной зоны военного объекта определяется величиной расчетного радиуса воздействия поражающих факторов военного объекта, возникающих при нарушении его нормального функционирования вследствие возникновения чрезвычайных ситуаций.</w:t>
      </w:r>
    </w:p>
    <w:p w:rsidR="001E534E" w:rsidRPr="0006097D" w:rsidRDefault="001E534E" w:rsidP="001E534E">
      <w:pPr>
        <w:ind w:firstLine="709"/>
        <w:jc w:val="both"/>
        <w:rPr>
          <w:sz w:val="16"/>
          <w:szCs w:val="16"/>
        </w:rPr>
      </w:pPr>
      <w:r w:rsidRPr="0006097D">
        <w:rPr>
          <w:sz w:val="16"/>
          <w:szCs w:val="16"/>
        </w:rPr>
        <w:t>Внешняя граница зоны охраняемого военного объекта устанавливается на расстоянии, не превышающем 2 километров от внешнего ограждения территории военного объекта или, если такое ограждение отсутствует, от его внешнего периметра. Ширина зоны охраняемого военного объекта определяется с учетом норм электромагнитной совместимости и помехозащищенности оборудования, эксплуатируемого на военном объекте. Зона охраняемого военного объекта не устанавливается, если ее внешняя граница совпадает с границей запретной зоны.</w:t>
      </w:r>
    </w:p>
    <w:p w:rsidR="001E534E" w:rsidRPr="0006097D" w:rsidRDefault="001E534E" w:rsidP="001E534E">
      <w:pPr>
        <w:ind w:firstLine="709"/>
        <w:jc w:val="both"/>
        <w:rPr>
          <w:sz w:val="16"/>
          <w:szCs w:val="16"/>
        </w:rPr>
      </w:pPr>
      <w:r w:rsidRPr="0006097D">
        <w:rPr>
          <w:sz w:val="16"/>
          <w:szCs w:val="16"/>
        </w:rPr>
        <w:t>Граница охранной зоны военного объекта устанавливается в пределах запретной зоны (или в пределах зоны охраняемого военного объекта, если она установлена) на территории, непосредственно примыкающей к внешнему ограждению территории военного объекта или, если такое ограждение отсутствует, к его внешнему периметру:</w:t>
      </w:r>
    </w:p>
    <w:p w:rsidR="001E534E" w:rsidRPr="0006097D" w:rsidRDefault="001E534E" w:rsidP="001E534E">
      <w:pPr>
        <w:ind w:firstLine="709"/>
        <w:jc w:val="both"/>
        <w:rPr>
          <w:sz w:val="16"/>
          <w:szCs w:val="16"/>
        </w:rPr>
      </w:pPr>
      <w:proofErr w:type="gramStart"/>
      <w:r w:rsidRPr="0006097D">
        <w:rPr>
          <w:sz w:val="16"/>
          <w:szCs w:val="16"/>
        </w:rPr>
        <w:t>- на расстоянии, не превышающем 400 метров, - для военных объектов, на которых хранятся боеприпасы, ракеты, взрывчатые, радиоактивные, отравляющие, химически и биологически опасные вещества, легковоспламеняющиеся и (или) горючие жидкости, а также горюче-смазочные материалы;</w:t>
      </w:r>
      <w:proofErr w:type="gramEnd"/>
    </w:p>
    <w:p w:rsidR="001E534E" w:rsidRPr="0006097D" w:rsidRDefault="001E534E" w:rsidP="001E534E">
      <w:pPr>
        <w:ind w:firstLine="709"/>
        <w:jc w:val="both"/>
        <w:rPr>
          <w:sz w:val="16"/>
          <w:szCs w:val="16"/>
        </w:rPr>
      </w:pPr>
      <w:r w:rsidRPr="0006097D">
        <w:rPr>
          <w:sz w:val="16"/>
          <w:szCs w:val="16"/>
        </w:rPr>
        <w:t>- на расстоянии, не превышающем 100 метров, - для прочих военных объектов.</w:t>
      </w:r>
    </w:p>
    <w:p w:rsidR="001E534E" w:rsidRPr="0006097D" w:rsidRDefault="001E534E" w:rsidP="001E534E">
      <w:pPr>
        <w:ind w:firstLine="709"/>
        <w:jc w:val="both"/>
        <w:rPr>
          <w:sz w:val="16"/>
          <w:szCs w:val="16"/>
        </w:rPr>
      </w:pPr>
      <w:r w:rsidRPr="0006097D">
        <w:rPr>
          <w:sz w:val="16"/>
          <w:szCs w:val="16"/>
        </w:rPr>
        <w:t>Внешняя граница специальной зоны устанавливается на расстоянии не более чем 400 метров от внешнего ограждения территории военного объекта или, если такое ограждение отсутствует, от его внешнего периметра, за исключением внешних границ ранее установленных специальных зон.</w:t>
      </w:r>
    </w:p>
    <w:p w:rsidR="001E534E" w:rsidRPr="0006097D" w:rsidRDefault="001E534E" w:rsidP="001E534E">
      <w:pPr>
        <w:ind w:firstLine="709"/>
        <w:jc w:val="both"/>
        <w:rPr>
          <w:sz w:val="16"/>
          <w:szCs w:val="16"/>
        </w:rPr>
      </w:pPr>
      <w:r w:rsidRPr="0006097D">
        <w:rPr>
          <w:sz w:val="16"/>
          <w:szCs w:val="16"/>
        </w:rPr>
        <w:t xml:space="preserve">На территории охранной зоны военного объекта без специального разрешения федерального органа исполнительной власти (федерального государственного органа), в ведении которого находится военный объект, запрещается: </w:t>
      </w:r>
    </w:p>
    <w:p w:rsidR="001E534E" w:rsidRPr="0006097D" w:rsidRDefault="001E534E" w:rsidP="001E534E">
      <w:pPr>
        <w:ind w:firstLine="709"/>
        <w:jc w:val="both"/>
        <w:rPr>
          <w:sz w:val="16"/>
          <w:szCs w:val="16"/>
        </w:rPr>
      </w:pPr>
      <w:r w:rsidRPr="0006097D">
        <w:rPr>
          <w:sz w:val="16"/>
          <w:szCs w:val="16"/>
        </w:rPr>
        <w:t>- проживание и (или) нахождение физических лиц;</w:t>
      </w:r>
    </w:p>
    <w:p w:rsidR="001E534E" w:rsidRPr="0006097D" w:rsidRDefault="001E534E" w:rsidP="001E534E">
      <w:pPr>
        <w:ind w:firstLine="709"/>
        <w:jc w:val="both"/>
        <w:rPr>
          <w:sz w:val="16"/>
          <w:szCs w:val="16"/>
        </w:rPr>
      </w:pPr>
      <w:r w:rsidRPr="0006097D">
        <w:rPr>
          <w:sz w:val="16"/>
          <w:szCs w:val="16"/>
        </w:rPr>
        <w:t>- осуществление хозяйственной и иной деятельности в соответствии с настоящим Положением;</w:t>
      </w:r>
    </w:p>
    <w:p w:rsidR="001E534E" w:rsidRPr="0006097D" w:rsidRDefault="001E534E" w:rsidP="001E534E">
      <w:pPr>
        <w:ind w:firstLine="709"/>
        <w:jc w:val="both"/>
        <w:rPr>
          <w:sz w:val="16"/>
          <w:szCs w:val="16"/>
        </w:rPr>
      </w:pPr>
      <w:proofErr w:type="gramStart"/>
      <w:r w:rsidRPr="0006097D">
        <w:rPr>
          <w:sz w:val="16"/>
          <w:szCs w:val="16"/>
        </w:rPr>
        <w:t xml:space="preserve">- размещение объектов производственного, социально-бытового и иного назначения, устройство туристических лагерей и зон отдыха, размещение и оборудование стоянок </w:t>
      </w:r>
      <w:proofErr w:type="spellStart"/>
      <w:r w:rsidRPr="0006097D">
        <w:rPr>
          <w:sz w:val="16"/>
          <w:szCs w:val="16"/>
        </w:rPr>
        <w:t>авто-транспорта</w:t>
      </w:r>
      <w:proofErr w:type="spellEnd"/>
      <w:r w:rsidRPr="0006097D">
        <w:rPr>
          <w:sz w:val="16"/>
          <w:szCs w:val="16"/>
        </w:rPr>
        <w:t>, разведение открытого огня (костров), стрельба из любых видов оружия, использование взрывных устройств и пиротехнических средств, проведение земляных, строительных, мелиоративных, хозяйственных и иных работ, за исключением противопожарных и других мероприятий по обеспечению безопасности военного объекта, в том числе фитосанитарных мероприятий, любыми лицами, за</w:t>
      </w:r>
      <w:proofErr w:type="gramEnd"/>
      <w:r w:rsidRPr="0006097D">
        <w:rPr>
          <w:sz w:val="16"/>
          <w:szCs w:val="16"/>
        </w:rPr>
        <w:t xml:space="preserve"> исключением лиц, обеспечивающих функционирование военного объекта или использующих его.</w:t>
      </w:r>
    </w:p>
    <w:p w:rsidR="001E534E" w:rsidRPr="0006097D" w:rsidRDefault="001E534E" w:rsidP="001E534E">
      <w:pPr>
        <w:ind w:firstLine="709"/>
        <w:jc w:val="both"/>
        <w:rPr>
          <w:sz w:val="16"/>
          <w:szCs w:val="16"/>
        </w:rPr>
      </w:pPr>
      <w:proofErr w:type="gramStart"/>
      <w:r w:rsidRPr="0006097D">
        <w:rPr>
          <w:sz w:val="16"/>
          <w:szCs w:val="16"/>
        </w:rPr>
        <w:t xml:space="preserve">На территории зоны охраняемого военного объекта строительство объектов капитального строительства, ввод в эксплуатацию оборудования, создающего искусственные, в том числе индустриальные, радиопомехи, а также размещение и эксплуатация стационарного или переносного приемо-передающего оборудования с мощностью передатчиков более 5 Вт осуществляются исключительно по согласованию с </w:t>
      </w:r>
      <w:r w:rsidRPr="0006097D">
        <w:rPr>
          <w:sz w:val="16"/>
          <w:szCs w:val="16"/>
        </w:rPr>
        <w:lastRenderedPageBreak/>
        <w:t>федеральным органом исполнительной власти (федеральным государственным органом), в ведении которого находится военный объект.</w:t>
      </w:r>
      <w:proofErr w:type="gramEnd"/>
      <w:r w:rsidRPr="0006097D">
        <w:rPr>
          <w:sz w:val="16"/>
          <w:szCs w:val="16"/>
        </w:rPr>
        <w:t xml:space="preserve"> При этом параметры электромагнитной совместимости оборудования, создающего радиопомехи военному объекту, определяются по внешней границе зоны охраняемого военного объекта. </w:t>
      </w:r>
    </w:p>
    <w:p w:rsidR="001E534E" w:rsidRPr="0006097D" w:rsidRDefault="001E534E" w:rsidP="001E534E">
      <w:pPr>
        <w:ind w:firstLine="709"/>
        <w:jc w:val="both"/>
        <w:rPr>
          <w:sz w:val="16"/>
          <w:szCs w:val="16"/>
        </w:rPr>
      </w:pPr>
      <w:r w:rsidRPr="0006097D">
        <w:rPr>
          <w:sz w:val="16"/>
          <w:szCs w:val="16"/>
        </w:rPr>
        <w:t>На территории зоны охраняемого военного объекта не допускается ликвидация дорог и переправ, а также осушение и отведение русел рек.</w:t>
      </w:r>
    </w:p>
    <w:p w:rsidR="001E534E" w:rsidRPr="0006097D" w:rsidRDefault="001E534E" w:rsidP="001E534E">
      <w:pPr>
        <w:ind w:firstLine="709"/>
        <w:jc w:val="both"/>
        <w:rPr>
          <w:sz w:val="16"/>
          <w:szCs w:val="16"/>
        </w:rPr>
      </w:pPr>
      <w:r w:rsidRPr="0006097D">
        <w:rPr>
          <w:sz w:val="16"/>
          <w:szCs w:val="16"/>
        </w:rPr>
        <w:t>На территории запретной зоны запрещается строительство объектов капитального строительства производственного, социально-бытового и иного назначения, а также проведение ландшафтно-реабилитационных, рекреационных и иных работ, создающих угрозу безопасности военного объекта и сохранности находящегося на нем имущества. В пределах запретной зоны не допускается устройство стрельбищ и тиров, стрельба из всех видов оружия, а также использование взрывных устройств и пиротехнических средств. Использование расположенных в границах запретной зоны водных объектов и воздушного пространства над ней регулируется нормами водного и воздушного законодательства Российской Федерации.</w:t>
      </w:r>
    </w:p>
    <w:p w:rsidR="001E534E" w:rsidRPr="0006097D" w:rsidRDefault="001E534E" w:rsidP="001E534E">
      <w:pPr>
        <w:ind w:firstLine="709"/>
        <w:jc w:val="both"/>
        <w:rPr>
          <w:sz w:val="16"/>
          <w:szCs w:val="16"/>
        </w:rPr>
      </w:pPr>
      <w:r w:rsidRPr="0006097D">
        <w:rPr>
          <w:sz w:val="16"/>
          <w:szCs w:val="16"/>
        </w:rPr>
        <w:t xml:space="preserve">На территории специальной зоны ведение хозяйственной деятельности, строительство объектов капитального строительства, проживание и (или) нахождение физических лиц осуществляются по согласованию с федеральным органом исполнительной власти (федеральным государственным органом), в ведении которого находится военный объект. </w:t>
      </w:r>
    </w:p>
    <w:p w:rsidR="001E534E" w:rsidRPr="0006097D" w:rsidRDefault="001E534E" w:rsidP="001E534E">
      <w:pPr>
        <w:ind w:firstLine="709"/>
        <w:jc w:val="both"/>
        <w:rPr>
          <w:sz w:val="16"/>
          <w:szCs w:val="16"/>
        </w:rPr>
      </w:pPr>
      <w:r w:rsidRPr="0006097D">
        <w:rPr>
          <w:sz w:val="16"/>
          <w:szCs w:val="16"/>
        </w:rPr>
        <w:t xml:space="preserve">В зависимости от местных условий и специфики военного объекта, для </w:t>
      </w:r>
      <w:proofErr w:type="gramStart"/>
      <w:r w:rsidRPr="0006097D">
        <w:rPr>
          <w:sz w:val="16"/>
          <w:szCs w:val="16"/>
        </w:rPr>
        <w:t>обеспечения</w:t>
      </w:r>
      <w:proofErr w:type="gramEnd"/>
      <w:r w:rsidRPr="0006097D">
        <w:rPr>
          <w:sz w:val="16"/>
          <w:szCs w:val="16"/>
        </w:rPr>
        <w:t xml:space="preserve"> функционирования которого устанавливается запретная зона, федеральным органом </w:t>
      </w:r>
      <w:proofErr w:type="spellStart"/>
      <w:r w:rsidRPr="0006097D">
        <w:rPr>
          <w:sz w:val="16"/>
          <w:szCs w:val="16"/>
        </w:rPr>
        <w:t>исполни-тельной</w:t>
      </w:r>
      <w:proofErr w:type="spellEnd"/>
      <w:r w:rsidRPr="0006097D">
        <w:rPr>
          <w:sz w:val="16"/>
          <w:szCs w:val="16"/>
        </w:rPr>
        <w:t xml:space="preserve"> власти (федеральным государственным органом), в ведении которого находится военный объект, могут устанавливаться по согласованию с федеральными органами исполнительной власти, осуществляющими проведение государственной политики и нормативно-правовое регулирование в соответствующих сферах деятельности, ограничения на транзитный проезд, заход судов, пролет самолетов, рыболовство, охоту и купание в водоемах. </w:t>
      </w:r>
      <w:proofErr w:type="gramStart"/>
      <w:r w:rsidRPr="0006097D">
        <w:rPr>
          <w:sz w:val="16"/>
          <w:szCs w:val="16"/>
        </w:rPr>
        <w:t xml:space="preserve">Отчуждение объектов недвижимого имущества, расположенных на территории запретной зоны, специальной зоны и создающих угрозу безопасности военного объекта и сохранности, находящегося на нем имущества, осуществляется в установленном законодательством Российской Федерации порядке. </w:t>
      </w:r>
      <w:proofErr w:type="gramEnd"/>
    </w:p>
    <w:p w:rsidR="001E534E" w:rsidRPr="0006097D" w:rsidRDefault="001E534E" w:rsidP="00B61CC9">
      <w:pPr>
        <w:ind w:firstLine="709"/>
        <w:jc w:val="both"/>
        <w:rPr>
          <w:sz w:val="16"/>
          <w:szCs w:val="16"/>
        </w:rPr>
      </w:pPr>
      <w:r w:rsidRPr="0006097D">
        <w:rPr>
          <w:sz w:val="16"/>
          <w:szCs w:val="16"/>
        </w:rPr>
        <w:t>Нормы, предусмотренные Положением, применяются со дня внесения сведений о границах запретной зоны, специальной зоны в государственный кадастр недвижимости.</w:t>
      </w:r>
    </w:p>
    <w:p w:rsidR="001E534E" w:rsidRPr="0006097D" w:rsidRDefault="001E534E" w:rsidP="001E534E">
      <w:pPr>
        <w:ind w:left="-284" w:right="-283" w:firstLine="709"/>
        <w:jc w:val="both"/>
        <w:rPr>
          <w:rFonts w:eastAsia="TimesNewRoman"/>
          <w:b/>
          <w:i/>
          <w:sz w:val="16"/>
          <w:szCs w:val="16"/>
        </w:rPr>
      </w:pPr>
      <w:r w:rsidRPr="0006097D">
        <w:rPr>
          <w:rFonts w:eastAsia="TimesNewRoman"/>
          <w:b/>
          <w:i/>
          <w:sz w:val="16"/>
          <w:szCs w:val="16"/>
        </w:rPr>
        <w:t>Размеры запретных и специальных зон, установленных на территории Грибановского городского поселения в соответствии с Положением</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tblPr>
      <w:tblGrid>
        <w:gridCol w:w="452"/>
        <w:gridCol w:w="1823"/>
        <w:gridCol w:w="2258"/>
        <w:gridCol w:w="2614"/>
        <w:gridCol w:w="3113"/>
      </w:tblGrid>
      <w:tr w:rsidR="001E534E" w:rsidRPr="0006097D" w:rsidTr="001E534E">
        <w:trPr>
          <w:tblHeader/>
          <w:jc w:val="center"/>
        </w:trPr>
        <w:tc>
          <w:tcPr>
            <w:tcW w:w="448"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b/>
                <w:bCs/>
                <w:sz w:val="16"/>
                <w:szCs w:val="16"/>
              </w:rPr>
              <w:t xml:space="preserve">№ </w:t>
            </w:r>
            <w:proofErr w:type="spellStart"/>
            <w:proofErr w:type="gramStart"/>
            <w:r w:rsidRPr="0006097D">
              <w:rPr>
                <w:rFonts w:eastAsia="TimesNewRoman"/>
                <w:b/>
                <w:bCs/>
                <w:sz w:val="16"/>
                <w:szCs w:val="16"/>
              </w:rPr>
              <w:t>п</w:t>
            </w:r>
            <w:proofErr w:type="spellEnd"/>
            <w:proofErr w:type="gramEnd"/>
            <w:r w:rsidRPr="0006097D">
              <w:rPr>
                <w:rFonts w:eastAsia="TimesNewRoman"/>
                <w:b/>
                <w:bCs/>
                <w:sz w:val="16"/>
                <w:szCs w:val="16"/>
              </w:rPr>
              <w:t>/</w:t>
            </w:r>
            <w:proofErr w:type="spellStart"/>
            <w:r w:rsidRPr="0006097D">
              <w:rPr>
                <w:rFonts w:eastAsia="TimesNewRoman"/>
                <w:b/>
                <w:bCs/>
                <w:sz w:val="16"/>
                <w:szCs w:val="16"/>
              </w:rPr>
              <w:t>п</w:t>
            </w:r>
            <w:proofErr w:type="spellEnd"/>
          </w:p>
        </w:tc>
        <w:tc>
          <w:tcPr>
            <w:tcW w:w="1807" w:type="dxa"/>
            <w:shd w:val="clear" w:color="auto" w:fill="auto"/>
            <w:vAlign w:val="center"/>
          </w:tcPr>
          <w:p w:rsidR="001E534E" w:rsidRPr="0006097D" w:rsidRDefault="001E534E" w:rsidP="001E534E">
            <w:pPr>
              <w:jc w:val="both"/>
              <w:rPr>
                <w:rFonts w:eastAsia="TimesNewRoman"/>
                <w:b/>
                <w:bCs/>
                <w:sz w:val="16"/>
                <w:szCs w:val="16"/>
              </w:rPr>
            </w:pPr>
            <w:r w:rsidRPr="0006097D">
              <w:rPr>
                <w:rFonts w:eastAsia="TimesNewRoman"/>
                <w:b/>
                <w:bCs/>
                <w:sz w:val="16"/>
                <w:szCs w:val="16"/>
              </w:rPr>
              <w:t>Название объекта</w:t>
            </w:r>
          </w:p>
        </w:tc>
        <w:tc>
          <w:tcPr>
            <w:tcW w:w="2238" w:type="dxa"/>
            <w:shd w:val="clear" w:color="auto" w:fill="auto"/>
            <w:vAlign w:val="center"/>
          </w:tcPr>
          <w:p w:rsidR="001E534E" w:rsidRPr="0006097D" w:rsidRDefault="001E534E" w:rsidP="001E534E">
            <w:pPr>
              <w:jc w:val="both"/>
              <w:rPr>
                <w:rFonts w:eastAsia="TimesNewRoman"/>
                <w:b/>
                <w:bCs/>
                <w:sz w:val="16"/>
                <w:szCs w:val="16"/>
              </w:rPr>
            </w:pPr>
            <w:r w:rsidRPr="0006097D">
              <w:rPr>
                <w:rFonts w:eastAsia="TimesNewRoman"/>
                <w:b/>
                <w:bCs/>
                <w:sz w:val="16"/>
                <w:szCs w:val="16"/>
              </w:rPr>
              <w:t>Запретная зона военного объекта</w:t>
            </w:r>
          </w:p>
        </w:tc>
        <w:tc>
          <w:tcPr>
            <w:tcW w:w="2591" w:type="dxa"/>
            <w:shd w:val="clear" w:color="auto" w:fill="auto"/>
            <w:vAlign w:val="center"/>
          </w:tcPr>
          <w:p w:rsidR="001E534E" w:rsidRPr="0006097D" w:rsidRDefault="001E534E" w:rsidP="001E534E">
            <w:pPr>
              <w:jc w:val="both"/>
              <w:rPr>
                <w:rFonts w:eastAsia="TimesNewRoman"/>
                <w:b/>
                <w:bCs/>
                <w:sz w:val="16"/>
                <w:szCs w:val="16"/>
              </w:rPr>
            </w:pPr>
            <w:r w:rsidRPr="0006097D">
              <w:rPr>
                <w:rFonts w:eastAsia="TimesNewRoman"/>
                <w:b/>
                <w:bCs/>
                <w:sz w:val="16"/>
                <w:szCs w:val="16"/>
              </w:rPr>
              <w:t>Охранная зона военного объекта</w:t>
            </w:r>
          </w:p>
        </w:tc>
        <w:tc>
          <w:tcPr>
            <w:tcW w:w="3086" w:type="dxa"/>
            <w:shd w:val="clear" w:color="auto" w:fill="auto"/>
            <w:vAlign w:val="center"/>
          </w:tcPr>
          <w:p w:rsidR="001E534E" w:rsidRPr="0006097D" w:rsidRDefault="001E534E" w:rsidP="001E534E">
            <w:pPr>
              <w:jc w:val="both"/>
              <w:rPr>
                <w:rFonts w:eastAsia="TimesNewRoman"/>
                <w:b/>
                <w:bCs/>
                <w:sz w:val="16"/>
                <w:szCs w:val="16"/>
              </w:rPr>
            </w:pPr>
            <w:r w:rsidRPr="0006097D">
              <w:rPr>
                <w:rFonts w:eastAsia="TimesNewRoman"/>
                <w:b/>
                <w:bCs/>
                <w:sz w:val="16"/>
                <w:szCs w:val="16"/>
              </w:rPr>
              <w:t>Зона охраняемого военного объекта</w:t>
            </w:r>
          </w:p>
        </w:tc>
      </w:tr>
      <w:tr w:rsidR="001E534E" w:rsidRPr="0006097D" w:rsidTr="001E534E">
        <w:trPr>
          <w:tblHeader/>
          <w:jc w:val="center"/>
        </w:trPr>
        <w:tc>
          <w:tcPr>
            <w:tcW w:w="448"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b/>
                <w:bCs/>
                <w:sz w:val="16"/>
                <w:szCs w:val="16"/>
              </w:rPr>
              <w:t>1</w:t>
            </w:r>
          </w:p>
        </w:tc>
        <w:tc>
          <w:tcPr>
            <w:tcW w:w="1807"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b/>
                <w:bCs/>
                <w:sz w:val="16"/>
                <w:szCs w:val="16"/>
              </w:rPr>
              <w:t>2</w:t>
            </w:r>
          </w:p>
        </w:tc>
        <w:tc>
          <w:tcPr>
            <w:tcW w:w="2238"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b/>
                <w:bCs/>
                <w:sz w:val="16"/>
                <w:szCs w:val="16"/>
              </w:rPr>
              <w:t>3</w:t>
            </w:r>
          </w:p>
        </w:tc>
        <w:tc>
          <w:tcPr>
            <w:tcW w:w="2591"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b/>
                <w:bCs/>
                <w:sz w:val="16"/>
                <w:szCs w:val="16"/>
              </w:rPr>
              <w:t>4</w:t>
            </w:r>
          </w:p>
        </w:tc>
        <w:tc>
          <w:tcPr>
            <w:tcW w:w="3086"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b/>
                <w:bCs/>
                <w:sz w:val="16"/>
                <w:szCs w:val="16"/>
              </w:rPr>
              <w:t>5</w:t>
            </w:r>
          </w:p>
        </w:tc>
      </w:tr>
      <w:tr w:rsidR="001E534E" w:rsidRPr="0006097D" w:rsidTr="001E534E">
        <w:trPr>
          <w:jc w:val="center"/>
        </w:trPr>
        <w:tc>
          <w:tcPr>
            <w:tcW w:w="448" w:type="dxa"/>
            <w:shd w:val="clear" w:color="auto" w:fill="auto"/>
          </w:tcPr>
          <w:p w:rsidR="001E534E" w:rsidRPr="0006097D" w:rsidRDefault="001E534E" w:rsidP="001E534E">
            <w:pPr>
              <w:jc w:val="both"/>
              <w:rPr>
                <w:rFonts w:eastAsia="TimesNewRoman"/>
                <w:sz w:val="16"/>
                <w:szCs w:val="16"/>
              </w:rPr>
            </w:pPr>
            <w:r w:rsidRPr="0006097D">
              <w:rPr>
                <w:rFonts w:eastAsia="TimesNewRoman"/>
                <w:sz w:val="16"/>
                <w:szCs w:val="16"/>
              </w:rPr>
              <w:t>1</w:t>
            </w:r>
          </w:p>
        </w:tc>
        <w:tc>
          <w:tcPr>
            <w:tcW w:w="1807"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Брянское лесничество Министерства обороны Российской Федерации</w:t>
            </w:r>
          </w:p>
        </w:tc>
        <w:tc>
          <w:tcPr>
            <w:tcW w:w="2238"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(Реестровый номер 36:09-6.61)</w:t>
            </w:r>
          </w:p>
        </w:tc>
        <w:tc>
          <w:tcPr>
            <w:tcW w:w="2591"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 xml:space="preserve">не </w:t>
            </w:r>
            <w:proofErr w:type="gramStart"/>
            <w:r w:rsidRPr="0006097D">
              <w:rPr>
                <w:rFonts w:eastAsia="TimesNewRoman"/>
                <w:sz w:val="16"/>
                <w:szCs w:val="16"/>
              </w:rPr>
              <w:t>установлена</w:t>
            </w:r>
            <w:proofErr w:type="gramEnd"/>
          </w:p>
        </w:tc>
        <w:tc>
          <w:tcPr>
            <w:tcW w:w="3086"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 xml:space="preserve">не </w:t>
            </w:r>
            <w:proofErr w:type="gramStart"/>
            <w:r w:rsidRPr="0006097D">
              <w:rPr>
                <w:rFonts w:eastAsia="TimesNewRoman"/>
                <w:sz w:val="16"/>
                <w:szCs w:val="16"/>
              </w:rPr>
              <w:t>установлена</w:t>
            </w:r>
            <w:proofErr w:type="gramEnd"/>
          </w:p>
        </w:tc>
      </w:tr>
      <w:tr w:rsidR="001E534E" w:rsidRPr="0006097D" w:rsidTr="001E534E">
        <w:trPr>
          <w:jc w:val="center"/>
        </w:trPr>
        <w:tc>
          <w:tcPr>
            <w:tcW w:w="448"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2</w:t>
            </w:r>
          </w:p>
        </w:tc>
        <w:tc>
          <w:tcPr>
            <w:tcW w:w="1807"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Площадка №1 войсковой части 14254</w:t>
            </w:r>
          </w:p>
        </w:tc>
        <w:tc>
          <w:tcPr>
            <w:tcW w:w="2238"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 xml:space="preserve">не </w:t>
            </w:r>
            <w:proofErr w:type="gramStart"/>
            <w:r w:rsidRPr="0006097D">
              <w:rPr>
                <w:rFonts w:eastAsia="TimesNewRoman"/>
                <w:sz w:val="16"/>
                <w:szCs w:val="16"/>
              </w:rPr>
              <w:t>установлена</w:t>
            </w:r>
            <w:proofErr w:type="gramEnd"/>
          </w:p>
        </w:tc>
        <w:tc>
          <w:tcPr>
            <w:tcW w:w="2591"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Охранная зона военного объекта на расстоянии 100м от внешнего ограждения площадки (Реестровый номер 36:09-6.1190)</w:t>
            </w:r>
          </w:p>
        </w:tc>
        <w:tc>
          <w:tcPr>
            <w:tcW w:w="3086"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Зона охраняемого военного объекта на расстоянии 2000 м от внешнего ограждения площадки (Реестровый номер 36:09-6.1193)</w:t>
            </w:r>
          </w:p>
        </w:tc>
      </w:tr>
      <w:tr w:rsidR="001E534E" w:rsidRPr="0006097D" w:rsidTr="001E534E">
        <w:trPr>
          <w:jc w:val="center"/>
        </w:trPr>
        <w:tc>
          <w:tcPr>
            <w:tcW w:w="448"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3</w:t>
            </w:r>
          </w:p>
        </w:tc>
        <w:tc>
          <w:tcPr>
            <w:tcW w:w="1807"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Площадка №2 войсковой части 14254</w:t>
            </w:r>
          </w:p>
        </w:tc>
        <w:tc>
          <w:tcPr>
            <w:tcW w:w="2238"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 xml:space="preserve">не </w:t>
            </w:r>
            <w:proofErr w:type="gramStart"/>
            <w:r w:rsidRPr="0006097D">
              <w:rPr>
                <w:rFonts w:eastAsia="TimesNewRoman"/>
                <w:sz w:val="16"/>
                <w:szCs w:val="16"/>
              </w:rPr>
              <w:t>установлена</w:t>
            </w:r>
            <w:proofErr w:type="gramEnd"/>
          </w:p>
        </w:tc>
        <w:tc>
          <w:tcPr>
            <w:tcW w:w="2591"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Охранная зона военного объекта на расстоянии 100м от внешнего ограждения площадки (Реестровый номер 36:09-6.1191)</w:t>
            </w:r>
          </w:p>
        </w:tc>
        <w:tc>
          <w:tcPr>
            <w:tcW w:w="3086"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 xml:space="preserve">не </w:t>
            </w:r>
            <w:proofErr w:type="gramStart"/>
            <w:r w:rsidRPr="0006097D">
              <w:rPr>
                <w:rFonts w:eastAsia="TimesNewRoman"/>
                <w:sz w:val="16"/>
                <w:szCs w:val="16"/>
              </w:rPr>
              <w:t>установлена</w:t>
            </w:r>
            <w:proofErr w:type="gramEnd"/>
          </w:p>
        </w:tc>
      </w:tr>
      <w:tr w:rsidR="001E534E" w:rsidRPr="0006097D" w:rsidTr="001E534E">
        <w:trPr>
          <w:jc w:val="center"/>
        </w:trPr>
        <w:tc>
          <w:tcPr>
            <w:tcW w:w="448"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4</w:t>
            </w:r>
          </w:p>
        </w:tc>
        <w:tc>
          <w:tcPr>
            <w:tcW w:w="1807"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Площадка №3 войсковой части 14254</w:t>
            </w:r>
          </w:p>
        </w:tc>
        <w:tc>
          <w:tcPr>
            <w:tcW w:w="2238"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 xml:space="preserve">не </w:t>
            </w:r>
            <w:proofErr w:type="gramStart"/>
            <w:r w:rsidRPr="0006097D">
              <w:rPr>
                <w:rFonts w:eastAsia="TimesNewRoman"/>
                <w:sz w:val="16"/>
                <w:szCs w:val="16"/>
              </w:rPr>
              <w:t>установлена</w:t>
            </w:r>
            <w:proofErr w:type="gramEnd"/>
          </w:p>
        </w:tc>
        <w:tc>
          <w:tcPr>
            <w:tcW w:w="2591"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Охранная зона военного объекта на расстоянии 100м от внешнего ограждения площадки (Реестровый номер 36:09-6.1192)</w:t>
            </w:r>
          </w:p>
        </w:tc>
        <w:tc>
          <w:tcPr>
            <w:tcW w:w="3086"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 xml:space="preserve">не </w:t>
            </w:r>
            <w:proofErr w:type="gramStart"/>
            <w:r w:rsidRPr="0006097D">
              <w:rPr>
                <w:rFonts w:eastAsia="TimesNewRoman"/>
                <w:sz w:val="16"/>
                <w:szCs w:val="16"/>
              </w:rPr>
              <w:t>установлена</w:t>
            </w:r>
            <w:proofErr w:type="gramEnd"/>
          </w:p>
        </w:tc>
      </w:tr>
      <w:tr w:rsidR="001E534E" w:rsidRPr="0006097D" w:rsidTr="001E534E">
        <w:trPr>
          <w:jc w:val="center"/>
        </w:trPr>
        <w:tc>
          <w:tcPr>
            <w:tcW w:w="448"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5</w:t>
            </w:r>
          </w:p>
        </w:tc>
        <w:tc>
          <w:tcPr>
            <w:tcW w:w="1807"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Площадка №4 войсковой части 14254</w:t>
            </w:r>
          </w:p>
        </w:tc>
        <w:tc>
          <w:tcPr>
            <w:tcW w:w="2238"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Запретная зона военного объекта на расстоянии 3000м от внешнего ограждения площадки (Реестровый номер 36:09-6.1188)</w:t>
            </w:r>
          </w:p>
        </w:tc>
        <w:tc>
          <w:tcPr>
            <w:tcW w:w="2591"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Охранная зона военного объекта на расстоянии 400м от внешнего ограждения площадки (Реестровый номер 36:09-6.1187)</w:t>
            </w:r>
          </w:p>
        </w:tc>
        <w:tc>
          <w:tcPr>
            <w:tcW w:w="3086" w:type="dxa"/>
            <w:shd w:val="clear" w:color="auto" w:fill="auto"/>
            <w:vAlign w:val="center"/>
          </w:tcPr>
          <w:p w:rsidR="001E534E" w:rsidRPr="0006097D" w:rsidRDefault="001E534E" w:rsidP="001E534E">
            <w:pPr>
              <w:jc w:val="both"/>
              <w:rPr>
                <w:rFonts w:eastAsia="TimesNewRoman"/>
                <w:sz w:val="16"/>
                <w:szCs w:val="16"/>
              </w:rPr>
            </w:pPr>
            <w:r w:rsidRPr="0006097D">
              <w:rPr>
                <w:rFonts w:eastAsia="TimesNewRoman"/>
                <w:sz w:val="16"/>
                <w:szCs w:val="16"/>
              </w:rPr>
              <w:t>Зона охраняемого военного объекта на расстоянии 2000м от внешнего ограждения площадки (Реестровый номер 36:09-6.1189)</w:t>
            </w:r>
          </w:p>
        </w:tc>
      </w:tr>
    </w:tbl>
    <w:p w:rsidR="001E534E" w:rsidRPr="0006097D" w:rsidRDefault="001E534E" w:rsidP="001E534E">
      <w:pPr>
        <w:jc w:val="both"/>
        <w:rPr>
          <w:b/>
          <w:i/>
          <w:sz w:val="16"/>
          <w:szCs w:val="16"/>
        </w:rPr>
      </w:pPr>
    </w:p>
    <w:p w:rsidR="001E534E" w:rsidRPr="0006097D" w:rsidRDefault="001E534E" w:rsidP="001E534E">
      <w:pPr>
        <w:jc w:val="both"/>
        <w:rPr>
          <w:b/>
          <w:i/>
          <w:sz w:val="16"/>
          <w:szCs w:val="16"/>
        </w:rPr>
      </w:pPr>
      <w:r w:rsidRPr="0006097D">
        <w:rPr>
          <w:b/>
          <w:i/>
          <w:sz w:val="16"/>
          <w:szCs w:val="16"/>
        </w:rPr>
        <w:t xml:space="preserve"> Объекты специального назначения</w:t>
      </w:r>
    </w:p>
    <w:p w:rsidR="001E534E" w:rsidRPr="0006097D" w:rsidRDefault="001E534E" w:rsidP="001E534E">
      <w:pPr>
        <w:ind w:firstLine="567"/>
        <w:jc w:val="both"/>
        <w:rPr>
          <w:sz w:val="16"/>
          <w:szCs w:val="16"/>
        </w:rPr>
      </w:pPr>
      <w:r w:rsidRPr="0006097D">
        <w:rPr>
          <w:sz w:val="16"/>
          <w:szCs w:val="16"/>
        </w:rPr>
        <w:t xml:space="preserve">Погребение тел, умерших в Грибановском городском поселении осуществляется на общественных кладбищах с учетом </w:t>
      </w:r>
      <w:proofErr w:type="spellStart"/>
      <w:r w:rsidRPr="0006097D">
        <w:rPr>
          <w:sz w:val="16"/>
          <w:szCs w:val="16"/>
        </w:rPr>
        <w:t>вероисповедальных</w:t>
      </w:r>
      <w:proofErr w:type="spellEnd"/>
      <w:r w:rsidRPr="0006097D">
        <w:rPr>
          <w:sz w:val="16"/>
          <w:szCs w:val="16"/>
        </w:rPr>
        <w:t>, воинских и иных обычаев и традиций. Объекты специального назначения Грибановского городского поселения Грибановского района Воронежской области представлены в таблице 2.24.</w:t>
      </w:r>
    </w:p>
    <w:p w:rsidR="001E534E" w:rsidRPr="0006097D" w:rsidRDefault="001E534E" w:rsidP="001E534E">
      <w:pPr>
        <w:jc w:val="both"/>
        <w:rPr>
          <w:b/>
          <w:sz w:val="16"/>
          <w:szCs w:val="16"/>
        </w:rPr>
      </w:pPr>
      <w:r w:rsidRPr="0006097D">
        <w:rPr>
          <w:b/>
          <w:sz w:val="16"/>
          <w:szCs w:val="16"/>
        </w:rPr>
        <w:t>Таблица 2.24</w:t>
      </w:r>
    </w:p>
    <w:p w:rsidR="001E534E" w:rsidRPr="0006097D" w:rsidRDefault="001E534E" w:rsidP="001E534E">
      <w:pPr>
        <w:jc w:val="both"/>
        <w:rPr>
          <w:b/>
          <w:sz w:val="16"/>
          <w:szCs w:val="16"/>
        </w:rPr>
      </w:pPr>
      <w:r w:rsidRPr="0006097D">
        <w:rPr>
          <w:b/>
          <w:sz w:val="16"/>
          <w:szCs w:val="16"/>
        </w:rPr>
        <w:t>Объекты специального назначения Грибановского городского поселения Грибановского района Воронежской области</w:t>
      </w:r>
    </w:p>
    <w:tbl>
      <w:tblPr>
        <w:tblW w:w="49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1"/>
        <w:gridCol w:w="2216"/>
        <w:gridCol w:w="5642"/>
        <w:gridCol w:w="1452"/>
      </w:tblGrid>
      <w:tr w:rsidR="001E534E" w:rsidRPr="0006097D" w:rsidTr="00B61CC9">
        <w:trPr>
          <w:trHeight w:val="276"/>
        </w:trPr>
        <w:tc>
          <w:tcPr>
            <w:tcW w:w="459" w:type="pct"/>
            <w:vMerge w:val="restart"/>
            <w:vAlign w:val="center"/>
          </w:tcPr>
          <w:p w:rsidR="001E534E" w:rsidRPr="0006097D" w:rsidRDefault="001E534E" w:rsidP="001E534E">
            <w:pPr>
              <w:jc w:val="both"/>
              <w:rPr>
                <w:b/>
                <w:bCs/>
                <w:sz w:val="16"/>
                <w:szCs w:val="16"/>
              </w:rPr>
            </w:pPr>
            <w:r w:rsidRPr="0006097D">
              <w:rPr>
                <w:b/>
                <w:bCs/>
                <w:sz w:val="16"/>
                <w:szCs w:val="16"/>
              </w:rPr>
              <w:t>№</w:t>
            </w:r>
          </w:p>
        </w:tc>
        <w:tc>
          <w:tcPr>
            <w:tcW w:w="1081" w:type="pct"/>
            <w:vMerge w:val="restart"/>
            <w:vAlign w:val="center"/>
          </w:tcPr>
          <w:p w:rsidR="001E534E" w:rsidRPr="0006097D" w:rsidRDefault="001E534E" w:rsidP="001E534E">
            <w:pPr>
              <w:jc w:val="both"/>
              <w:rPr>
                <w:b/>
                <w:bCs/>
                <w:sz w:val="16"/>
                <w:szCs w:val="16"/>
              </w:rPr>
            </w:pPr>
            <w:r w:rsidRPr="0006097D">
              <w:rPr>
                <w:b/>
                <w:bCs/>
                <w:sz w:val="16"/>
                <w:szCs w:val="16"/>
              </w:rPr>
              <w:t>Наименование</w:t>
            </w:r>
          </w:p>
        </w:tc>
        <w:tc>
          <w:tcPr>
            <w:tcW w:w="2752" w:type="pct"/>
            <w:vMerge w:val="restart"/>
            <w:vAlign w:val="center"/>
          </w:tcPr>
          <w:p w:rsidR="001E534E" w:rsidRPr="0006097D" w:rsidRDefault="001E534E" w:rsidP="001E534E">
            <w:pPr>
              <w:jc w:val="both"/>
              <w:rPr>
                <w:b/>
                <w:bCs/>
                <w:sz w:val="16"/>
                <w:szCs w:val="16"/>
              </w:rPr>
            </w:pPr>
            <w:r w:rsidRPr="0006097D">
              <w:rPr>
                <w:b/>
                <w:bCs/>
                <w:sz w:val="16"/>
                <w:szCs w:val="16"/>
              </w:rPr>
              <w:t>Местоположение, ЗУ</w:t>
            </w:r>
          </w:p>
        </w:tc>
        <w:tc>
          <w:tcPr>
            <w:tcW w:w="709" w:type="pct"/>
            <w:vMerge w:val="restart"/>
            <w:vAlign w:val="center"/>
          </w:tcPr>
          <w:p w:rsidR="001E534E" w:rsidRPr="0006097D" w:rsidRDefault="001E534E" w:rsidP="001E534E">
            <w:pPr>
              <w:jc w:val="both"/>
              <w:rPr>
                <w:b/>
                <w:bCs/>
                <w:sz w:val="16"/>
                <w:szCs w:val="16"/>
              </w:rPr>
            </w:pPr>
            <w:r w:rsidRPr="0006097D">
              <w:rPr>
                <w:b/>
                <w:bCs/>
                <w:sz w:val="16"/>
                <w:szCs w:val="16"/>
              </w:rPr>
              <w:t xml:space="preserve">Территория, </w:t>
            </w:r>
            <w:proofErr w:type="gramStart"/>
            <w:r w:rsidRPr="0006097D">
              <w:rPr>
                <w:b/>
                <w:bCs/>
                <w:sz w:val="16"/>
                <w:szCs w:val="16"/>
              </w:rPr>
              <w:t>га</w:t>
            </w:r>
            <w:proofErr w:type="gramEnd"/>
          </w:p>
        </w:tc>
      </w:tr>
      <w:tr w:rsidR="001E534E" w:rsidRPr="0006097D" w:rsidTr="00B61CC9">
        <w:trPr>
          <w:trHeight w:val="276"/>
        </w:trPr>
        <w:tc>
          <w:tcPr>
            <w:tcW w:w="459" w:type="pct"/>
            <w:vMerge/>
            <w:vAlign w:val="center"/>
          </w:tcPr>
          <w:p w:rsidR="001E534E" w:rsidRPr="0006097D" w:rsidRDefault="001E534E" w:rsidP="001E534E">
            <w:pPr>
              <w:jc w:val="both"/>
              <w:rPr>
                <w:b/>
                <w:bCs/>
                <w:sz w:val="16"/>
                <w:szCs w:val="16"/>
              </w:rPr>
            </w:pPr>
          </w:p>
        </w:tc>
        <w:tc>
          <w:tcPr>
            <w:tcW w:w="1081" w:type="pct"/>
            <w:vMerge/>
            <w:vAlign w:val="center"/>
          </w:tcPr>
          <w:p w:rsidR="001E534E" w:rsidRPr="0006097D" w:rsidRDefault="001E534E" w:rsidP="001E534E">
            <w:pPr>
              <w:jc w:val="both"/>
              <w:rPr>
                <w:b/>
                <w:bCs/>
                <w:sz w:val="16"/>
                <w:szCs w:val="16"/>
              </w:rPr>
            </w:pPr>
          </w:p>
        </w:tc>
        <w:tc>
          <w:tcPr>
            <w:tcW w:w="2752" w:type="pct"/>
            <w:vMerge/>
            <w:vAlign w:val="center"/>
          </w:tcPr>
          <w:p w:rsidR="001E534E" w:rsidRPr="0006097D" w:rsidRDefault="001E534E" w:rsidP="001E534E">
            <w:pPr>
              <w:jc w:val="both"/>
              <w:rPr>
                <w:b/>
                <w:bCs/>
                <w:sz w:val="16"/>
                <w:szCs w:val="16"/>
              </w:rPr>
            </w:pPr>
          </w:p>
        </w:tc>
        <w:tc>
          <w:tcPr>
            <w:tcW w:w="709" w:type="pct"/>
            <w:vMerge/>
            <w:vAlign w:val="center"/>
          </w:tcPr>
          <w:p w:rsidR="001E534E" w:rsidRPr="0006097D" w:rsidRDefault="001E534E" w:rsidP="001E534E">
            <w:pPr>
              <w:jc w:val="both"/>
              <w:rPr>
                <w:b/>
                <w:bCs/>
                <w:sz w:val="16"/>
                <w:szCs w:val="16"/>
              </w:rPr>
            </w:pPr>
          </w:p>
        </w:tc>
      </w:tr>
      <w:tr w:rsidR="001E534E" w:rsidRPr="0006097D" w:rsidTr="00B61CC9">
        <w:tc>
          <w:tcPr>
            <w:tcW w:w="459" w:type="pct"/>
          </w:tcPr>
          <w:p w:rsidR="001E534E" w:rsidRPr="0006097D" w:rsidRDefault="001E534E" w:rsidP="001E534E">
            <w:pPr>
              <w:jc w:val="both"/>
              <w:rPr>
                <w:sz w:val="16"/>
                <w:szCs w:val="16"/>
              </w:rPr>
            </w:pPr>
            <w:r w:rsidRPr="0006097D">
              <w:rPr>
                <w:sz w:val="16"/>
                <w:szCs w:val="16"/>
              </w:rPr>
              <w:t>1</w:t>
            </w:r>
          </w:p>
        </w:tc>
        <w:tc>
          <w:tcPr>
            <w:tcW w:w="1081" w:type="pct"/>
          </w:tcPr>
          <w:p w:rsidR="001E534E" w:rsidRPr="0006097D" w:rsidRDefault="001E534E" w:rsidP="001E534E">
            <w:pPr>
              <w:jc w:val="both"/>
              <w:rPr>
                <w:sz w:val="16"/>
                <w:szCs w:val="16"/>
              </w:rPr>
            </w:pPr>
            <w:r w:rsidRPr="0006097D">
              <w:rPr>
                <w:sz w:val="16"/>
                <w:szCs w:val="16"/>
              </w:rPr>
              <w:t>Кладбище</w:t>
            </w:r>
          </w:p>
        </w:tc>
        <w:tc>
          <w:tcPr>
            <w:tcW w:w="2752" w:type="pct"/>
          </w:tcPr>
          <w:p w:rsidR="001E534E" w:rsidRPr="0006097D" w:rsidRDefault="001E534E" w:rsidP="001E534E">
            <w:pPr>
              <w:jc w:val="both"/>
              <w:rPr>
                <w:sz w:val="16"/>
                <w:szCs w:val="16"/>
              </w:rPr>
            </w:pPr>
            <w:r w:rsidRPr="0006097D">
              <w:rPr>
                <w:sz w:val="16"/>
                <w:szCs w:val="16"/>
              </w:rPr>
              <w:t xml:space="preserve">ЗУ 36:09:0102001:166, </w:t>
            </w:r>
            <w:proofErr w:type="spellStart"/>
            <w:r w:rsidRPr="0006097D">
              <w:rPr>
                <w:sz w:val="16"/>
                <w:szCs w:val="16"/>
              </w:rPr>
              <w:t>пгт</w:t>
            </w:r>
            <w:proofErr w:type="spellEnd"/>
            <w:r w:rsidRPr="0006097D">
              <w:rPr>
                <w:sz w:val="16"/>
                <w:szCs w:val="16"/>
              </w:rPr>
              <w:t xml:space="preserve"> Грибановский, восточная часть кадастрового квартала 36:09:0102001</w:t>
            </w:r>
          </w:p>
        </w:tc>
        <w:tc>
          <w:tcPr>
            <w:tcW w:w="709" w:type="pct"/>
          </w:tcPr>
          <w:p w:rsidR="001E534E" w:rsidRPr="0006097D" w:rsidRDefault="001E534E" w:rsidP="001E534E">
            <w:pPr>
              <w:jc w:val="both"/>
              <w:rPr>
                <w:sz w:val="16"/>
                <w:szCs w:val="16"/>
              </w:rPr>
            </w:pPr>
            <w:r w:rsidRPr="0006097D">
              <w:rPr>
                <w:sz w:val="16"/>
                <w:szCs w:val="16"/>
              </w:rPr>
              <w:t>5,81</w:t>
            </w:r>
          </w:p>
        </w:tc>
      </w:tr>
      <w:tr w:rsidR="001E534E" w:rsidRPr="0006097D" w:rsidTr="00B61CC9">
        <w:tc>
          <w:tcPr>
            <w:tcW w:w="459" w:type="pct"/>
          </w:tcPr>
          <w:p w:rsidR="001E534E" w:rsidRPr="0006097D" w:rsidRDefault="001E534E" w:rsidP="001E534E">
            <w:pPr>
              <w:jc w:val="both"/>
              <w:rPr>
                <w:sz w:val="16"/>
                <w:szCs w:val="16"/>
              </w:rPr>
            </w:pPr>
            <w:r w:rsidRPr="0006097D">
              <w:rPr>
                <w:sz w:val="16"/>
                <w:szCs w:val="16"/>
              </w:rPr>
              <w:t>2</w:t>
            </w:r>
          </w:p>
        </w:tc>
        <w:tc>
          <w:tcPr>
            <w:tcW w:w="1081" w:type="pct"/>
          </w:tcPr>
          <w:p w:rsidR="001E534E" w:rsidRPr="0006097D" w:rsidRDefault="001E534E" w:rsidP="001E534E">
            <w:pPr>
              <w:jc w:val="both"/>
              <w:rPr>
                <w:sz w:val="16"/>
                <w:szCs w:val="16"/>
              </w:rPr>
            </w:pPr>
            <w:r w:rsidRPr="0006097D">
              <w:rPr>
                <w:sz w:val="16"/>
                <w:szCs w:val="16"/>
              </w:rPr>
              <w:t>Кладбище</w:t>
            </w:r>
          </w:p>
        </w:tc>
        <w:tc>
          <w:tcPr>
            <w:tcW w:w="2752" w:type="pct"/>
          </w:tcPr>
          <w:p w:rsidR="001E534E" w:rsidRPr="0006097D" w:rsidRDefault="001E534E" w:rsidP="001E534E">
            <w:pPr>
              <w:jc w:val="both"/>
              <w:rPr>
                <w:sz w:val="16"/>
                <w:szCs w:val="16"/>
              </w:rPr>
            </w:pPr>
            <w:proofErr w:type="spellStart"/>
            <w:r w:rsidRPr="0006097D">
              <w:rPr>
                <w:sz w:val="16"/>
                <w:szCs w:val="16"/>
              </w:rPr>
              <w:t>пгт</w:t>
            </w:r>
            <w:proofErr w:type="spellEnd"/>
            <w:r w:rsidRPr="0006097D">
              <w:rPr>
                <w:sz w:val="16"/>
                <w:szCs w:val="16"/>
              </w:rPr>
              <w:t xml:space="preserve"> Грибановский, юго-западная часть кадастрового квартала 36:09:0102004</w:t>
            </w:r>
          </w:p>
        </w:tc>
        <w:tc>
          <w:tcPr>
            <w:tcW w:w="709" w:type="pct"/>
          </w:tcPr>
          <w:p w:rsidR="001E534E" w:rsidRPr="0006097D" w:rsidRDefault="001E534E" w:rsidP="001E534E">
            <w:pPr>
              <w:jc w:val="both"/>
              <w:rPr>
                <w:sz w:val="16"/>
                <w:szCs w:val="16"/>
              </w:rPr>
            </w:pPr>
            <w:r w:rsidRPr="0006097D">
              <w:rPr>
                <w:sz w:val="16"/>
                <w:szCs w:val="16"/>
              </w:rPr>
              <w:t>4,91</w:t>
            </w:r>
          </w:p>
        </w:tc>
      </w:tr>
      <w:tr w:rsidR="001E534E" w:rsidRPr="0006097D" w:rsidTr="00B61CC9">
        <w:tc>
          <w:tcPr>
            <w:tcW w:w="459" w:type="pct"/>
          </w:tcPr>
          <w:p w:rsidR="001E534E" w:rsidRPr="0006097D" w:rsidRDefault="001E534E" w:rsidP="001E534E">
            <w:pPr>
              <w:jc w:val="both"/>
              <w:rPr>
                <w:sz w:val="16"/>
                <w:szCs w:val="16"/>
              </w:rPr>
            </w:pPr>
            <w:r w:rsidRPr="0006097D">
              <w:rPr>
                <w:sz w:val="16"/>
                <w:szCs w:val="16"/>
              </w:rPr>
              <w:t>3</w:t>
            </w:r>
          </w:p>
        </w:tc>
        <w:tc>
          <w:tcPr>
            <w:tcW w:w="1081" w:type="pct"/>
          </w:tcPr>
          <w:p w:rsidR="001E534E" w:rsidRPr="0006097D" w:rsidRDefault="001E534E" w:rsidP="001E534E">
            <w:pPr>
              <w:jc w:val="both"/>
              <w:rPr>
                <w:sz w:val="16"/>
                <w:szCs w:val="16"/>
              </w:rPr>
            </w:pPr>
            <w:r w:rsidRPr="0006097D">
              <w:rPr>
                <w:sz w:val="16"/>
                <w:szCs w:val="16"/>
              </w:rPr>
              <w:t>Кладбище</w:t>
            </w:r>
          </w:p>
        </w:tc>
        <w:tc>
          <w:tcPr>
            <w:tcW w:w="2752" w:type="pct"/>
          </w:tcPr>
          <w:p w:rsidR="001E534E" w:rsidRPr="0006097D" w:rsidRDefault="001E534E" w:rsidP="001E534E">
            <w:pPr>
              <w:jc w:val="both"/>
              <w:rPr>
                <w:sz w:val="16"/>
                <w:szCs w:val="16"/>
              </w:rPr>
            </w:pPr>
            <w:r w:rsidRPr="0006097D">
              <w:rPr>
                <w:sz w:val="16"/>
                <w:szCs w:val="16"/>
              </w:rPr>
              <w:t xml:space="preserve">В 500 м южнее </w:t>
            </w:r>
            <w:proofErr w:type="spellStart"/>
            <w:r w:rsidRPr="0006097D">
              <w:rPr>
                <w:sz w:val="16"/>
                <w:szCs w:val="16"/>
              </w:rPr>
              <w:t>пгт</w:t>
            </w:r>
            <w:proofErr w:type="spellEnd"/>
            <w:r w:rsidRPr="0006097D">
              <w:rPr>
                <w:sz w:val="16"/>
                <w:szCs w:val="16"/>
              </w:rPr>
              <w:t xml:space="preserve"> Грибановский, район Маяк</w:t>
            </w:r>
          </w:p>
        </w:tc>
        <w:tc>
          <w:tcPr>
            <w:tcW w:w="709" w:type="pct"/>
          </w:tcPr>
          <w:p w:rsidR="001E534E" w:rsidRPr="0006097D" w:rsidRDefault="001E534E" w:rsidP="001E534E">
            <w:pPr>
              <w:jc w:val="both"/>
              <w:rPr>
                <w:sz w:val="16"/>
                <w:szCs w:val="16"/>
              </w:rPr>
            </w:pPr>
            <w:r w:rsidRPr="0006097D">
              <w:rPr>
                <w:sz w:val="16"/>
                <w:szCs w:val="16"/>
              </w:rPr>
              <w:t>0,21</w:t>
            </w:r>
          </w:p>
        </w:tc>
      </w:tr>
    </w:tbl>
    <w:p w:rsidR="001E534E" w:rsidRPr="0006097D" w:rsidRDefault="001E534E" w:rsidP="001E534E">
      <w:pPr>
        <w:jc w:val="both"/>
        <w:rPr>
          <w:b/>
          <w:i/>
          <w:sz w:val="16"/>
          <w:szCs w:val="16"/>
        </w:rPr>
      </w:pPr>
    </w:p>
    <w:p w:rsidR="001E534E" w:rsidRPr="0006097D" w:rsidRDefault="001E534E" w:rsidP="001E534E">
      <w:pPr>
        <w:jc w:val="both"/>
        <w:rPr>
          <w:b/>
          <w:i/>
          <w:sz w:val="16"/>
          <w:szCs w:val="16"/>
        </w:rPr>
      </w:pPr>
      <w:r w:rsidRPr="0006097D">
        <w:rPr>
          <w:b/>
          <w:i/>
          <w:sz w:val="16"/>
          <w:szCs w:val="16"/>
        </w:rPr>
        <w:t xml:space="preserve">Места вывоза биологических отходов </w:t>
      </w:r>
    </w:p>
    <w:p w:rsidR="001E534E" w:rsidRPr="0006097D" w:rsidRDefault="001E534E" w:rsidP="001E534E">
      <w:pPr>
        <w:ind w:firstLine="567"/>
        <w:jc w:val="both"/>
        <w:rPr>
          <w:sz w:val="16"/>
          <w:szCs w:val="16"/>
        </w:rPr>
      </w:pPr>
      <w:r w:rsidRPr="0006097D">
        <w:rPr>
          <w:sz w:val="16"/>
          <w:szCs w:val="16"/>
        </w:rPr>
        <w:t xml:space="preserve">В соответствии с «Ветеринарными правилами перемещения, хранения, переработки и утилизации биологических отходов», утверждённых приказом Минсельхоза России от 26.10.2020 № 626 биологические отходы должны быть вывезены для переработки на </w:t>
      </w:r>
      <w:proofErr w:type="spellStart"/>
      <w:r w:rsidRPr="0006097D">
        <w:rPr>
          <w:sz w:val="16"/>
          <w:szCs w:val="16"/>
        </w:rPr>
        <w:t>ветсанутильзавод</w:t>
      </w:r>
      <w:proofErr w:type="spellEnd"/>
      <w:r w:rsidRPr="0006097D">
        <w:rPr>
          <w:sz w:val="16"/>
          <w:szCs w:val="16"/>
        </w:rPr>
        <w:t xml:space="preserve"> или утилизированы путём сжигания. На территории Грибановского городского поселения отсутствуют места размещения биологических отходов (трупов животных). Свободные территории для размещения скотомогильников отсутствуют. Строительство новых скотомогильников настоящим проектом не предусматриваются.</w:t>
      </w:r>
    </w:p>
    <w:p w:rsidR="001E534E" w:rsidRPr="0006097D" w:rsidRDefault="001E534E" w:rsidP="001E534E">
      <w:pPr>
        <w:pStyle w:val="20"/>
        <w:ind w:left="360"/>
        <w:jc w:val="both"/>
        <w:rPr>
          <w:rFonts w:ascii="Times New Roman" w:hAnsi="Times New Roman" w:cs="Times New Roman"/>
          <w:i/>
          <w:iCs/>
          <w:color w:val="auto"/>
          <w:sz w:val="16"/>
          <w:szCs w:val="16"/>
        </w:rPr>
      </w:pPr>
      <w:r w:rsidRPr="0006097D">
        <w:rPr>
          <w:rFonts w:ascii="Times New Roman" w:hAnsi="Times New Roman" w:cs="Times New Roman"/>
          <w:color w:val="auto"/>
          <w:sz w:val="16"/>
          <w:szCs w:val="16"/>
        </w:rPr>
        <w:t>2.3 Выводы</w:t>
      </w:r>
    </w:p>
    <w:p w:rsidR="001E534E" w:rsidRPr="0006097D" w:rsidRDefault="001E534E" w:rsidP="001E534E">
      <w:pPr>
        <w:pStyle w:val="afb"/>
        <w:rPr>
          <w:sz w:val="16"/>
          <w:szCs w:val="16"/>
          <w:lang w:val="ru-RU"/>
        </w:rPr>
      </w:pPr>
      <w:r w:rsidRPr="0006097D">
        <w:rPr>
          <w:sz w:val="16"/>
          <w:szCs w:val="16"/>
          <w:lang w:val="ru-RU"/>
        </w:rPr>
        <w:t xml:space="preserve">1. Территория городского поселения состоит из 2 населенных пунктов. Основная часть населения проживает в административном центре поселения – </w:t>
      </w:r>
      <w:proofErr w:type="spellStart"/>
      <w:r w:rsidRPr="0006097D">
        <w:rPr>
          <w:sz w:val="16"/>
          <w:szCs w:val="16"/>
          <w:lang w:val="ru-RU"/>
        </w:rPr>
        <w:t>пгг</w:t>
      </w:r>
      <w:proofErr w:type="spellEnd"/>
      <w:r w:rsidRPr="0006097D">
        <w:rPr>
          <w:sz w:val="16"/>
          <w:szCs w:val="16"/>
          <w:lang w:val="ru-RU"/>
        </w:rPr>
        <w:t>. Грибановский.</w:t>
      </w:r>
    </w:p>
    <w:p w:rsidR="001E534E" w:rsidRPr="0006097D" w:rsidRDefault="001E534E" w:rsidP="001E534E">
      <w:pPr>
        <w:pStyle w:val="afb"/>
        <w:rPr>
          <w:sz w:val="16"/>
          <w:szCs w:val="16"/>
          <w:lang w:val="ru-RU"/>
        </w:rPr>
      </w:pPr>
      <w:r w:rsidRPr="0006097D">
        <w:rPr>
          <w:sz w:val="16"/>
          <w:szCs w:val="16"/>
          <w:lang w:val="ru-RU"/>
        </w:rPr>
        <w:t xml:space="preserve">2. Основная градостроительная деятельность развивается в </w:t>
      </w:r>
      <w:proofErr w:type="spellStart"/>
      <w:r w:rsidRPr="0006097D">
        <w:rPr>
          <w:sz w:val="16"/>
          <w:szCs w:val="16"/>
          <w:lang w:val="ru-RU"/>
        </w:rPr>
        <w:t>пгг</w:t>
      </w:r>
      <w:proofErr w:type="spellEnd"/>
      <w:r w:rsidRPr="0006097D">
        <w:rPr>
          <w:sz w:val="16"/>
          <w:szCs w:val="16"/>
          <w:lang w:val="ru-RU"/>
        </w:rPr>
        <w:t>. Грибановский, основной экономический потенциал представлен ООО «Грибановский сахарный завод», ООО «Грибановский машиностроительный завод», ООО «</w:t>
      </w:r>
      <w:proofErr w:type="spellStart"/>
      <w:r w:rsidRPr="0006097D">
        <w:rPr>
          <w:sz w:val="16"/>
          <w:szCs w:val="16"/>
          <w:lang w:val="ru-RU"/>
        </w:rPr>
        <w:t>Воронежсахар</w:t>
      </w:r>
      <w:proofErr w:type="spellEnd"/>
      <w:r w:rsidRPr="0006097D">
        <w:rPr>
          <w:sz w:val="16"/>
          <w:szCs w:val="16"/>
          <w:lang w:val="ru-RU"/>
        </w:rPr>
        <w:t>», ООО «Грибановский хлебозавод».</w:t>
      </w:r>
    </w:p>
    <w:p w:rsidR="001E534E" w:rsidRPr="0006097D" w:rsidRDefault="001E534E" w:rsidP="001E534E">
      <w:pPr>
        <w:pStyle w:val="afb"/>
        <w:rPr>
          <w:sz w:val="16"/>
          <w:szCs w:val="16"/>
          <w:lang w:val="ru-RU"/>
        </w:rPr>
      </w:pPr>
      <w:r w:rsidRPr="0006097D">
        <w:rPr>
          <w:sz w:val="16"/>
          <w:szCs w:val="16"/>
          <w:lang w:val="ru-RU"/>
        </w:rPr>
        <w:lastRenderedPageBreak/>
        <w:t>3. На территории поселения и населенных пунктов сложилось функциональное зонирование. Состав и расположение зон в основном соответствует расселению и не сдерживает развитие поселения.</w:t>
      </w:r>
    </w:p>
    <w:p w:rsidR="001E534E" w:rsidRPr="0006097D" w:rsidRDefault="001E534E" w:rsidP="001E534E">
      <w:pPr>
        <w:pStyle w:val="afb"/>
        <w:rPr>
          <w:sz w:val="16"/>
          <w:szCs w:val="16"/>
          <w:lang w:val="ru-RU"/>
        </w:rPr>
      </w:pPr>
      <w:r w:rsidRPr="0006097D">
        <w:rPr>
          <w:sz w:val="16"/>
          <w:szCs w:val="16"/>
          <w:lang w:val="ru-RU"/>
        </w:rPr>
        <w:t xml:space="preserve">4. Хозяйственная деятельность на территории поселения сосредоточена в </w:t>
      </w:r>
      <w:proofErr w:type="spellStart"/>
      <w:r w:rsidRPr="0006097D">
        <w:rPr>
          <w:sz w:val="16"/>
          <w:szCs w:val="16"/>
          <w:lang w:val="ru-RU"/>
        </w:rPr>
        <w:t>пгт</w:t>
      </w:r>
      <w:proofErr w:type="spellEnd"/>
      <w:r w:rsidRPr="0006097D">
        <w:rPr>
          <w:sz w:val="16"/>
          <w:szCs w:val="16"/>
          <w:lang w:val="ru-RU"/>
        </w:rPr>
        <w:t>. Грибановский, а также на прилегающей к нему территории.</w:t>
      </w:r>
    </w:p>
    <w:p w:rsidR="001E534E" w:rsidRPr="0006097D" w:rsidRDefault="001E534E" w:rsidP="001E534E">
      <w:pPr>
        <w:pStyle w:val="afb"/>
        <w:rPr>
          <w:sz w:val="16"/>
          <w:szCs w:val="16"/>
          <w:lang w:val="ru-RU"/>
        </w:rPr>
      </w:pPr>
      <w:r w:rsidRPr="0006097D">
        <w:rPr>
          <w:sz w:val="16"/>
          <w:szCs w:val="16"/>
          <w:lang w:val="ru-RU"/>
        </w:rPr>
        <w:t>5. На территории поселения размещаются объекты социальной, транспортной и инженерной инфраструктуры федерального, регионального значения, местного значения муниципального района и местного значения городского поселения.</w:t>
      </w:r>
    </w:p>
    <w:p w:rsidR="001E534E" w:rsidRPr="0006097D" w:rsidRDefault="001E534E" w:rsidP="001E534E">
      <w:pPr>
        <w:pStyle w:val="afb"/>
        <w:rPr>
          <w:sz w:val="16"/>
          <w:szCs w:val="16"/>
          <w:lang w:val="ru-RU"/>
        </w:rPr>
      </w:pPr>
      <w:r w:rsidRPr="0006097D">
        <w:rPr>
          <w:sz w:val="16"/>
          <w:szCs w:val="16"/>
          <w:lang w:val="ru-RU"/>
        </w:rPr>
        <w:t>6. Установление зон с особыми условиями использования территории осуществляется в соответствии с действующим законодательством.</w:t>
      </w:r>
    </w:p>
    <w:p w:rsidR="001E534E" w:rsidRPr="0006097D" w:rsidRDefault="001E534E" w:rsidP="001E534E">
      <w:pPr>
        <w:pStyle w:val="afb"/>
        <w:rPr>
          <w:sz w:val="16"/>
          <w:szCs w:val="16"/>
          <w:shd w:val="clear" w:color="auto" w:fill="FFFFFF"/>
          <w:lang w:val="ru-RU"/>
        </w:rPr>
      </w:pPr>
      <w:r w:rsidRPr="0006097D">
        <w:rPr>
          <w:sz w:val="16"/>
          <w:szCs w:val="16"/>
          <w:lang w:val="ru-RU"/>
        </w:rPr>
        <w:t xml:space="preserve">7. Система транспорта общего пользования (автомобильных дорог) соответствует расселению и системе социального обслуживания. При этом качество улично-дорожной сети на территории Грибановского городского поселения  не соответствует современным требованиям. </w:t>
      </w:r>
    </w:p>
    <w:p w:rsidR="001E534E" w:rsidRPr="0006097D" w:rsidRDefault="001E534E" w:rsidP="001E534E">
      <w:pPr>
        <w:pStyle w:val="1"/>
        <w:ind w:left="360"/>
        <w:jc w:val="both"/>
        <w:rPr>
          <w:rFonts w:ascii="Times New Roman" w:hAnsi="Times New Roman" w:cs="Times New Roman"/>
          <w:color w:val="auto"/>
          <w:sz w:val="16"/>
          <w:szCs w:val="16"/>
          <w:shd w:val="clear" w:color="auto" w:fill="FFFFFF"/>
        </w:rPr>
      </w:pPr>
      <w:r w:rsidRPr="0006097D">
        <w:rPr>
          <w:rFonts w:ascii="Times New Roman" w:hAnsi="Times New Roman" w:cs="Times New Roman"/>
          <w:color w:val="auto"/>
          <w:sz w:val="16"/>
          <w:szCs w:val="16"/>
          <w:shd w:val="clear" w:color="auto" w:fill="FFFFFF"/>
        </w:rPr>
        <w:t xml:space="preserve">3. Оценка возможного влияния планируемых для размещения объектов местного значения поселения </w:t>
      </w:r>
      <w:r w:rsidRPr="0006097D">
        <w:rPr>
          <w:rFonts w:ascii="Times New Roman" w:hAnsi="Times New Roman" w:cs="Times New Roman"/>
          <w:color w:val="auto"/>
          <w:sz w:val="16"/>
          <w:szCs w:val="16"/>
        </w:rPr>
        <w:t>(с изменениями)</w:t>
      </w:r>
    </w:p>
    <w:p w:rsidR="001E534E" w:rsidRPr="0006097D" w:rsidRDefault="001E534E" w:rsidP="001E534E">
      <w:pPr>
        <w:pStyle w:val="afb"/>
        <w:rPr>
          <w:sz w:val="16"/>
          <w:szCs w:val="16"/>
          <w:lang w:val="ru-RU"/>
        </w:rPr>
      </w:pPr>
      <w:r w:rsidRPr="0006097D">
        <w:rPr>
          <w:sz w:val="16"/>
          <w:szCs w:val="16"/>
          <w:lang w:val="ru-RU"/>
        </w:rPr>
        <w:t>На территории Грибановского городского поселения планируются размещение и реконструкция следующих объектов местного значения поселения:</w:t>
      </w:r>
    </w:p>
    <w:p w:rsidR="001E534E" w:rsidRPr="0006097D" w:rsidRDefault="001E534E" w:rsidP="001E534E">
      <w:pPr>
        <w:pStyle w:val="afb"/>
        <w:numPr>
          <w:ilvl w:val="0"/>
          <w:numId w:val="23"/>
        </w:numPr>
        <w:rPr>
          <w:sz w:val="16"/>
          <w:szCs w:val="16"/>
          <w:lang w:val="ru-RU"/>
        </w:rPr>
      </w:pPr>
      <w:r w:rsidRPr="0006097D">
        <w:rPr>
          <w:sz w:val="16"/>
          <w:szCs w:val="16"/>
          <w:lang w:val="ru-RU"/>
        </w:rPr>
        <w:t>Размещение очистных сооружений (КОС), максимальная мощность 2500 м3/</w:t>
      </w:r>
      <w:proofErr w:type="spellStart"/>
      <w:r w:rsidRPr="0006097D">
        <w:rPr>
          <w:sz w:val="16"/>
          <w:szCs w:val="16"/>
          <w:lang w:val="ru-RU"/>
        </w:rPr>
        <w:t>сут</w:t>
      </w:r>
      <w:proofErr w:type="spellEnd"/>
      <w:r w:rsidRPr="0006097D">
        <w:rPr>
          <w:sz w:val="16"/>
          <w:szCs w:val="16"/>
          <w:lang w:val="ru-RU"/>
        </w:rPr>
        <w:t xml:space="preserve">, северная часть </w:t>
      </w:r>
      <w:proofErr w:type="spellStart"/>
      <w:r w:rsidRPr="0006097D">
        <w:rPr>
          <w:sz w:val="16"/>
          <w:szCs w:val="16"/>
          <w:lang w:val="ru-RU"/>
        </w:rPr>
        <w:t>пгт</w:t>
      </w:r>
      <w:proofErr w:type="spellEnd"/>
      <w:r w:rsidRPr="0006097D">
        <w:rPr>
          <w:sz w:val="16"/>
          <w:szCs w:val="16"/>
          <w:lang w:val="ru-RU"/>
        </w:rPr>
        <w:t>. Грибановский;</w:t>
      </w:r>
    </w:p>
    <w:p w:rsidR="001E534E" w:rsidRPr="0006097D" w:rsidRDefault="001E534E" w:rsidP="001E534E">
      <w:pPr>
        <w:pStyle w:val="afb"/>
        <w:numPr>
          <w:ilvl w:val="0"/>
          <w:numId w:val="23"/>
        </w:numPr>
        <w:rPr>
          <w:sz w:val="16"/>
          <w:szCs w:val="16"/>
          <w:lang w:val="ru-RU"/>
        </w:rPr>
      </w:pPr>
      <w:r w:rsidRPr="0006097D">
        <w:rPr>
          <w:sz w:val="16"/>
          <w:szCs w:val="16"/>
          <w:lang w:val="ru-RU"/>
        </w:rPr>
        <w:t xml:space="preserve">Размещение канализации напорной протяженностью 1024 м, </w:t>
      </w:r>
      <w:proofErr w:type="spellStart"/>
      <w:r w:rsidRPr="0006097D">
        <w:rPr>
          <w:sz w:val="16"/>
          <w:szCs w:val="16"/>
          <w:lang w:val="ru-RU"/>
        </w:rPr>
        <w:t>пгт</w:t>
      </w:r>
      <w:proofErr w:type="spellEnd"/>
      <w:r w:rsidRPr="0006097D">
        <w:rPr>
          <w:sz w:val="16"/>
          <w:szCs w:val="16"/>
          <w:lang w:val="ru-RU"/>
        </w:rPr>
        <w:t>. Грибановский;</w:t>
      </w:r>
    </w:p>
    <w:p w:rsidR="001E534E" w:rsidRPr="0006097D" w:rsidRDefault="001E534E" w:rsidP="001E534E">
      <w:pPr>
        <w:pStyle w:val="afb"/>
        <w:numPr>
          <w:ilvl w:val="0"/>
          <w:numId w:val="23"/>
        </w:numPr>
        <w:rPr>
          <w:sz w:val="16"/>
          <w:szCs w:val="16"/>
          <w:lang w:val="ru-RU"/>
        </w:rPr>
      </w:pPr>
      <w:r w:rsidRPr="0006097D">
        <w:rPr>
          <w:sz w:val="16"/>
          <w:szCs w:val="16"/>
          <w:lang w:val="ru-RU"/>
        </w:rPr>
        <w:t xml:space="preserve">Реконструкция водопровода протяженностью 6300 м, </w:t>
      </w:r>
      <w:proofErr w:type="spellStart"/>
      <w:r w:rsidRPr="0006097D">
        <w:rPr>
          <w:sz w:val="16"/>
          <w:szCs w:val="16"/>
          <w:lang w:val="ru-RU"/>
        </w:rPr>
        <w:t>пгт</w:t>
      </w:r>
      <w:proofErr w:type="spellEnd"/>
      <w:r w:rsidRPr="0006097D">
        <w:rPr>
          <w:sz w:val="16"/>
          <w:szCs w:val="16"/>
          <w:lang w:val="ru-RU"/>
        </w:rPr>
        <w:t>. Грибановский;</w:t>
      </w:r>
    </w:p>
    <w:p w:rsidR="00B61CC9" w:rsidRPr="0006097D" w:rsidRDefault="001E534E" w:rsidP="00B61CC9">
      <w:pPr>
        <w:ind w:firstLine="709"/>
        <w:jc w:val="both"/>
        <w:rPr>
          <w:rFonts w:eastAsiaTheme="minorHAnsi"/>
          <w:b/>
          <w:iCs/>
          <w:sz w:val="16"/>
          <w:szCs w:val="16"/>
          <w:lang w:eastAsia="en-US"/>
        </w:rPr>
      </w:pPr>
      <w:r w:rsidRPr="0006097D">
        <w:rPr>
          <w:sz w:val="16"/>
          <w:szCs w:val="16"/>
        </w:rPr>
        <w:t>Реализация данных мероприятий позволит повысить уровень инженерной инфраструктуры, сохранить численность постоянного населения Грибановского городского поселения за счет повышения удовлетворенности жителей.</w:t>
      </w:r>
      <w:r w:rsidR="00B61CC9" w:rsidRPr="0006097D">
        <w:rPr>
          <w:rFonts w:eastAsiaTheme="minorHAnsi"/>
          <w:b/>
          <w:iCs/>
          <w:sz w:val="16"/>
          <w:szCs w:val="16"/>
          <w:lang w:eastAsia="en-US"/>
        </w:rPr>
        <w:t xml:space="preserve"> </w:t>
      </w:r>
    </w:p>
    <w:p w:rsidR="001E534E" w:rsidRPr="0006097D" w:rsidRDefault="00B61CC9" w:rsidP="001E534E">
      <w:pPr>
        <w:pStyle w:val="afb"/>
        <w:spacing w:before="120"/>
        <w:rPr>
          <w:rFonts w:eastAsiaTheme="minorHAnsi"/>
          <w:b/>
          <w:iCs/>
          <w:sz w:val="16"/>
          <w:szCs w:val="16"/>
          <w:lang w:val="ru-RU" w:eastAsia="en-US"/>
        </w:rPr>
      </w:pPr>
      <w:r>
        <w:rPr>
          <w:rFonts w:eastAsiaTheme="minorHAnsi"/>
          <w:b/>
          <w:iCs/>
          <w:sz w:val="16"/>
          <w:szCs w:val="16"/>
          <w:lang w:val="ru-RU" w:eastAsia="en-US"/>
        </w:rPr>
        <w:t>Т</w:t>
      </w:r>
      <w:r w:rsidR="001E534E" w:rsidRPr="0006097D">
        <w:rPr>
          <w:rFonts w:eastAsiaTheme="minorHAnsi"/>
          <w:b/>
          <w:iCs/>
          <w:sz w:val="16"/>
          <w:szCs w:val="16"/>
          <w:lang w:val="ru-RU" w:eastAsia="en-US"/>
        </w:rPr>
        <w:t>аблица 3.1</w:t>
      </w:r>
    </w:p>
    <w:p w:rsidR="001E534E" w:rsidRPr="0006097D" w:rsidRDefault="001E534E" w:rsidP="001E534E">
      <w:pPr>
        <w:ind w:firstLine="709"/>
        <w:jc w:val="both"/>
        <w:rPr>
          <w:sz w:val="16"/>
          <w:szCs w:val="16"/>
        </w:rPr>
      </w:pPr>
    </w:p>
    <w:p w:rsidR="001E534E" w:rsidRPr="0006097D" w:rsidRDefault="001E534E" w:rsidP="001E534E">
      <w:pPr>
        <w:keepNext/>
        <w:suppressAutoHyphens/>
        <w:spacing w:after="120"/>
        <w:jc w:val="both"/>
        <w:rPr>
          <w:b/>
          <w:iCs/>
          <w:sz w:val="16"/>
          <w:szCs w:val="16"/>
          <w:lang w:eastAsia="ar-SA" w:bidi="en-US"/>
        </w:rPr>
      </w:pPr>
      <w:r w:rsidRPr="0006097D">
        <w:rPr>
          <w:b/>
          <w:iCs/>
          <w:sz w:val="16"/>
          <w:szCs w:val="16"/>
          <w:lang w:eastAsia="ar-SA" w:bidi="en-US"/>
        </w:rPr>
        <w:t>Сведения о планируемых для размещения на территории поселения объектах местного значения поселения</w:t>
      </w:r>
    </w:p>
    <w:p w:rsidR="001E534E" w:rsidRPr="0006097D" w:rsidRDefault="001E534E" w:rsidP="001E534E">
      <w:pPr>
        <w:ind w:firstLine="709"/>
        <w:jc w:val="both"/>
        <w:rPr>
          <w:sz w:val="16"/>
          <w:szCs w:val="16"/>
        </w:rPr>
      </w:pPr>
    </w:p>
    <w:tbl>
      <w:tblPr>
        <w:tblStyle w:val="afd"/>
        <w:tblW w:w="5128"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28" w:type="dxa"/>
          <w:right w:w="28" w:type="dxa"/>
        </w:tblCellMar>
        <w:tblLook w:val="04A0"/>
      </w:tblPr>
      <w:tblGrid>
        <w:gridCol w:w="632"/>
        <w:gridCol w:w="776"/>
        <w:gridCol w:w="935"/>
        <w:gridCol w:w="1127"/>
        <w:gridCol w:w="1235"/>
        <w:gridCol w:w="1293"/>
        <w:gridCol w:w="1080"/>
        <w:gridCol w:w="1328"/>
        <w:gridCol w:w="899"/>
        <w:gridCol w:w="1258"/>
      </w:tblGrid>
      <w:tr w:rsidR="001E534E" w:rsidRPr="0006097D" w:rsidTr="00B61CC9">
        <w:trPr>
          <w:cantSplit/>
          <w:tblHeader/>
        </w:trPr>
        <w:tc>
          <w:tcPr>
            <w:tcW w:w="293" w:type="pct"/>
            <w:shd w:val="clear" w:color="auto" w:fill="auto"/>
            <w:hideMark/>
          </w:tcPr>
          <w:p w:rsidR="001E534E" w:rsidRPr="0006097D" w:rsidRDefault="001E534E" w:rsidP="00B61CC9">
            <w:pPr>
              <w:pStyle w:val="afb"/>
              <w:keepNext/>
              <w:ind w:left="0" w:firstLine="0"/>
              <w:rPr>
                <w:b/>
                <w:sz w:val="16"/>
                <w:szCs w:val="16"/>
                <w:lang w:val="ru-RU"/>
              </w:rPr>
            </w:pPr>
            <w:r w:rsidRPr="0006097D">
              <w:rPr>
                <w:b/>
                <w:sz w:val="16"/>
                <w:szCs w:val="16"/>
                <w:lang w:val="ru-RU"/>
              </w:rPr>
              <w:t>Номер объекта</w:t>
            </w:r>
          </w:p>
        </w:tc>
        <w:tc>
          <w:tcPr>
            <w:tcW w:w="359" w:type="pct"/>
            <w:shd w:val="clear" w:color="auto" w:fill="auto"/>
            <w:hideMark/>
          </w:tcPr>
          <w:p w:rsidR="001E534E" w:rsidRPr="0006097D" w:rsidRDefault="001E534E" w:rsidP="00B61CC9">
            <w:pPr>
              <w:pStyle w:val="afb"/>
              <w:keepNext/>
              <w:ind w:left="0" w:firstLine="0"/>
              <w:rPr>
                <w:b/>
                <w:sz w:val="16"/>
                <w:szCs w:val="16"/>
                <w:lang w:val="ru-RU"/>
              </w:rPr>
            </w:pPr>
            <w:r w:rsidRPr="0006097D">
              <w:rPr>
                <w:b/>
                <w:sz w:val="16"/>
                <w:szCs w:val="16"/>
                <w:lang w:val="ru-RU"/>
              </w:rPr>
              <w:t>Код объекта</w:t>
            </w:r>
          </w:p>
        </w:tc>
        <w:tc>
          <w:tcPr>
            <w:tcW w:w="432" w:type="pct"/>
            <w:shd w:val="clear" w:color="auto" w:fill="auto"/>
            <w:hideMark/>
          </w:tcPr>
          <w:p w:rsidR="001E534E" w:rsidRPr="0006097D" w:rsidRDefault="001E534E" w:rsidP="00B61CC9">
            <w:pPr>
              <w:pStyle w:val="afb"/>
              <w:keepNext/>
              <w:ind w:left="0" w:firstLine="0"/>
              <w:rPr>
                <w:b/>
                <w:sz w:val="16"/>
                <w:szCs w:val="16"/>
                <w:lang w:val="ru-RU"/>
              </w:rPr>
            </w:pPr>
            <w:r w:rsidRPr="0006097D">
              <w:rPr>
                <w:b/>
                <w:sz w:val="16"/>
                <w:szCs w:val="16"/>
                <w:lang w:val="ru-RU"/>
              </w:rPr>
              <w:t>Вид объекта</w:t>
            </w:r>
          </w:p>
        </w:tc>
        <w:tc>
          <w:tcPr>
            <w:tcW w:w="520" w:type="pct"/>
            <w:shd w:val="clear" w:color="auto" w:fill="auto"/>
            <w:hideMark/>
          </w:tcPr>
          <w:p w:rsidR="001E534E" w:rsidRPr="0006097D" w:rsidRDefault="001E534E" w:rsidP="00B61CC9">
            <w:pPr>
              <w:pStyle w:val="afb"/>
              <w:keepNext/>
              <w:ind w:left="0" w:firstLine="0"/>
              <w:rPr>
                <w:b/>
                <w:sz w:val="16"/>
                <w:szCs w:val="16"/>
                <w:lang w:val="ru-RU"/>
              </w:rPr>
            </w:pPr>
            <w:r w:rsidRPr="0006097D">
              <w:rPr>
                <w:b/>
                <w:sz w:val="16"/>
                <w:szCs w:val="16"/>
                <w:lang w:val="ru-RU"/>
              </w:rPr>
              <w:t>Наименование объекта</w:t>
            </w:r>
          </w:p>
        </w:tc>
        <w:tc>
          <w:tcPr>
            <w:tcW w:w="569" w:type="pct"/>
            <w:shd w:val="clear" w:color="auto" w:fill="auto"/>
            <w:hideMark/>
          </w:tcPr>
          <w:p w:rsidR="001E534E" w:rsidRPr="0006097D" w:rsidRDefault="001E534E" w:rsidP="00B61CC9">
            <w:pPr>
              <w:pStyle w:val="afb"/>
              <w:keepNext/>
              <w:ind w:left="0" w:firstLine="0"/>
              <w:rPr>
                <w:b/>
                <w:sz w:val="16"/>
                <w:szCs w:val="16"/>
                <w:lang w:val="ru-RU"/>
              </w:rPr>
            </w:pPr>
            <w:r w:rsidRPr="0006097D">
              <w:rPr>
                <w:b/>
                <w:sz w:val="16"/>
                <w:szCs w:val="16"/>
                <w:lang w:val="ru-RU"/>
              </w:rPr>
              <w:t>Основные характеристики объекта</w:t>
            </w:r>
          </w:p>
        </w:tc>
        <w:tc>
          <w:tcPr>
            <w:tcW w:w="596" w:type="pct"/>
            <w:shd w:val="clear" w:color="auto" w:fill="auto"/>
            <w:hideMark/>
          </w:tcPr>
          <w:p w:rsidR="001E534E" w:rsidRPr="0006097D" w:rsidRDefault="001E534E" w:rsidP="00B61CC9">
            <w:pPr>
              <w:pStyle w:val="afb"/>
              <w:keepNext/>
              <w:ind w:left="0" w:firstLine="0"/>
              <w:rPr>
                <w:b/>
                <w:sz w:val="16"/>
                <w:szCs w:val="16"/>
                <w:lang w:val="ru-RU"/>
              </w:rPr>
            </w:pPr>
            <w:r w:rsidRPr="0006097D">
              <w:rPr>
                <w:b/>
                <w:sz w:val="16"/>
                <w:szCs w:val="16"/>
                <w:lang w:val="ru-RU"/>
              </w:rPr>
              <w:t xml:space="preserve">Местоположение </w:t>
            </w:r>
          </w:p>
        </w:tc>
        <w:tc>
          <w:tcPr>
            <w:tcW w:w="623" w:type="pct"/>
            <w:shd w:val="clear" w:color="auto" w:fill="auto"/>
            <w:hideMark/>
          </w:tcPr>
          <w:p w:rsidR="001E534E" w:rsidRPr="0006097D" w:rsidRDefault="001E534E" w:rsidP="00B61CC9">
            <w:pPr>
              <w:pStyle w:val="afb"/>
              <w:keepNext/>
              <w:ind w:left="0" w:firstLine="0"/>
              <w:rPr>
                <w:b/>
                <w:sz w:val="16"/>
                <w:szCs w:val="16"/>
                <w:lang w:val="ru-RU"/>
              </w:rPr>
            </w:pPr>
            <w:r w:rsidRPr="0006097D">
              <w:rPr>
                <w:b/>
                <w:sz w:val="16"/>
                <w:szCs w:val="16"/>
                <w:lang w:val="ru-RU"/>
              </w:rPr>
              <w:t>Планируемые мероприятия по объекту</w:t>
            </w:r>
          </w:p>
        </w:tc>
        <w:tc>
          <w:tcPr>
            <w:tcW w:w="612" w:type="pct"/>
            <w:shd w:val="clear" w:color="auto" w:fill="auto"/>
            <w:hideMark/>
          </w:tcPr>
          <w:p w:rsidR="001E534E" w:rsidRPr="0006097D" w:rsidRDefault="001E534E" w:rsidP="00B61CC9">
            <w:pPr>
              <w:pStyle w:val="afb"/>
              <w:keepNext/>
              <w:ind w:left="0" w:firstLine="0"/>
              <w:rPr>
                <w:b/>
                <w:sz w:val="16"/>
                <w:szCs w:val="16"/>
                <w:lang w:val="ru-RU"/>
              </w:rPr>
            </w:pPr>
            <w:r w:rsidRPr="0006097D">
              <w:rPr>
                <w:b/>
                <w:sz w:val="16"/>
                <w:szCs w:val="16"/>
                <w:lang w:val="ru-RU"/>
              </w:rPr>
              <w:t>Функциональная зона (для объектов, не являющихся линейными объектами)</w:t>
            </w:r>
          </w:p>
        </w:tc>
        <w:tc>
          <w:tcPr>
            <w:tcW w:w="416" w:type="pct"/>
          </w:tcPr>
          <w:p w:rsidR="001E534E" w:rsidRPr="0006097D" w:rsidRDefault="001E534E" w:rsidP="00B61CC9">
            <w:pPr>
              <w:pStyle w:val="afb"/>
              <w:keepNext/>
              <w:ind w:left="0" w:firstLine="0"/>
              <w:rPr>
                <w:b/>
                <w:sz w:val="16"/>
                <w:szCs w:val="16"/>
                <w:lang w:val="ru-RU"/>
              </w:rPr>
            </w:pPr>
            <w:r w:rsidRPr="0006097D">
              <w:rPr>
                <w:b/>
                <w:iCs/>
                <w:sz w:val="16"/>
                <w:szCs w:val="16"/>
                <w:lang w:val="ru-RU"/>
              </w:rPr>
              <w:t>Срок реализации</w:t>
            </w:r>
          </w:p>
        </w:tc>
        <w:tc>
          <w:tcPr>
            <w:tcW w:w="580" w:type="pct"/>
            <w:shd w:val="clear" w:color="auto" w:fill="auto"/>
            <w:hideMark/>
          </w:tcPr>
          <w:p w:rsidR="001E534E" w:rsidRPr="0006097D" w:rsidRDefault="001E534E" w:rsidP="00B61CC9">
            <w:pPr>
              <w:pStyle w:val="afb"/>
              <w:keepNext/>
              <w:ind w:left="0" w:firstLine="0"/>
              <w:rPr>
                <w:b/>
                <w:sz w:val="16"/>
                <w:szCs w:val="16"/>
                <w:lang w:val="ru-RU"/>
              </w:rPr>
            </w:pPr>
            <w:r w:rsidRPr="0006097D">
              <w:rPr>
                <w:b/>
                <w:sz w:val="16"/>
                <w:szCs w:val="16"/>
                <w:lang w:val="ru-RU"/>
              </w:rPr>
              <w:t>Характеристика зон с особыми условиями использования территории</w:t>
            </w:r>
          </w:p>
        </w:tc>
      </w:tr>
      <w:tr w:rsidR="001E534E" w:rsidRPr="0006097D" w:rsidTr="00B61CC9">
        <w:trPr>
          <w:cantSplit/>
          <w:trHeight w:val="20"/>
        </w:trPr>
        <w:tc>
          <w:tcPr>
            <w:tcW w:w="293" w:type="pct"/>
            <w:shd w:val="clear" w:color="auto" w:fill="auto"/>
          </w:tcPr>
          <w:p w:rsidR="001E534E" w:rsidRPr="0006097D" w:rsidRDefault="001E534E" w:rsidP="00B61CC9">
            <w:pPr>
              <w:ind w:left="0"/>
              <w:rPr>
                <w:b/>
                <w:bCs/>
                <w:sz w:val="16"/>
                <w:szCs w:val="16"/>
              </w:rPr>
            </w:pPr>
            <w:r w:rsidRPr="0006097D">
              <w:rPr>
                <w:b/>
                <w:bCs/>
                <w:sz w:val="16"/>
                <w:szCs w:val="16"/>
              </w:rPr>
              <w:t>1</w:t>
            </w:r>
          </w:p>
        </w:tc>
        <w:tc>
          <w:tcPr>
            <w:tcW w:w="359" w:type="pct"/>
            <w:tcBorders>
              <w:top w:val="nil"/>
              <w:left w:val="single" w:sz="8" w:space="0" w:color="auto"/>
              <w:bottom w:val="single" w:sz="8" w:space="0" w:color="auto"/>
              <w:right w:val="single" w:sz="8" w:space="0" w:color="auto"/>
            </w:tcBorders>
            <w:shd w:val="clear" w:color="000000" w:fill="FFFEFF"/>
          </w:tcPr>
          <w:p w:rsidR="001E534E" w:rsidRPr="0006097D" w:rsidRDefault="001E534E" w:rsidP="00B61CC9">
            <w:pPr>
              <w:ind w:left="0"/>
              <w:rPr>
                <w:sz w:val="16"/>
                <w:szCs w:val="16"/>
              </w:rPr>
            </w:pPr>
            <w:r w:rsidRPr="0006097D">
              <w:rPr>
                <w:sz w:val="16"/>
                <w:szCs w:val="16"/>
              </w:rPr>
              <w:t>602041402</w:t>
            </w:r>
          </w:p>
        </w:tc>
        <w:tc>
          <w:tcPr>
            <w:tcW w:w="432" w:type="pct"/>
            <w:tcBorders>
              <w:top w:val="nil"/>
              <w:left w:val="nil"/>
              <w:bottom w:val="single" w:sz="8" w:space="0" w:color="auto"/>
              <w:right w:val="single" w:sz="8" w:space="0" w:color="auto"/>
            </w:tcBorders>
            <w:shd w:val="clear" w:color="000000" w:fill="FFFEFF"/>
          </w:tcPr>
          <w:p w:rsidR="001E534E" w:rsidRPr="0006097D" w:rsidRDefault="001E534E" w:rsidP="00B61CC9">
            <w:pPr>
              <w:ind w:left="0"/>
              <w:rPr>
                <w:sz w:val="16"/>
                <w:szCs w:val="16"/>
              </w:rPr>
            </w:pPr>
            <w:r w:rsidRPr="0006097D">
              <w:rPr>
                <w:sz w:val="16"/>
                <w:szCs w:val="16"/>
              </w:rPr>
              <w:t>Канализация напорная</w:t>
            </w:r>
          </w:p>
        </w:tc>
        <w:tc>
          <w:tcPr>
            <w:tcW w:w="520" w:type="pct"/>
            <w:shd w:val="clear" w:color="auto" w:fill="auto"/>
          </w:tcPr>
          <w:p w:rsidR="001E534E" w:rsidRPr="0006097D" w:rsidRDefault="001E534E" w:rsidP="00B61CC9">
            <w:pPr>
              <w:ind w:left="0"/>
              <w:rPr>
                <w:sz w:val="16"/>
                <w:szCs w:val="16"/>
              </w:rPr>
            </w:pPr>
            <w:r w:rsidRPr="0006097D">
              <w:rPr>
                <w:sz w:val="16"/>
                <w:szCs w:val="16"/>
              </w:rPr>
              <w:t>Канализация напорная</w:t>
            </w:r>
          </w:p>
        </w:tc>
        <w:tc>
          <w:tcPr>
            <w:tcW w:w="569" w:type="pct"/>
            <w:shd w:val="clear" w:color="auto" w:fill="auto"/>
          </w:tcPr>
          <w:p w:rsidR="001E534E" w:rsidRPr="0006097D" w:rsidRDefault="001E534E" w:rsidP="00B61CC9">
            <w:pPr>
              <w:ind w:left="0"/>
              <w:rPr>
                <w:sz w:val="16"/>
                <w:szCs w:val="16"/>
              </w:rPr>
            </w:pPr>
            <w:r w:rsidRPr="0006097D">
              <w:rPr>
                <w:sz w:val="16"/>
                <w:szCs w:val="16"/>
              </w:rPr>
              <w:t>Протяженность 1024 м</w:t>
            </w:r>
          </w:p>
        </w:tc>
        <w:tc>
          <w:tcPr>
            <w:tcW w:w="596" w:type="pct"/>
            <w:shd w:val="clear" w:color="auto" w:fill="auto"/>
          </w:tcPr>
          <w:p w:rsidR="001E534E" w:rsidRPr="0006097D" w:rsidRDefault="001E534E" w:rsidP="00B61CC9">
            <w:pPr>
              <w:ind w:left="0"/>
              <w:rPr>
                <w:sz w:val="16"/>
                <w:szCs w:val="16"/>
              </w:rPr>
            </w:pPr>
            <w:proofErr w:type="spellStart"/>
            <w:r w:rsidRPr="0006097D">
              <w:rPr>
                <w:sz w:val="16"/>
                <w:szCs w:val="16"/>
              </w:rPr>
              <w:t>пгт</w:t>
            </w:r>
            <w:proofErr w:type="spellEnd"/>
            <w:r w:rsidRPr="0006097D">
              <w:rPr>
                <w:sz w:val="16"/>
                <w:szCs w:val="16"/>
              </w:rPr>
              <w:t>. Грибановский</w:t>
            </w:r>
          </w:p>
        </w:tc>
        <w:tc>
          <w:tcPr>
            <w:tcW w:w="623" w:type="pct"/>
            <w:shd w:val="clear" w:color="auto" w:fill="auto"/>
          </w:tcPr>
          <w:p w:rsidR="001E534E" w:rsidRPr="0006097D" w:rsidRDefault="001E534E" w:rsidP="00B61CC9">
            <w:pPr>
              <w:ind w:left="0"/>
              <w:rPr>
                <w:sz w:val="16"/>
                <w:szCs w:val="16"/>
              </w:rPr>
            </w:pPr>
            <w:proofErr w:type="gramStart"/>
            <w:r w:rsidRPr="0006097D">
              <w:rPr>
                <w:sz w:val="16"/>
                <w:szCs w:val="16"/>
              </w:rPr>
              <w:t>Планируемый</w:t>
            </w:r>
            <w:proofErr w:type="gramEnd"/>
            <w:r w:rsidRPr="0006097D">
              <w:rPr>
                <w:sz w:val="16"/>
                <w:szCs w:val="16"/>
              </w:rPr>
              <w:t xml:space="preserve"> к размещению</w:t>
            </w:r>
          </w:p>
        </w:tc>
        <w:tc>
          <w:tcPr>
            <w:tcW w:w="612" w:type="pct"/>
            <w:shd w:val="clear" w:color="auto" w:fill="auto"/>
          </w:tcPr>
          <w:p w:rsidR="001E534E" w:rsidRPr="0006097D" w:rsidRDefault="001E534E" w:rsidP="00B61CC9">
            <w:pPr>
              <w:ind w:left="0"/>
              <w:rPr>
                <w:sz w:val="16"/>
                <w:szCs w:val="16"/>
              </w:rPr>
            </w:pPr>
            <w:r w:rsidRPr="0006097D">
              <w:rPr>
                <w:sz w:val="16"/>
                <w:szCs w:val="16"/>
              </w:rPr>
              <w:t>–</w:t>
            </w:r>
          </w:p>
        </w:tc>
        <w:tc>
          <w:tcPr>
            <w:tcW w:w="416" w:type="pct"/>
            <w:shd w:val="clear" w:color="auto" w:fill="auto"/>
          </w:tcPr>
          <w:p w:rsidR="001E534E" w:rsidRPr="0006097D" w:rsidRDefault="001E534E" w:rsidP="00B61CC9">
            <w:pPr>
              <w:ind w:left="0"/>
              <w:rPr>
                <w:sz w:val="16"/>
                <w:szCs w:val="16"/>
              </w:rPr>
            </w:pPr>
            <w:r w:rsidRPr="0006097D">
              <w:rPr>
                <w:sz w:val="16"/>
                <w:szCs w:val="16"/>
              </w:rPr>
              <w:t>1 очередь</w:t>
            </w:r>
          </w:p>
        </w:tc>
        <w:tc>
          <w:tcPr>
            <w:tcW w:w="580" w:type="pct"/>
            <w:shd w:val="clear" w:color="auto" w:fill="auto"/>
          </w:tcPr>
          <w:p w:rsidR="001E534E" w:rsidRPr="0006097D" w:rsidRDefault="001E534E" w:rsidP="00B61CC9">
            <w:pPr>
              <w:ind w:left="0"/>
              <w:rPr>
                <w:sz w:val="16"/>
                <w:szCs w:val="16"/>
              </w:rPr>
            </w:pPr>
            <w:r w:rsidRPr="0006097D">
              <w:rPr>
                <w:sz w:val="16"/>
                <w:szCs w:val="16"/>
              </w:rPr>
              <w:t>Охранная зона 5 м</w:t>
            </w:r>
          </w:p>
        </w:tc>
      </w:tr>
      <w:tr w:rsidR="001E534E" w:rsidRPr="0006097D" w:rsidTr="00B61CC9">
        <w:trPr>
          <w:cantSplit/>
          <w:trHeight w:val="20"/>
        </w:trPr>
        <w:tc>
          <w:tcPr>
            <w:tcW w:w="293" w:type="pct"/>
            <w:shd w:val="clear" w:color="auto" w:fill="auto"/>
          </w:tcPr>
          <w:p w:rsidR="001E534E" w:rsidRPr="0006097D" w:rsidRDefault="001E534E" w:rsidP="00B61CC9">
            <w:pPr>
              <w:ind w:left="0"/>
              <w:rPr>
                <w:b/>
                <w:bCs/>
                <w:sz w:val="16"/>
                <w:szCs w:val="16"/>
              </w:rPr>
            </w:pPr>
            <w:r w:rsidRPr="0006097D">
              <w:rPr>
                <w:b/>
                <w:bCs/>
                <w:sz w:val="16"/>
                <w:szCs w:val="16"/>
              </w:rPr>
              <w:t>2</w:t>
            </w:r>
          </w:p>
        </w:tc>
        <w:tc>
          <w:tcPr>
            <w:tcW w:w="359" w:type="pct"/>
            <w:tcBorders>
              <w:top w:val="nil"/>
              <w:left w:val="single" w:sz="8" w:space="0" w:color="auto"/>
              <w:bottom w:val="single" w:sz="8" w:space="0" w:color="auto"/>
              <w:right w:val="single" w:sz="8" w:space="0" w:color="auto"/>
            </w:tcBorders>
            <w:shd w:val="clear" w:color="000000" w:fill="FFFEFF"/>
          </w:tcPr>
          <w:p w:rsidR="001E534E" w:rsidRPr="0006097D" w:rsidRDefault="001E534E" w:rsidP="00B61CC9">
            <w:pPr>
              <w:ind w:left="0"/>
              <w:rPr>
                <w:sz w:val="16"/>
                <w:szCs w:val="16"/>
              </w:rPr>
            </w:pPr>
            <w:r w:rsidRPr="0006097D">
              <w:rPr>
                <w:sz w:val="16"/>
                <w:szCs w:val="16"/>
              </w:rPr>
              <w:t>602041202</w:t>
            </w:r>
          </w:p>
        </w:tc>
        <w:tc>
          <w:tcPr>
            <w:tcW w:w="432" w:type="pct"/>
            <w:tcBorders>
              <w:top w:val="nil"/>
              <w:left w:val="nil"/>
              <w:bottom w:val="single" w:sz="8" w:space="0" w:color="auto"/>
              <w:right w:val="single" w:sz="8" w:space="0" w:color="auto"/>
            </w:tcBorders>
            <w:shd w:val="clear" w:color="000000" w:fill="FFFEFF"/>
          </w:tcPr>
          <w:p w:rsidR="001E534E" w:rsidRPr="0006097D" w:rsidRDefault="001E534E" w:rsidP="00B61CC9">
            <w:pPr>
              <w:ind w:left="0"/>
              <w:rPr>
                <w:sz w:val="16"/>
                <w:szCs w:val="16"/>
              </w:rPr>
            </w:pPr>
            <w:r w:rsidRPr="0006097D">
              <w:rPr>
                <w:sz w:val="16"/>
                <w:szCs w:val="16"/>
              </w:rPr>
              <w:t>Водопровод</w:t>
            </w:r>
          </w:p>
        </w:tc>
        <w:tc>
          <w:tcPr>
            <w:tcW w:w="520" w:type="pct"/>
            <w:shd w:val="clear" w:color="auto" w:fill="auto"/>
          </w:tcPr>
          <w:p w:rsidR="001E534E" w:rsidRPr="0006097D" w:rsidRDefault="001E534E" w:rsidP="00B61CC9">
            <w:pPr>
              <w:ind w:left="0"/>
              <w:rPr>
                <w:sz w:val="16"/>
                <w:szCs w:val="16"/>
              </w:rPr>
            </w:pPr>
            <w:r w:rsidRPr="0006097D">
              <w:rPr>
                <w:sz w:val="16"/>
                <w:szCs w:val="16"/>
              </w:rPr>
              <w:t>Водопровод</w:t>
            </w:r>
          </w:p>
        </w:tc>
        <w:tc>
          <w:tcPr>
            <w:tcW w:w="569" w:type="pct"/>
            <w:shd w:val="clear" w:color="auto" w:fill="auto"/>
          </w:tcPr>
          <w:p w:rsidR="001E534E" w:rsidRPr="0006097D" w:rsidRDefault="001E534E" w:rsidP="00B61CC9">
            <w:pPr>
              <w:ind w:left="0"/>
              <w:rPr>
                <w:sz w:val="16"/>
                <w:szCs w:val="16"/>
              </w:rPr>
            </w:pPr>
            <w:r w:rsidRPr="0006097D">
              <w:rPr>
                <w:sz w:val="16"/>
                <w:szCs w:val="16"/>
              </w:rPr>
              <w:t>Протяженность 6300 км</w:t>
            </w:r>
          </w:p>
        </w:tc>
        <w:tc>
          <w:tcPr>
            <w:tcW w:w="596" w:type="pct"/>
            <w:shd w:val="clear" w:color="auto" w:fill="auto"/>
          </w:tcPr>
          <w:p w:rsidR="001E534E" w:rsidRPr="0006097D" w:rsidRDefault="001E534E" w:rsidP="00B61CC9">
            <w:pPr>
              <w:ind w:left="0"/>
              <w:rPr>
                <w:sz w:val="16"/>
                <w:szCs w:val="16"/>
              </w:rPr>
            </w:pPr>
            <w:proofErr w:type="spellStart"/>
            <w:r w:rsidRPr="0006097D">
              <w:rPr>
                <w:sz w:val="16"/>
                <w:szCs w:val="16"/>
              </w:rPr>
              <w:t>пгт</w:t>
            </w:r>
            <w:proofErr w:type="spellEnd"/>
            <w:r w:rsidRPr="0006097D">
              <w:rPr>
                <w:sz w:val="16"/>
                <w:szCs w:val="16"/>
              </w:rPr>
              <w:t>. Грибановский</w:t>
            </w:r>
          </w:p>
        </w:tc>
        <w:tc>
          <w:tcPr>
            <w:tcW w:w="623" w:type="pct"/>
            <w:shd w:val="clear" w:color="auto" w:fill="auto"/>
          </w:tcPr>
          <w:p w:rsidR="001E534E" w:rsidRPr="0006097D" w:rsidRDefault="001E534E" w:rsidP="00B61CC9">
            <w:pPr>
              <w:ind w:left="0"/>
              <w:rPr>
                <w:sz w:val="16"/>
                <w:szCs w:val="16"/>
              </w:rPr>
            </w:pPr>
            <w:proofErr w:type="gramStart"/>
            <w:r w:rsidRPr="0006097D">
              <w:rPr>
                <w:sz w:val="16"/>
                <w:szCs w:val="16"/>
              </w:rPr>
              <w:t>Планируемый</w:t>
            </w:r>
            <w:proofErr w:type="gramEnd"/>
            <w:r w:rsidRPr="0006097D">
              <w:rPr>
                <w:sz w:val="16"/>
                <w:szCs w:val="16"/>
              </w:rPr>
              <w:t xml:space="preserve"> к размещению </w:t>
            </w:r>
          </w:p>
        </w:tc>
        <w:tc>
          <w:tcPr>
            <w:tcW w:w="612" w:type="pct"/>
            <w:shd w:val="clear" w:color="auto" w:fill="auto"/>
          </w:tcPr>
          <w:p w:rsidR="001E534E" w:rsidRPr="0006097D" w:rsidRDefault="001E534E" w:rsidP="00B61CC9">
            <w:pPr>
              <w:ind w:left="0"/>
              <w:rPr>
                <w:sz w:val="16"/>
                <w:szCs w:val="16"/>
              </w:rPr>
            </w:pPr>
            <w:r w:rsidRPr="0006097D">
              <w:rPr>
                <w:sz w:val="16"/>
                <w:szCs w:val="16"/>
              </w:rPr>
              <w:t>–</w:t>
            </w:r>
          </w:p>
        </w:tc>
        <w:tc>
          <w:tcPr>
            <w:tcW w:w="416" w:type="pct"/>
            <w:shd w:val="clear" w:color="auto" w:fill="auto"/>
          </w:tcPr>
          <w:p w:rsidR="001E534E" w:rsidRPr="0006097D" w:rsidRDefault="001E534E" w:rsidP="00B61CC9">
            <w:pPr>
              <w:ind w:left="0"/>
              <w:rPr>
                <w:sz w:val="16"/>
                <w:szCs w:val="16"/>
              </w:rPr>
            </w:pPr>
            <w:r w:rsidRPr="0006097D">
              <w:rPr>
                <w:sz w:val="16"/>
                <w:szCs w:val="16"/>
              </w:rPr>
              <w:t>1 очередь</w:t>
            </w:r>
          </w:p>
        </w:tc>
        <w:tc>
          <w:tcPr>
            <w:tcW w:w="580" w:type="pct"/>
            <w:shd w:val="clear" w:color="auto" w:fill="auto"/>
          </w:tcPr>
          <w:p w:rsidR="001E534E" w:rsidRPr="0006097D" w:rsidRDefault="001E534E" w:rsidP="00B61CC9">
            <w:pPr>
              <w:ind w:left="0"/>
              <w:rPr>
                <w:sz w:val="16"/>
                <w:szCs w:val="16"/>
              </w:rPr>
            </w:pPr>
            <w:r w:rsidRPr="0006097D">
              <w:rPr>
                <w:sz w:val="16"/>
                <w:szCs w:val="16"/>
              </w:rPr>
              <w:t>ЗСО 5 м</w:t>
            </w:r>
          </w:p>
        </w:tc>
      </w:tr>
      <w:tr w:rsidR="001E534E" w:rsidRPr="0006097D" w:rsidTr="00B61CC9">
        <w:trPr>
          <w:cantSplit/>
          <w:trHeight w:val="20"/>
        </w:trPr>
        <w:tc>
          <w:tcPr>
            <w:tcW w:w="293" w:type="pct"/>
            <w:shd w:val="clear" w:color="auto" w:fill="auto"/>
          </w:tcPr>
          <w:p w:rsidR="001E534E" w:rsidRPr="0006097D" w:rsidRDefault="001E534E" w:rsidP="00B61CC9">
            <w:pPr>
              <w:ind w:left="0"/>
              <w:rPr>
                <w:b/>
                <w:bCs/>
                <w:sz w:val="16"/>
                <w:szCs w:val="16"/>
              </w:rPr>
            </w:pPr>
            <w:r w:rsidRPr="0006097D">
              <w:rPr>
                <w:b/>
                <w:bCs/>
                <w:sz w:val="16"/>
                <w:szCs w:val="16"/>
              </w:rPr>
              <w:t>3</w:t>
            </w:r>
          </w:p>
        </w:tc>
        <w:tc>
          <w:tcPr>
            <w:tcW w:w="359" w:type="pct"/>
            <w:tcBorders>
              <w:top w:val="nil"/>
              <w:left w:val="single" w:sz="8" w:space="0" w:color="auto"/>
              <w:bottom w:val="single" w:sz="8" w:space="0" w:color="auto"/>
              <w:right w:val="single" w:sz="8" w:space="0" w:color="auto"/>
            </w:tcBorders>
            <w:shd w:val="clear" w:color="000000" w:fill="FFFEFF"/>
          </w:tcPr>
          <w:p w:rsidR="001E534E" w:rsidRPr="0006097D" w:rsidRDefault="001E534E" w:rsidP="00B61CC9">
            <w:pPr>
              <w:ind w:left="0"/>
              <w:rPr>
                <w:sz w:val="16"/>
                <w:szCs w:val="16"/>
              </w:rPr>
            </w:pPr>
            <w:r w:rsidRPr="0006097D">
              <w:rPr>
                <w:sz w:val="16"/>
                <w:szCs w:val="16"/>
              </w:rPr>
              <w:t>602041301</w:t>
            </w:r>
          </w:p>
        </w:tc>
        <w:tc>
          <w:tcPr>
            <w:tcW w:w="432" w:type="pct"/>
            <w:tcBorders>
              <w:top w:val="nil"/>
              <w:left w:val="nil"/>
              <w:bottom w:val="single" w:sz="8" w:space="0" w:color="auto"/>
              <w:right w:val="single" w:sz="8" w:space="0" w:color="auto"/>
            </w:tcBorders>
            <w:shd w:val="clear" w:color="000000" w:fill="FFFEFF"/>
          </w:tcPr>
          <w:p w:rsidR="001E534E" w:rsidRPr="0006097D" w:rsidRDefault="001E534E" w:rsidP="00B61CC9">
            <w:pPr>
              <w:ind w:left="0"/>
              <w:rPr>
                <w:sz w:val="16"/>
                <w:szCs w:val="16"/>
              </w:rPr>
            </w:pPr>
            <w:r w:rsidRPr="0006097D">
              <w:rPr>
                <w:sz w:val="16"/>
                <w:szCs w:val="16"/>
              </w:rPr>
              <w:t>Очистные сооружения (КОС)</w:t>
            </w:r>
          </w:p>
        </w:tc>
        <w:tc>
          <w:tcPr>
            <w:tcW w:w="520" w:type="pct"/>
            <w:shd w:val="clear" w:color="auto" w:fill="auto"/>
          </w:tcPr>
          <w:p w:rsidR="001E534E" w:rsidRPr="0006097D" w:rsidRDefault="001E534E" w:rsidP="00B61CC9">
            <w:pPr>
              <w:ind w:left="0"/>
              <w:rPr>
                <w:sz w:val="16"/>
                <w:szCs w:val="16"/>
              </w:rPr>
            </w:pPr>
            <w:r w:rsidRPr="0006097D">
              <w:rPr>
                <w:sz w:val="16"/>
                <w:szCs w:val="16"/>
              </w:rPr>
              <w:t>Очистные сооружения (КОС)</w:t>
            </w:r>
          </w:p>
        </w:tc>
        <w:tc>
          <w:tcPr>
            <w:tcW w:w="569" w:type="pct"/>
            <w:shd w:val="clear" w:color="auto" w:fill="auto"/>
          </w:tcPr>
          <w:p w:rsidR="001E534E" w:rsidRPr="0006097D" w:rsidRDefault="001E534E" w:rsidP="00B61CC9">
            <w:pPr>
              <w:ind w:left="0"/>
              <w:rPr>
                <w:sz w:val="16"/>
                <w:szCs w:val="16"/>
              </w:rPr>
            </w:pPr>
            <w:r w:rsidRPr="0006097D">
              <w:rPr>
                <w:sz w:val="16"/>
                <w:szCs w:val="16"/>
              </w:rPr>
              <w:t>Максимальная мощность 2500 м</w:t>
            </w:r>
            <w:r w:rsidRPr="0006097D">
              <w:rPr>
                <w:sz w:val="16"/>
                <w:szCs w:val="16"/>
                <w:vertAlign w:val="superscript"/>
              </w:rPr>
              <w:t>3</w:t>
            </w:r>
            <w:r w:rsidRPr="0006097D">
              <w:rPr>
                <w:sz w:val="16"/>
                <w:szCs w:val="16"/>
              </w:rPr>
              <w:t>/</w:t>
            </w:r>
            <w:proofErr w:type="spellStart"/>
            <w:r w:rsidRPr="0006097D">
              <w:rPr>
                <w:sz w:val="16"/>
                <w:szCs w:val="16"/>
              </w:rPr>
              <w:t>сут</w:t>
            </w:r>
            <w:proofErr w:type="spellEnd"/>
          </w:p>
        </w:tc>
        <w:tc>
          <w:tcPr>
            <w:tcW w:w="596" w:type="pct"/>
            <w:shd w:val="clear" w:color="auto" w:fill="auto"/>
          </w:tcPr>
          <w:p w:rsidR="001E534E" w:rsidRPr="0006097D" w:rsidRDefault="001E534E" w:rsidP="00B61CC9">
            <w:pPr>
              <w:ind w:left="0"/>
              <w:rPr>
                <w:sz w:val="16"/>
                <w:szCs w:val="16"/>
              </w:rPr>
            </w:pPr>
            <w:r w:rsidRPr="0006097D">
              <w:rPr>
                <w:sz w:val="16"/>
                <w:szCs w:val="16"/>
              </w:rPr>
              <w:t xml:space="preserve">Северная часть </w:t>
            </w:r>
            <w:proofErr w:type="spellStart"/>
            <w:r w:rsidRPr="0006097D">
              <w:rPr>
                <w:sz w:val="16"/>
                <w:szCs w:val="16"/>
              </w:rPr>
              <w:t>пгт</w:t>
            </w:r>
            <w:proofErr w:type="spellEnd"/>
            <w:r w:rsidRPr="0006097D">
              <w:rPr>
                <w:sz w:val="16"/>
                <w:szCs w:val="16"/>
              </w:rPr>
              <w:t>. Грибановский</w:t>
            </w:r>
          </w:p>
        </w:tc>
        <w:tc>
          <w:tcPr>
            <w:tcW w:w="623" w:type="pct"/>
            <w:shd w:val="clear" w:color="auto" w:fill="auto"/>
          </w:tcPr>
          <w:p w:rsidR="001E534E" w:rsidRPr="0006097D" w:rsidRDefault="001E534E" w:rsidP="00B61CC9">
            <w:pPr>
              <w:ind w:left="0"/>
              <w:rPr>
                <w:sz w:val="16"/>
                <w:szCs w:val="16"/>
              </w:rPr>
            </w:pPr>
            <w:proofErr w:type="gramStart"/>
            <w:r w:rsidRPr="0006097D">
              <w:rPr>
                <w:sz w:val="16"/>
                <w:szCs w:val="16"/>
              </w:rPr>
              <w:t>Планируемый</w:t>
            </w:r>
            <w:proofErr w:type="gramEnd"/>
            <w:r w:rsidRPr="0006097D">
              <w:rPr>
                <w:sz w:val="16"/>
                <w:szCs w:val="16"/>
              </w:rPr>
              <w:t xml:space="preserve"> к размещению</w:t>
            </w:r>
          </w:p>
        </w:tc>
        <w:tc>
          <w:tcPr>
            <w:tcW w:w="612" w:type="pct"/>
            <w:shd w:val="clear" w:color="auto" w:fill="auto"/>
          </w:tcPr>
          <w:p w:rsidR="001E534E" w:rsidRPr="0006097D" w:rsidRDefault="001E534E" w:rsidP="00B61CC9">
            <w:pPr>
              <w:ind w:left="0"/>
              <w:rPr>
                <w:sz w:val="16"/>
                <w:szCs w:val="16"/>
              </w:rPr>
            </w:pPr>
            <w:r w:rsidRPr="0006097D">
              <w:rPr>
                <w:sz w:val="16"/>
                <w:szCs w:val="16"/>
              </w:rPr>
              <w:t>Зона инженерной инфраструктуры</w:t>
            </w:r>
          </w:p>
        </w:tc>
        <w:tc>
          <w:tcPr>
            <w:tcW w:w="416" w:type="pct"/>
            <w:shd w:val="clear" w:color="auto" w:fill="auto"/>
          </w:tcPr>
          <w:p w:rsidR="001E534E" w:rsidRPr="0006097D" w:rsidRDefault="001E534E" w:rsidP="00B61CC9">
            <w:pPr>
              <w:ind w:left="0"/>
              <w:rPr>
                <w:sz w:val="16"/>
                <w:szCs w:val="16"/>
              </w:rPr>
            </w:pPr>
            <w:r w:rsidRPr="0006097D">
              <w:rPr>
                <w:sz w:val="16"/>
                <w:szCs w:val="16"/>
              </w:rPr>
              <w:t>1 очередь</w:t>
            </w:r>
          </w:p>
        </w:tc>
        <w:tc>
          <w:tcPr>
            <w:tcW w:w="580" w:type="pct"/>
            <w:shd w:val="clear" w:color="auto" w:fill="auto"/>
          </w:tcPr>
          <w:p w:rsidR="001E534E" w:rsidRPr="0006097D" w:rsidRDefault="001E534E" w:rsidP="00B61CC9">
            <w:pPr>
              <w:ind w:left="0"/>
              <w:rPr>
                <w:sz w:val="16"/>
                <w:szCs w:val="16"/>
              </w:rPr>
            </w:pPr>
            <w:r w:rsidRPr="0006097D">
              <w:rPr>
                <w:sz w:val="16"/>
                <w:szCs w:val="16"/>
              </w:rPr>
              <w:t>СЗЗ 20 м</w:t>
            </w:r>
          </w:p>
        </w:tc>
      </w:tr>
    </w:tbl>
    <w:p w:rsidR="001E534E" w:rsidRPr="0006097D" w:rsidRDefault="001E534E" w:rsidP="00B61CC9">
      <w:pPr>
        <w:pStyle w:val="1"/>
        <w:numPr>
          <w:ilvl w:val="0"/>
          <w:numId w:val="45"/>
        </w:numPr>
        <w:jc w:val="both"/>
        <w:rPr>
          <w:rFonts w:ascii="Times New Roman" w:hAnsi="Times New Roman" w:cs="Times New Roman"/>
          <w:color w:val="auto"/>
          <w:sz w:val="16"/>
          <w:szCs w:val="16"/>
          <w:lang w:eastAsia="ar-SA" w:bidi="en-US"/>
        </w:rPr>
      </w:pPr>
      <w:r w:rsidRPr="0006097D">
        <w:rPr>
          <w:rFonts w:ascii="Times New Roman" w:hAnsi="Times New Roman" w:cs="Times New Roman"/>
          <w:color w:val="auto"/>
          <w:sz w:val="16"/>
          <w:szCs w:val="16"/>
          <w:lang w:eastAsia="ar-SA" w:bidi="en-US"/>
        </w:rPr>
        <w:t xml:space="preserve">Сведения </w:t>
      </w:r>
      <w:proofErr w:type="gramStart"/>
      <w:r w:rsidRPr="0006097D">
        <w:rPr>
          <w:rFonts w:ascii="Times New Roman" w:eastAsia="Times New Roman" w:hAnsi="Times New Roman" w:cs="Times New Roman"/>
          <w:color w:val="auto"/>
          <w:sz w:val="16"/>
          <w:szCs w:val="16"/>
          <w:lang w:eastAsia="ar-SA" w:bidi="en-US"/>
        </w:rPr>
        <w:t>о</w:t>
      </w:r>
      <w:proofErr w:type="gramEnd"/>
      <w:r w:rsidRPr="0006097D">
        <w:rPr>
          <w:rFonts w:ascii="Times New Roman" w:eastAsia="Times New Roman" w:hAnsi="Times New Roman" w:cs="Times New Roman"/>
          <w:color w:val="auto"/>
          <w:sz w:val="16"/>
          <w:szCs w:val="16"/>
          <w:lang w:eastAsia="ar-SA" w:bidi="en-US"/>
        </w:rPr>
        <w:t xml:space="preserve"> </w:t>
      </w:r>
      <w:proofErr w:type="gramStart"/>
      <w:r w:rsidRPr="0006097D">
        <w:rPr>
          <w:rFonts w:ascii="Times New Roman" w:eastAsia="Times New Roman" w:hAnsi="Times New Roman" w:cs="Times New Roman"/>
          <w:color w:val="auto"/>
          <w:sz w:val="16"/>
          <w:szCs w:val="16"/>
          <w:lang w:eastAsia="ar-SA" w:bidi="en-US"/>
        </w:rPr>
        <w:t>планируемых</w:t>
      </w:r>
      <w:proofErr w:type="gramEnd"/>
      <w:r w:rsidRPr="0006097D">
        <w:rPr>
          <w:rFonts w:ascii="Times New Roman" w:eastAsia="Times New Roman" w:hAnsi="Times New Roman" w:cs="Times New Roman"/>
          <w:color w:val="auto"/>
          <w:sz w:val="16"/>
          <w:szCs w:val="16"/>
          <w:lang w:eastAsia="ar-SA" w:bidi="en-US"/>
        </w:rPr>
        <w:t xml:space="preserve"> для размещения на территориях поселения </w:t>
      </w:r>
      <w:r w:rsidRPr="0006097D">
        <w:rPr>
          <w:rFonts w:ascii="Times New Roman" w:hAnsi="Times New Roman" w:cs="Times New Roman"/>
          <w:color w:val="auto"/>
          <w:sz w:val="16"/>
          <w:szCs w:val="16"/>
          <w:shd w:val="clear" w:color="auto" w:fill="FFFFFF"/>
        </w:rPr>
        <w:t>объектов</w:t>
      </w:r>
      <w:r w:rsidRPr="0006097D">
        <w:rPr>
          <w:rFonts w:ascii="Times New Roman" w:eastAsia="Times New Roman" w:hAnsi="Times New Roman" w:cs="Times New Roman"/>
          <w:color w:val="auto"/>
          <w:sz w:val="16"/>
          <w:szCs w:val="16"/>
          <w:lang w:eastAsia="ar-SA" w:bidi="en-US"/>
        </w:rPr>
        <w:t xml:space="preserve"> федерального значения, объектов регионального значения </w:t>
      </w:r>
      <w:r w:rsidRPr="0006097D">
        <w:rPr>
          <w:rFonts w:ascii="Times New Roman" w:hAnsi="Times New Roman" w:cs="Times New Roman"/>
          <w:color w:val="auto"/>
          <w:sz w:val="16"/>
          <w:szCs w:val="16"/>
        </w:rPr>
        <w:t>(с изменениями)</w:t>
      </w:r>
    </w:p>
    <w:p w:rsidR="001E534E" w:rsidRPr="0006097D" w:rsidRDefault="001E534E" w:rsidP="001E534E">
      <w:pPr>
        <w:pStyle w:val="afb"/>
        <w:rPr>
          <w:sz w:val="16"/>
          <w:szCs w:val="16"/>
          <w:lang w:val="ru-RU"/>
        </w:rPr>
      </w:pPr>
      <w:r w:rsidRPr="0006097D">
        <w:rPr>
          <w:sz w:val="16"/>
          <w:szCs w:val="16"/>
          <w:lang w:val="ru-RU"/>
        </w:rPr>
        <w:t xml:space="preserve">На территорию </w:t>
      </w:r>
      <w:r w:rsidRPr="0006097D">
        <w:rPr>
          <w:rFonts w:eastAsiaTheme="minorEastAsia"/>
          <w:sz w:val="16"/>
          <w:szCs w:val="16"/>
          <w:lang w:val="ru-RU"/>
        </w:rPr>
        <w:t>Грибановского городского поселения распространяют</w:t>
      </w:r>
      <w:r w:rsidRPr="0006097D">
        <w:rPr>
          <w:sz w:val="16"/>
          <w:szCs w:val="16"/>
          <w:lang w:val="ru-RU"/>
        </w:rPr>
        <w:t xml:space="preserve"> действие следующие документы территориального планирования Российской Федерации:</w:t>
      </w:r>
    </w:p>
    <w:p w:rsidR="001E534E" w:rsidRPr="0006097D" w:rsidRDefault="001E534E" w:rsidP="001E534E">
      <w:pPr>
        <w:pStyle w:val="afb"/>
        <w:rPr>
          <w:sz w:val="16"/>
          <w:szCs w:val="16"/>
          <w:lang w:val="ru-RU"/>
        </w:rPr>
      </w:pPr>
      <w:r w:rsidRPr="0006097D">
        <w:rPr>
          <w:rFonts w:eastAsiaTheme="minorHAnsi"/>
          <w:sz w:val="16"/>
          <w:szCs w:val="16"/>
          <w:lang w:val="ru-RU" w:eastAsia="en-US"/>
        </w:rPr>
        <w:t>1) 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28.12.2012 № 2607-р (с последующими изменениями и дополнениями);</w:t>
      </w:r>
    </w:p>
    <w:p w:rsidR="001E534E" w:rsidRPr="0006097D" w:rsidRDefault="001E534E" w:rsidP="001E534E">
      <w:pPr>
        <w:pStyle w:val="afb"/>
        <w:rPr>
          <w:rFonts w:eastAsiaTheme="minorHAnsi"/>
          <w:sz w:val="16"/>
          <w:szCs w:val="16"/>
          <w:lang w:val="ru-RU" w:eastAsia="en-US"/>
        </w:rPr>
      </w:pPr>
      <w:r w:rsidRPr="0006097D">
        <w:rPr>
          <w:sz w:val="16"/>
          <w:szCs w:val="16"/>
          <w:lang w:val="ru-RU"/>
        </w:rPr>
        <w:t>2) схема территориального планирования Российской Федерации в области высшего</w:t>
      </w:r>
      <w:r w:rsidRPr="0006097D">
        <w:rPr>
          <w:rFonts w:eastAsiaTheme="minorHAnsi"/>
          <w:sz w:val="16"/>
          <w:szCs w:val="16"/>
          <w:lang w:val="ru-RU" w:eastAsia="en-US"/>
        </w:rPr>
        <w:t xml:space="preserve"> профессионального образования, утвержденная распоряжением Правительства Российской Федерации от 26.02.2013 № 247-р;</w:t>
      </w:r>
    </w:p>
    <w:p w:rsidR="001E534E" w:rsidRPr="0006097D" w:rsidRDefault="001E534E" w:rsidP="001E534E">
      <w:pPr>
        <w:pStyle w:val="afb"/>
        <w:rPr>
          <w:rFonts w:eastAsiaTheme="minorHAnsi"/>
          <w:sz w:val="16"/>
          <w:szCs w:val="16"/>
          <w:lang w:val="ru-RU" w:eastAsia="en-US"/>
        </w:rPr>
      </w:pPr>
      <w:r w:rsidRPr="0006097D">
        <w:rPr>
          <w:rFonts w:eastAsiaTheme="minorHAnsi"/>
          <w:sz w:val="16"/>
          <w:szCs w:val="16"/>
          <w:lang w:val="ru-RU" w:eastAsia="en-US"/>
        </w:rPr>
        <w:t>3)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утвержденная распоряжением Правительства Российской Федерации от 19.03.2013 № 384-р (с последующими изменениями и дополнениями);</w:t>
      </w:r>
    </w:p>
    <w:p w:rsidR="001E534E" w:rsidRPr="0006097D" w:rsidRDefault="001E534E" w:rsidP="001E534E">
      <w:pPr>
        <w:pStyle w:val="afb"/>
        <w:rPr>
          <w:rFonts w:eastAsiaTheme="minorHAnsi"/>
          <w:sz w:val="16"/>
          <w:szCs w:val="16"/>
          <w:lang w:val="ru-RU" w:eastAsia="en-US"/>
        </w:rPr>
      </w:pPr>
      <w:r w:rsidRPr="0006097D">
        <w:rPr>
          <w:rFonts w:eastAsiaTheme="minorHAnsi"/>
          <w:sz w:val="16"/>
          <w:szCs w:val="16"/>
          <w:lang w:val="ru-RU" w:eastAsia="en-US"/>
        </w:rPr>
        <w:t>4) 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06.05.2015 №816-р (с последующими изменениями и дополнениями);</w:t>
      </w:r>
    </w:p>
    <w:p w:rsidR="001E534E" w:rsidRPr="0006097D" w:rsidRDefault="001E534E" w:rsidP="001E534E">
      <w:pPr>
        <w:pStyle w:val="afb"/>
        <w:rPr>
          <w:rFonts w:eastAsiaTheme="minorHAnsi"/>
          <w:sz w:val="16"/>
          <w:szCs w:val="16"/>
          <w:lang w:val="ru-RU" w:eastAsia="en-US"/>
        </w:rPr>
      </w:pPr>
      <w:r w:rsidRPr="0006097D">
        <w:rPr>
          <w:rFonts w:eastAsiaTheme="minorHAnsi"/>
          <w:sz w:val="16"/>
          <w:szCs w:val="16"/>
          <w:lang w:val="ru-RU" w:eastAsia="en-US"/>
        </w:rPr>
        <w:t xml:space="preserve">5) схема территориального планирования Российской Федерации в области обороны страны и безопасности государства, утвержденная указом Президента Российской Федерации от 10.12.2015 № 615 </w:t>
      </w:r>
      <w:proofErr w:type="spellStart"/>
      <w:r w:rsidRPr="0006097D">
        <w:rPr>
          <w:rFonts w:eastAsiaTheme="minorHAnsi"/>
          <w:sz w:val="16"/>
          <w:szCs w:val="16"/>
          <w:lang w:val="ru-RU" w:eastAsia="en-US"/>
        </w:rPr>
        <w:t>сс</w:t>
      </w:r>
      <w:proofErr w:type="spellEnd"/>
      <w:r w:rsidRPr="0006097D">
        <w:rPr>
          <w:rFonts w:eastAsiaTheme="minorHAnsi"/>
          <w:sz w:val="16"/>
          <w:szCs w:val="16"/>
          <w:lang w:val="ru-RU" w:eastAsia="en-US"/>
        </w:rPr>
        <w:t>;</w:t>
      </w:r>
    </w:p>
    <w:p w:rsidR="001E534E" w:rsidRPr="0006097D" w:rsidRDefault="001E534E" w:rsidP="001E534E">
      <w:pPr>
        <w:pStyle w:val="afb"/>
        <w:rPr>
          <w:rFonts w:eastAsiaTheme="minorHAnsi"/>
          <w:sz w:val="16"/>
          <w:szCs w:val="16"/>
          <w:lang w:val="ru-RU" w:eastAsia="en-US"/>
        </w:rPr>
      </w:pPr>
      <w:r w:rsidRPr="0006097D">
        <w:rPr>
          <w:rFonts w:eastAsiaTheme="minorHAnsi"/>
          <w:sz w:val="16"/>
          <w:szCs w:val="16"/>
          <w:lang w:val="ru-RU" w:eastAsia="en-US"/>
        </w:rPr>
        <w:t>6) схема территориального планирования Российской Федерации в области энергетики, утвержденная распоряжением Правительства Российской Федерации от 01.08.2016 № 1634-р (с последующими изменениями и дополнениями).</w:t>
      </w:r>
    </w:p>
    <w:p w:rsidR="001E534E" w:rsidRPr="0006097D" w:rsidRDefault="001E534E" w:rsidP="001E534E">
      <w:pPr>
        <w:pStyle w:val="afb"/>
        <w:rPr>
          <w:sz w:val="16"/>
          <w:szCs w:val="16"/>
          <w:lang w:val="ru-RU"/>
        </w:rPr>
      </w:pPr>
      <w:r w:rsidRPr="0006097D">
        <w:rPr>
          <w:sz w:val="16"/>
          <w:szCs w:val="16"/>
          <w:lang w:val="ru-RU"/>
        </w:rPr>
        <w:t>Сведения о видах, назначении и наименованиях, планируемых для размещения на территориях поселения объектов федерального значения, их основные характеристики, местоположение, характеристики зон с особыми условиями использования территорий, реквизиты документов территориального планирования, а также обоснование выбранного варианта размещения данных объектов представлены в таблице 4.1.</w:t>
      </w:r>
    </w:p>
    <w:p w:rsidR="001E534E" w:rsidRPr="0006097D" w:rsidRDefault="001E534E" w:rsidP="001E534E">
      <w:pPr>
        <w:pStyle w:val="afb"/>
        <w:rPr>
          <w:sz w:val="16"/>
          <w:szCs w:val="16"/>
          <w:lang w:val="ru-RU"/>
        </w:rPr>
      </w:pPr>
      <w:r w:rsidRPr="0006097D">
        <w:rPr>
          <w:sz w:val="16"/>
          <w:szCs w:val="16"/>
          <w:lang w:val="ru-RU"/>
        </w:rPr>
        <w:t>Кроме того, на территорию Грибановского городского поселения распространяется действие документов территориального планирования Воронежской области:</w:t>
      </w:r>
    </w:p>
    <w:p w:rsidR="001E534E" w:rsidRPr="0006097D" w:rsidRDefault="001E534E" w:rsidP="001E534E">
      <w:pPr>
        <w:pStyle w:val="af"/>
        <w:widowControl/>
        <w:numPr>
          <w:ilvl w:val="0"/>
          <w:numId w:val="20"/>
        </w:numPr>
        <w:jc w:val="both"/>
        <w:rPr>
          <w:sz w:val="16"/>
          <w:szCs w:val="16"/>
        </w:rPr>
      </w:pPr>
      <w:r w:rsidRPr="0006097D">
        <w:rPr>
          <w:sz w:val="16"/>
          <w:szCs w:val="16"/>
        </w:rPr>
        <w:t>схема территориального планирования Воронежской области, утвержденная постановлением Правительства Воронежской области от 25 декабря 2019 года N 1298 «О внесении изменений в постановление правительства Воронежской области от 05.03.2009 N 158».</w:t>
      </w:r>
    </w:p>
    <w:p w:rsidR="001E534E" w:rsidRPr="0006097D" w:rsidRDefault="001E534E" w:rsidP="001E534E">
      <w:pPr>
        <w:ind w:firstLine="709"/>
        <w:jc w:val="both"/>
        <w:rPr>
          <w:sz w:val="16"/>
          <w:szCs w:val="16"/>
        </w:rPr>
      </w:pPr>
      <w:r w:rsidRPr="0006097D">
        <w:rPr>
          <w:sz w:val="16"/>
          <w:szCs w:val="16"/>
        </w:rPr>
        <w:t>Сведения о видах, назначении и наименованиях, планируемых для размещения на территориях поселения объектов регионального значения, их основные характеристики, местоположение, характеристики зон с особыми условиями использования территорий, реквизиты документов территориального планирования, а также обоснование выбранного варианта размещения данных объектов представлены в таблице 4.2.</w:t>
      </w:r>
    </w:p>
    <w:p w:rsidR="001E534E" w:rsidRPr="0006097D" w:rsidRDefault="001E534E" w:rsidP="001E534E">
      <w:pPr>
        <w:pStyle w:val="afb"/>
        <w:rPr>
          <w:sz w:val="16"/>
          <w:szCs w:val="16"/>
          <w:lang w:val="ru-RU"/>
        </w:rPr>
      </w:pPr>
    </w:p>
    <w:p w:rsidR="001E534E" w:rsidRPr="0006097D" w:rsidRDefault="001E534E" w:rsidP="001E534E">
      <w:pPr>
        <w:jc w:val="both"/>
        <w:rPr>
          <w:sz w:val="16"/>
          <w:szCs w:val="16"/>
          <w:lang w:eastAsia="ar-SA" w:bidi="en-US"/>
        </w:rPr>
        <w:sectPr w:rsidR="001E534E" w:rsidRPr="0006097D" w:rsidSect="001E534E">
          <w:footerReference w:type="default" r:id="rId38"/>
          <w:pgSz w:w="11906" w:h="16838"/>
          <w:pgMar w:top="1701" w:right="851" w:bottom="1134" w:left="851" w:header="680" w:footer="680" w:gutter="0"/>
          <w:cols w:space="720"/>
        </w:sectPr>
      </w:pPr>
    </w:p>
    <w:p w:rsidR="001E534E" w:rsidRPr="0006097D" w:rsidRDefault="001E534E" w:rsidP="001E534E">
      <w:pPr>
        <w:pStyle w:val="afb"/>
        <w:spacing w:before="120"/>
        <w:rPr>
          <w:rFonts w:eastAsiaTheme="minorHAnsi"/>
          <w:b/>
          <w:iCs/>
          <w:sz w:val="16"/>
          <w:szCs w:val="16"/>
          <w:lang w:val="ru-RU" w:eastAsia="en-US"/>
        </w:rPr>
      </w:pPr>
      <w:r w:rsidRPr="0006097D">
        <w:rPr>
          <w:rFonts w:eastAsiaTheme="minorHAnsi"/>
          <w:b/>
          <w:iCs/>
          <w:sz w:val="16"/>
          <w:szCs w:val="16"/>
          <w:lang w:val="ru-RU" w:eastAsia="en-US"/>
        </w:rPr>
        <w:lastRenderedPageBreak/>
        <w:t>Таблица 4.1</w:t>
      </w:r>
    </w:p>
    <w:p w:rsidR="001E534E" w:rsidRPr="0006097D" w:rsidRDefault="001E534E" w:rsidP="001E534E">
      <w:pPr>
        <w:keepNext/>
        <w:suppressAutoHyphens/>
        <w:spacing w:after="120"/>
        <w:jc w:val="both"/>
        <w:rPr>
          <w:b/>
          <w:iCs/>
          <w:sz w:val="16"/>
          <w:szCs w:val="16"/>
          <w:lang w:eastAsia="ar-SA" w:bidi="en-US"/>
        </w:rPr>
      </w:pPr>
      <w:r w:rsidRPr="0006097D">
        <w:rPr>
          <w:b/>
          <w:iCs/>
          <w:sz w:val="16"/>
          <w:szCs w:val="16"/>
          <w:lang w:eastAsia="ar-SA" w:bidi="en-US"/>
        </w:rPr>
        <w:t>Сведения о планируемых для размещения на территории поселения объектах федерального значения</w:t>
      </w:r>
    </w:p>
    <w:tbl>
      <w:tblPr>
        <w:tblStyle w:val="afd"/>
        <w:tblW w:w="5289" w:type="pct"/>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28" w:type="dxa"/>
          <w:right w:w="28" w:type="dxa"/>
        </w:tblCellMar>
        <w:tblLook w:val="04A0"/>
      </w:tblPr>
      <w:tblGrid>
        <w:gridCol w:w="506"/>
        <w:gridCol w:w="1078"/>
        <w:gridCol w:w="1406"/>
        <w:gridCol w:w="1365"/>
        <w:gridCol w:w="1496"/>
        <w:gridCol w:w="1571"/>
        <w:gridCol w:w="1312"/>
        <w:gridCol w:w="1615"/>
        <w:gridCol w:w="1525"/>
        <w:gridCol w:w="1120"/>
        <w:gridCol w:w="2627"/>
      </w:tblGrid>
      <w:tr w:rsidR="001E534E" w:rsidRPr="0006097D" w:rsidTr="00B61CC9">
        <w:trPr>
          <w:tblHeader/>
          <w:jc w:val="center"/>
        </w:trPr>
        <w:tc>
          <w:tcPr>
            <w:tcW w:w="162" w:type="pct"/>
            <w:shd w:val="clear" w:color="auto" w:fill="auto"/>
            <w:vAlign w:val="center"/>
            <w:hideMark/>
          </w:tcPr>
          <w:p w:rsidR="001E534E" w:rsidRPr="0006097D" w:rsidRDefault="001E534E" w:rsidP="001E534E">
            <w:pPr>
              <w:pStyle w:val="afb"/>
              <w:keepNext/>
              <w:ind w:firstLine="0"/>
              <w:rPr>
                <w:b/>
                <w:iCs/>
                <w:sz w:val="16"/>
                <w:szCs w:val="16"/>
                <w:lang w:val="ru-RU"/>
              </w:rPr>
            </w:pPr>
            <w:r w:rsidRPr="0006097D">
              <w:rPr>
                <w:b/>
                <w:iCs/>
                <w:sz w:val="16"/>
                <w:szCs w:val="16"/>
                <w:lang w:val="ru-RU"/>
              </w:rPr>
              <w:t xml:space="preserve">№ </w:t>
            </w:r>
            <w:proofErr w:type="spellStart"/>
            <w:proofErr w:type="gramStart"/>
            <w:r w:rsidRPr="0006097D">
              <w:rPr>
                <w:b/>
                <w:iCs/>
                <w:sz w:val="16"/>
                <w:szCs w:val="16"/>
                <w:lang w:val="ru-RU"/>
              </w:rPr>
              <w:t>п</w:t>
            </w:r>
            <w:proofErr w:type="spellEnd"/>
            <w:proofErr w:type="gramEnd"/>
            <w:r w:rsidRPr="0006097D">
              <w:rPr>
                <w:b/>
                <w:iCs/>
                <w:sz w:val="16"/>
                <w:szCs w:val="16"/>
              </w:rPr>
              <w:t>/</w:t>
            </w:r>
            <w:proofErr w:type="spellStart"/>
            <w:r w:rsidRPr="0006097D">
              <w:rPr>
                <w:b/>
                <w:iCs/>
                <w:sz w:val="16"/>
                <w:szCs w:val="16"/>
                <w:lang w:val="ru-RU"/>
              </w:rPr>
              <w:t>п</w:t>
            </w:r>
            <w:proofErr w:type="spellEnd"/>
          </w:p>
        </w:tc>
        <w:tc>
          <w:tcPr>
            <w:tcW w:w="345" w:type="pct"/>
            <w:shd w:val="clear" w:color="auto" w:fill="auto"/>
            <w:vAlign w:val="center"/>
            <w:hideMark/>
          </w:tcPr>
          <w:p w:rsidR="001E534E" w:rsidRPr="0006097D" w:rsidRDefault="001E534E" w:rsidP="001E534E">
            <w:pPr>
              <w:pStyle w:val="afb"/>
              <w:keepNext/>
              <w:ind w:firstLine="0"/>
              <w:rPr>
                <w:b/>
                <w:iCs/>
                <w:sz w:val="16"/>
                <w:szCs w:val="16"/>
                <w:lang w:val="ru-RU"/>
              </w:rPr>
            </w:pPr>
            <w:r w:rsidRPr="0006097D">
              <w:rPr>
                <w:b/>
                <w:iCs/>
                <w:sz w:val="16"/>
                <w:szCs w:val="16"/>
                <w:lang w:val="ru-RU"/>
              </w:rPr>
              <w:t>Код объекта</w:t>
            </w:r>
          </w:p>
        </w:tc>
        <w:tc>
          <w:tcPr>
            <w:tcW w:w="450" w:type="pct"/>
            <w:shd w:val="clear" w:color="auto" w:fill="auto"/>
            <w:vAlign w:val="center"/>
            <w:hideMark/>
          </w:tcPr>
          <w:p w:rsidR="001E534E" w:rsidRPr="0006097D" w:rsidRDefault="001E534E" w:rsidP="001E534E">
            <w:pPr>
              <w:pStyle w:val="afb"/>
              <w:keepNext/>
              <w:ind w:firstLine="0"/>
              <w:rPr>
                <w:b/>
                <w:iCs/>
                <w:sz w:val="16"/>
                <w:szCs w:val="16"/>
                <w:lang w:val="ru-RU"/>
              </w:rPr>
            </w:pPr>
            <w:r w:rsidRPr="0006097D">
              <w:rPr>
                <w:b/>
                <w:iCs/>
                <w:sz w:val="16"/>
                <w:szCs w:val="16"/>
                <w:lang w:val="ru-RU"/>
              </w:rPr>
              <w:t>Вид объекта</w:t>
            </w:r>
          </w:p>
        </w:tc>
        <w:tc>
          <w:tcPr>
            <w:tcW w:w="437" w:type="pct"/>
            <w:shd w:val="clear" w:color="auto" w:fill="auto"/>
            <w:vAlign w:val="center"/>
            <w:hideMark/>
          </w:tcPr>
          <w:p w:rsidR="001E534E" w:rsidRPr="0006097D" w:rsidRDefault="001E534E" w:rsidP="001E534E">
            <w:pPr>
              <w:pStyle w:val="afb"/>
              <w:keepNext/>
              <w:ind w:firstLine="0"/>
              <w:rPr>
                <w:b/>
                <w:iCs/>
                <w:sz w:val="16"/>
                <w:szCs w:val="16"/>
                <w:lang w:val="ru-RU"/>
              </w:rPr>
            </w:pPr>
            <w:r w:rsidRPr="0006097D">
              <w:rPr>
                <w:b/>
                <w:iCs/>
                <w:sz w:val="16"/>
                <w:szCs w:val="16"/>
                <w:lang w:val="ru-RU"/>
              </w:rPr>
              <w:t>Наименование объекта</w:t>
            </w:r>
          </w:p>
        </w:tc>
        <w:tc>
          <w:tcPr>
            <w:tcW w:w="479" w:type="pct"/>
            <w:shd w:val="clear" w:color="auto" w:fill="auto"/>
            <w:vAlign w:val="center"/>
            <w:hideMark/>
          </w:tcPr>
          <w:p w:rsidR="001E534E" w:rsidRPr="0006097D" w:rsidRDefault="001E534E" w:rsidP="001E534E">
            <w:pPr>
              <w:pStyle w:val="afb"/>
              <w:keepNext/>
              <w:ind w:firstLine="0"/>
              <w:rPr>
                <w:b/>
                <w:iCs/>
                <w:sz w:val="16"/>
                <w:szCs w:val="16"/>
                <w:lang w:val="ru-RU"/>
              </w:rPr>
            </w:pPr>
            <w:r w:rsidRPr="0006097D">
              <w:rPr>
                <w:b/>
                <w:iCs/>
                <w:sz w:val="16"/>
                <w:szCs w:val="16"/>
                <w:lang w:val="ru-RU"/>
              </w:rPr>
              <w:t>Основные характеристики объекта</w:t>
            </w:r>
          </w:p>
        </w:tc>
        <w:tc>
          <w:tcPr>
            <w:tcW w:w="503" w:type="pct"/>
            <w:shd w:val="clear" w:color="auto" w:fill="auto"/>
            <w:vAlign w:val="center"/>
            <w:hideMark/>
          </w:tcPr>
          <w:p w:rsidR="001E534E" w:rsidRPr="0006097D" w:rsidRDefault="001E534E" w:rsidP="001E534E">
            <w:pPr>
              <w:pStyle w:val="afb"/>
              <w:keepNext/>
              <w:ind w:firstLine="0"/>
              <w:rPr>
                <w:b/>
                <w:iCs/>
                <w:sz w:val="16"/>
                <w:szCs w:val="16"/>
                <w:lang w:val="ru-RU"/>
              </w:rPr>
            </w:pPr>
            <w:r w:rsidRPr="0006097D">
              <w:rPr>
                <w:b/>
                <w:iCs/>
                <w:sz w:val="16"/>
                <w:szCs w:val="16"/>
                <w:lang w:val="ru-RU"/>
              </w:rPr>
              <w:t>Местоположение</w:t>
            </w:r>
          </w:p>
        </w:tc>
        <w:tc>
          <w:tcPr>
            <w:tcW w:w="420" w:type="pct"/>
            <w:shd w:val="clear" w:color="auto" w:fill="auto"/>
            <w:vAlign w:val="center"/>
            <w:hideMark/>
          </w:tcPr>
          <w:p w:rsidR="001E534E" w:rsidRPr="0006097D" w:rsidRDefault="001E534E" w:rsidP="001E534E">
            <w:pPr>
              <w:pStyle w:val="afb"/>
              <w:keepNext/>
              <w:ind w:firstLine="0"/>
              <w:rPr>
                <w:b/>
                <w:iCs/>
                <w:sz w:val="16"/>
                <w:szCs w:val="16"/>
                <w:lang w:val="ru-RU"/>
              </w:rPr>
            </w:pPr>
            <w:r w:rsidRPr="0006097D">
              <w:rPr>
                <w:b/>
                <w:iCs/>
                <w:sz w:val="16"/>
                <w:szCs w:val="16"/>
                <w:lang w:val="ru-RU"/>
              </w:rPr>
              <w:t>Планируемые мероприятия по объекту</w:t>
            </w:r>
          </w:p>
        </w:tc>
        <w:tc>
          <w:tcPr>
            <w:tcW w:w="517" w:type="pct"/>
            <w:vAlign w:val="center"/>
          </w:tcPr>
          <w:p w:rsidR="001E534E" w:rsidRPr="0006097D" w:rsidRDefault="001E534E" w:rsidP="001E534E">
            <w:pPr>
              <w:pStyle w:val="afb"/>
              <w:keepNext/>
              <w:ind w:firstLine="0"/>
              <w:rPr>
                <w:b/>
                <w:iCs/>
                <w:sz w:val="16"/>
                <w:szCs w:val="16"/>
                <w:lang w:val="ru-RU"/>
              </w:rPr>
            </w:pPr>
            <w:r w:rsidRPr="0006097D">
              <w:rPr>
                <w:b/>
                <w:sz w:val="16"/>
                <w:szCs w:val="16"/>
                <w:lang w:val="ru-RU"/>
              </w:rPr>
              <w:t>Функциональная зона (для объектов, не являющихся линейными объектами)</w:t>
            </w:r>
          </w:p>
        </w:tc>
        <w:tc>
          <w:tcPr>
            <w:tcW w:w="488" w:type="pct"/>
            <w:shd w:val="clear" w:color="auto" w:fill="auto"/>
            <w:vAlign w:val="center"/>
            <w:hideMark/>
          </w:tcPr>
          <w:p w:rsidR="001E534E" w:rsidRPr="0006097D" w:rsidRDefault="001E534E" w:rsidP="001E534E">
            <w:pPr>
              <w:pStyle w:val="afb"/>
              <w:keepNext/>
              <w:ind w:firstLine="0"/>
              <w:rPr>
                <w:b/>
                <w:iCs/>
                <w:sz w:val="16"/>
                <w:szCs w:val="16"/>
                <w:lang w:val="ru-RU"/>
              </w:rPr>
            </w:pPr>
            <w:r w:rsidRPr="0006097D">
              <w:rPr>
                <w:b/>
                <w:iCs/>
                <w:sz w:val="16"/>
                <w:szCs w:val="16"/>
                <w:lang w:val="ru-RU"/>
              </w:rPr>
              <w:t>Характеристика зон с особыми условиями использования территории</w:t>
            </w:r>
          </w:p>
        </w:tc>
        <w:tc>
          <w:tcPr>
            <w:tcW w:w="358" w:type="pct"/>
            <w:vAlign w:val="center"/>
          </w:tcPr>
          <w:p w:rsidR="001E534E" w:rsidRPr="0006097D" w:rsidRDefault="001E534E" w:rsidP="001E534E">
            <w:pPr>
              <w:pStyle w:val="afb"/>
              <w:keepNext/>
              <w:ind w:firstLine="0"/>
              <w:rPr>
                <w:b/>
                <w:iCs/>
                <w:sz w:val="16"/>
                <w:szCs w:val="16"/>
                <w:lang w:val="ru-RU"/>
              </w:rPr>
            </w:pPr>
            <w:r w:rsidRPr="0006097D">
              <w:rPr>
                <w:b/>
                <w:iCs/>
                <w:sz w:val="16"/>
                <w:szCs w:val="16"/>
                <w:lang w:val="ru-RU"/>
              </w:rPr>
              <w:t>Срок реализации</w:t>
            </w:r>
          </w:p>
        </w:tc>
        <w:tc>
          <w:tcPr>
            <w:tcW w:w="841" w:type="pct"/>
            <w:shd w:val="clear" w:color="auto" w:fill="auto"/>
            <w:vAlign w:val="center"/>
            <w:hideMark/>
          </w:tcPr>
          <w:p w:rsidR="001E534E" w:rsidRPr="0006097D" w:rsidRDefault="001E534E" w:rsidP="001E534E">
            <w:pPr>
              <w:pStyle w:val="afb"/>
              <w:keepNext/>
              <w:ind w:firstLine="0"/>
              <w:rPr>
                <w:b/>
                <w:iCs/>
                <w:sz w:val="16"/>
                <w:szCs w:val="16"/>
                <w:lang w:val="ru-RU"/>
              </w:rPr>
            </w:pPr>
            <w:r w:rsidRPr="0006097D">
              <w:rPr>
                <w:b/>
                <w:iCs/>
                <w:sz w:val="16"/>
                <w:szCs w:val="16"/>
                <w:lang w:val="ru-RU"/>
              </w:rPr>
              <w:t>Реквизиты документов территориального планирования</w:t>
            </w:r>
          </w:p>
        </w:tc>
      </w:tr>
      <w:tr w:rsidR="001E534E" w:rsidRPr="0006097D" w:rsidTr="00B61CC9">
        <w:trPr>
          <w:jc w:val="center"/>
        </w:trPr>
        <w:tc>
          <w:tcPr>
            <w:tcW w:w="162" w:type="pct"/>
            <w:shd w:val="clear" w:color="auto" w:fill="auto"/>
            <w:vAlign w:val="center"/>
          </w:tcPr>
          <w:p w:rsidR="001E534E" w:rsidRPr="0006097D" w:rsidRDefault="001E534E" w:rsidP="001E534E">
            <w:pPr>
              <w:rPr>
                <w:b/>
                <w:iCs/>
                <w:sz w:val="16"/>
                <w:szCs w:val="16"/>
              </w:rPr>
            </w:pPr>
            <w:r w:rsidRPr="0006097D">
              <w:rPr>
                <w:b/>
                <w:iCs/>
                <w:sz w:val="16"/>
                <w:szCs w:val="16"/>
              </w:rPr>
              <w:t>1</w:t>
            </w:r>
          </w:p>
        </w:tc>
        <w:tc>
          <w:tcPr>
            <w:tcW w:w="345" w:type="pct"/>
            <w:shd w:val="clear" w:color="auto" w:fill="auto"/>
            <w:vAlign w:val="center"/>
          </w:tcPr>
          <w:p w:rsidR="001E534E" w:rsidRPr="0006097D" w:rsidRDefault="001E534E" w:rsidP="001E534E">
            <w:pPr>
              <w:rPr>
                <w:iCs/>
                <w:sz w:val="16"/>
                <w:szCs w:val="16"/>
              </w:rPr>
            </w:pPr>
            <w:r w:rsidRPr="0006097D">
              <w:rPr>
                <w:iCs/>
                <w:sz w:val="16"/>
                <w:szCs w:val="16"/>
              </w:rPr>
              <w:t>602030301</w:t>
            </w:r>
          </w:p>
        </w:tc>
        <w:tc>
          <w:tcPr>
            <w:tcW w:w="450" w:type="pct"/>
            <w:shd w:val="clear" w:color="auto" w:fill="auto"/>
            <w:vAlign w:val="center"/>
          </w:tcPr>
          <w:p w:rsidR="001E534E" w:rsidRPr="0006097D" w:rsidRDefault="001E534E" w:rsidP="001E534E">
            <w:pPr>
              <w:rPr>
                <w:sz w:val="16"/>
                <w:szCs w:val="16"/>
              </w:rPr>
            </w:pPr>
            <w:r w:rsidRPr="0006097D">
              <w:rPr>
                <w:sz w:val="16"/>
                <w:szCs w:val="16"/>
              </w:rPr>
              <w:t>Автомобильные дороги федерального значения</w:t>
            </w:r>
          </w:p>
        </w:tc>
        <w:tc>
          <w:tcPr>
            <w:tcW w:w="437" w:type="pct"/>
            <w:shd w:val="clear" w:color="auto" w:fill="auto"/>
            <w:vAlign w:val="center"/>
          </w:tcPr>
          <w:p w:rsidR="001E534E" w:rsidRPr="0006097D" w:rsidRDefault="001E534E" w:rsidP="001E534E">
            <w:pPr>
              <w:ind w:left="32"/>
              <w:rPr>
                <w:iCs/>
                <w:sz w:val="16"/>
                <w:szCs w:val="16"/>
              </w:rPr>
            </w:pPr>
            <w:r w:rsidRPr="0006097D">
              <w:rPr>
                <w:sz w:val="16"/>
                <w:szCs w:val="16"/>
                <w:lang w:eastAsia="ar-SA"/>
              </w:rPr>
              <w:t>Автомобильная дорога Р-22 «Каспий» автомобильная дорога М-4 «Дон» - Тамбов - Волгоград - Астрахань</w:t>
            </w:r>
          </w:p>
        </w:tc>
        <w:tc>
          <w:tcPr>
            <w:tcW w:w="479" w:type="pct"/>
            <w:shd w:val="clear" w:color="auto" w:fill="auto"/>
            <w:vAlign w:val="center"/>
          </w:tcPr>
          <w:p w:rsidR="001E534E" w:rsidRPr="0006097D" w:rsidRDefault="001E534E" w:rsidP="001E534E">
            <w:pPr>
              <w:rPr>
                <w:iCs/>
                <w:sz w:val="16"/>
                <w:szCs w:val="16"/>
              </w:rPr>
            </w:pPr>
            <w:r w:rsidRPr="0006097D">
              <w:rPr>
                <w:iCs/>
                <w:sz w:val="16"/>
                <w:szCs w:val="16"/>
              </w:rPr>
              <w:t>Протяженность 32 790 м</w:t>
            </w:r>
          </w:p>
        </w:tc>
        <w:tc>
          <w:tcPr>
            <w:tcW w:w="503" w:type="pct"/>
            <w:shd w:val="clear" w:color="auto" w:fill="auto"/>
            <w:vAlign w:val="center"/>
          </w:tcPr>
          <w:p w:rsidR="001E534E" w:rsidRPr="0006097D" w:rsidRDefault="001E534E" w:rsidP="001E534E">
            <w:pPr>
              <w:rPr>
                <w:iCs/>
                <w:sz w:val="16"/>
                <w:szCs w:val="16"/>
              </w:rPr>
            </w:pPr>
            <w:proofErr w:type="spellStart"/>
            <w:r w:rsidRPr="0006097D">
              <w:rPr>
                <w:iCs/>
                <w:sz w:val="16"/>
                <w:szCs w:val="16"/>
              </w:rPr>
              <w:t>Грибановское</w:t>
            </w:r>
            <w:proofErr w:type="spellEnd"/>
            <w:r w:rsidRPr="0006097D">
              <w:rPr>
                <w:iCs/>
                <w:sz w:val="16"/>
                <w:szCs w:val="16"/>
              </w:rPr>
              <w:t xml:space="preserve"> городское поселение</w:t>
            </w:r>
          </w:p>
        </w:tc>
        <w:tc>
          <w:tcPr>
            <w:tcW w:w="420" w:type="pct"/>
            <w:shd w:val="clear" w:color="auto" w:fill="auto"/>
            <w:vAlign w:val="center"/>
          </w:tcPr>
          <w:p w:rsidR="001E534E" w:rsidRPr="0006097D" w:rsidRDefault="001E534E" w:rsidP="001E534E">
            <w:pPr>
              <w:ind w:left="72"/>
              <w:rPr>
                <w:iCs/>
                <w:sz w:val="16"/>
                <w:szCs w:val="16"/>
              </w:rPr>
            </w:pPr>
            <w:proofErr w:type="gramStart"/>
            <w:r w:rsidRPr="0006097D">
              <w:rPr>
                <w:iCs/>
                <w:sz w:val="16"/>
                <w:szCs w:val="16"/>
              </w:rPr>
              <w:t>Планируемый</w:t>
            </w:r>
            <w:proofErr w:type="gramEnd"/>
            <w:r w:rsidRPr="0006097D">
              <w:rPr>
                <w:iCs/>
                <w:sz w:val="16"/>
                <w:szCs w:val="16"/>
              </w:rPr>
              <w:t xml:space="preserve"> к реконструкции</w:t>
            </w:r>
          </w:p>
        </w:tc>
        <w:tc>
          <w:tcPr>
            <w:tcW w:w="517" w:type="pct"/>
            <w:vAlign w:val="center"/>
          </w:tcPr>
          <w:p w:rsidR="001E534E" w:rsidRPr="0006097D" w:rsidRDefault="001E534E" w:rsidP="001E534E">
            <w:pPr>
              <w:rPr>
                <w:iCs/>
                <w:sz w:val="16"/>
                <w:szCs w:val="16"/>
              </w:rPr>
            </w:pPr>
            <w:r w:rsidRPr="0006097D">
              <w:rPr>
                <w:iCs/>
                <w:sz w:val="16"/>
                <w:szCs w:val="16"/>
              </w:rPr>
              <w:t>-</w:t>
            </w:r>
          </w:p>
        </w:tc>
        <w:tc>
          <w:tcPr>
            <w:tcW w:w="488" w:type="pct"/>
            <w:shd w:val="clear" w:color="auto" w:fill="auto"/>
            <w:vAlign w:val="center"/>
          </w:tcPr>
          <w:p w:rsidR="001E534E" w:rsidRPr="0006097D" w:rsidRDefault="001E534E" w:rsidP="001E534E">
            <w:pPr>
              <w:rPr>
                <w:iCs/>
                <w:sz w:val="16"/>
                <w:szCs w:val="16"/>
              </w:rPr>
            </w:pPr>
            <w:r w:rsidRPr="0006097D">
              <w:rPr>
                <w:iCs/>
                <w:sz w:val="16"/>
                <w:szCs w:val="16"/>
              </w:rPr>
              <w:t>Размеры придорожной полосы определяются на этапе разработки проектной документации</w:t>
            </w:r>
          </w:p>
        </w:tc>
        <w:tc>
          <w:tcPr>
            <w:tcW w:w="358" w:type="pct"/>
            <w:vAlign w:val="center"/>
          </w:tcPr>
          <w:p w:rsidR="001E534E" w:rsidRPr="0006097D" w:rsidRDefault="001E534E" w:rsidP="001E534E">
            <w:pPr>
              <w:rPr>
                <w:sz w:val="16"/>
                <w:szCs w:val="16"/>
              </w:rPr>
            </w:pPr>
            <w:r w:rsidRPr="0006097D">
              <w:rPr>
                <w:sz w:val="16"/>
                <w:szCs w:val="16"/>
              </w:rPr>
              <w:t>до 2030</w:t>
            </w:r>
          </w:p>
        </w:tc>
        <w:tc>
          <w:tcPr>
            <w:tcW w:w="841" w:type="pct"/>
            <w:shd w:val="clear" w:color="auto" w:fill="auto"/>
            <w:vAlign w:val="center"/>
          </w:tcPr>
          <w:p w:rsidR="001E534E" w:rsidRPr="0006097D" w:rsidRDefault="001E534E" w:rsidP="001E534E">
            <w:pPr>
              <w:rPr>
                <w:iCs/>
                <w:sz w:val="16"/>
                <w:szCs w:val="16"/>
              </w:rPr>
            </w:pPr>
            <w:r w:rsidRPr="0006097D">
              <w:rPr>
                <w:sz w:val="16"/>
                <w:szCs w:val="16"/>
              </w:rPr>
              <w:t>Распоряжение Правительства РФ от 19.03.2013 №384-р (ред. от 10.04.2023)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tc>
      </w:tr>
      <w:tr w:rsidR="001E534E" w:rsidRPr="0006097D" w:rsidTr="00B61CC9">
        <w:trPr>
          <w:jc w:val="center"/>
        </w:trPr>
        <w:tc>
          <w:tcPr>
            <w:tcW w:w="162" w:type="pct"/>
            <w:shd w:val="clear" w:color="auto" w:fill="auto"/>
            <w:vAlign w:val="center"/>
          </w:tcPr>
          <w:p w:rsidR="001E534E" w:rsidRPr="0006097D" w:rsidRDefault="001E534E" w:rsidP="001E534E">
            <w:pPr>
              <w:rPr>
                <w:iCs/>
                <w:sz w:val="16"/>
                <w:szCs w:val="16"/>
              </w:rPr>
            </w:pPr>
            <w:r w:rsidRPr="0006097D">
              <w:rPr>
                <w:iCs/>
                <w:sz w:val="16"/>
                <w:szCs w:val="16"/>
              </w:rPr>
              <w:t>2</w:t>
            </w:r>
          </w:p>
        </w:tc>
        <w:tc>
          <w:tcPr>
            <w:tcW w:w="345" w:type="pct"/>
            <w:shd w:val="clear" w:color="auto" w:fill="auto"/>
            <w:vAlign w:val="center"/>
          </w:tcPr>
          <w:p w:rsidR="001E534E" w:rsidRPr="0006097D" w:rsidRDefault="001E534E" w:rsidP="001E534E">
            <w:pPr>
              <w:rPr>
                <w:sz w:val="16"/>
                <w:szCs w:val="16"/>
              </w:rPr>
            </w:pPr>
            <w:r w:rsidRPr="0006097D">
              <w:rPr>
                <w:iCs/>
                <w:sz w:val="16"/>
                <w:szCs w:val="16"/>
              </w:rPr>
              <w:t>602030301</w:t>
            </w:r>
          </w:p>
        </w:tc>
        <w:tc>
          <w:tcPr>
            <w:tcW w:w="450" w:type="pct"/>
            <w:shd w:val="clear" w:color="auto" w:fill="auto"/>
            <w:vAlign w:val="center"/>
          </w:tcPr>
          <w:p w:rsidR="001E534E" w:rsidRPr="0006097D" w:rsidRDefault="001E534E" w:rsidP="001E534E">
            <w:pPr>
              <w:rPr>
                <w:iCs/>
                <w:sz w:val="16"/>
                <w:szCs w:val="16"/>
              </w:rPr>
            </w:pPr>
            <w:r w:rsidRPr="0006097D">
              <w:rPr>
                <w:sz w:val="16"/>
                <w:szCs w:val="16"/>
              </w:rPr>
              <w:t>Автомобильные дороги федерального значения</w:t>
            </w:r>
          </w:p>
        </w:tc>
        <w:tc>
          <w:tcPr>
            <w:tcW w:w="437" w:type="pct"/>
            <w:shd w:val="clear" w:color="auto" w:fill="auto"/>
            <w:vAlign w:val="center"/>
          </w:tcPr>
          <w:p w:rsidR="001E534E" w:rsidRPr="0006097D" w:rsidRDefault="001E534E" w:rsidP="001E534E">
            <w:pPr>
              <w:ind w:left="32"/>
              <w:rPr>
                <w:iCs/>
                <w:sz w:val="16"/>
                <w:szCs w:val="16"/>
              </w:rPr>
            </w:pPr>
            <w:r w:rsidRPr="0006097D">
              <w:rPr>
                <w:sz w:val="16"/>
                <w:szCs w:val="16"/>
                <w:lang w:eastAsia="ar-SA"/>
              </w:rPr>
              <w:t xml:space="preserve">Автомобильная дорога Р-22 «Каспий» автомобильная дорога М-4 «Дон» - Тамбов - Волгоград - Астрахань, подъезд к </w:t>
            </w:r>
            <w:proofErr w:type="gramStart"/>
            <w:r w:rsidRPr="0006097D">
              <w:rPr>
                <w:sz w:val="16"/>
                <w:szCs w:val="16"/>
                <w:lang w:eastAsia="ar-SA"/>
              </w:rPr>
              <w:t>г</w:t>
            </w:r>
            <w:proofErr w:type="gramEnd"/>
            <w:r w:rsidRPr="0006097D">
              <w:rPr>
                <w:sz w:val="16"/>
                <w:szCs w:val="16"/>
                <w:lang w:eastAsia="ar-SA"/>
              </w:rPr>
              <w:t>. Саратов на участке обхода г. Борисоглебска км 444 + 000 - км 459 + 600</w:t>
            </w:r>
          </w:p>
        </w:tc>
        <w:tc>
          <w:tcPr>
            <w:tcW w:w="479" w:type="pct"/>
            <w:shd w:val="clear" w:color="auto" w:fill="auto"/>
            <w:vAlign w:val="center"/>
          </w:tcPr>
          <w:p w:rsidR="001E534E" w:rsidRPr="0006097D" w:rsidRDefault="001E534E" w:rsidP="001E534E">
            <w:pPr>
              <w:rPr>
                <w:iCs/>
                <w:sz w:val="16"/>
                <w:szCs w:val="16"/>
              </w:rPr>
            </w:pPr>
            <w:r w:rsidRPr="0006097D">
              <w:rPr>
                <w:iCs/>
                <w:sz w:val="16"/>
                <w:szCs w:val="16"/>
              </w:rPr>
              <w:t>Протяженность</w:t>
            </w:r>
          </w:p>
          <w:p w:rsidR="001E534E" w:rsidRPr="0006097D" w:rsidRDefault="001E534E" w:rsidP="001E534E">
            <w:pPr>
              <w:rPr>
                <w:iCs/>
                <w:sz w:val="16"/>
                <w:szCs w:val="16"/>
              </w:rPr>
            </w:pPr>
            <w:r w:rsidRPr="0006097D">
              <w:rPr>
                <w:iCs/>
                <w:sz w:val="16"/>
                <w:szCs w:val="16"/>
              </w:rPr>
              <w:t>8000 м</w:t>
            </w:r>
          </w:p>
        </w:tc>
        <w:tc>
          <w:tcPr>
            <w:tcW w:w="503" w:type="pct"/>
            <w:shd w:val="clear" w:color="auto" w:fill="auto"/>
            <w:vAlign w:val="center"/>
          </w:tcPr>
          <w:p w:rsidR="001E534E" w:rsidRPr="0006097D" w:rsidRDefault="001E534E" w:rsidP="001E534E">
            <w:pPr>
              <w:rPr>
                <w:iCs/>
                <w:sz w:val="16"/>
                <w:szCs w:val="16"/>
              </w:rPr>
            </w:pPr>
            <w:proofErr w:type="spellStart"/>
            <w:r w:rsidRPr="0006097D">
              <w:rPr>
                <w:iCs/>
                <w:sz w:val="16"/>
                <w:szCs w:val="16"/>
              </w:rPr>
              <w:t>Грибановское</w:t>
            </w:r>
            <w:proofErr w:type="spellEnd"/>
            <w:r w:rsidRPr="0006097D">
              <w:rPr>
                <w:iCs/>
                <w:sz w:val="16"/>
                <w:szCs w:val="16"/>
              </w:rPr>
              <w:t xml:space="preserve"> городское поселение</w:t>
            </w:r>
          </w:p>
        </w:tc>
        <w:tc>
          <w:tcPr>
            <w:tcW w:w="420" w:type="pct"/>
            <w:shd w:val="clear" w:color="auto" w:fill="auto"/>
            <w:vAlign w:val="center"/>
          </w:tcPr>
          <w:p w:rsidR="001E534E" w:rsidRPr="0006097D" w:rsidRDefault="001E534E" w:rsidP="001E534E">
            <w:pPr>
              <w:ind w:left="72"/>
              <w:rPr>
                <w:sz w:val="16"/>
                <w:szCs w:val="16"/>
              </w:rPr>
            </w:pPr>
            <w:proofErr w:type="gramStart"/>
            <w:r w:rsidRPr="0006097D">
              <w:rPr>
                <w:sz w:val="16"/>
                <w:szCs w:val="16"/>
              </w:rPr>
              <w:t>Планируемый</w:t>
            </w:r>
            <w:proofErr w:type="gramEnd"/>
            <w:r w:rsidRPr="0006097D">
              <w:rPr>
                <w:sz w:val="16"/>
                <w:szCs w:val="16"/>
              </w:rPr>
              <w:t xml:space="preserve"> к размещению</w:t>
            </w:r>
          </w:p>
        </w:tc>
        <w:tc>
          <w:tcPr>
            <w:tcW w:w="517" w:type="pct"/>
            <w:vAlign w:val="center"/>
          </w:tcPr>
          <w:p w:rsidR="001E534E" w:rsidRPr="0006097D" w:rsidRDefault="001E534E" w:rsidP="001E534E">
            <w:pPr>
              <w:rPr>
                <w:iCs/>
                <w:sz w:val="16"/>
                <w:szCs w:val="16"/>
              </w:rPr>
            </w:pPr>
            <w:r w:rsidRPr="0006097D">
              <w:rPr>
                <w:iCs/>
                <w:sz w:val="16"/>
                <w:szCs w:val="16"/>
              </w:rPr>
              <w:t>-</w:t>
            </w:r>
          </w:p>
        </w:tc>
        <w:tc>
          <w:tcPr>
            <w:tcW w:w="488" w:type="pct"/>
            <w:shd w:val="clear" w:color="auto" w:fill="auto"/>
            <w:vAlign w:val="center"/>
          </w:tcPr>
          <w:p w:rsidR="001E534E" w:rsidRPr="0006097D" w:rsidRDefault="001E534E" w:rsidP="001E534E">
            <w:pPr>
              <w:rPr>
                <w:sz w:val="16"/>
                <w:szCs w:val="16"/>
              </w:rPr>
            </w:pPr>
            <w:r w:rsidRPr="0006097D">
              <w:rPr>
                <w:iCs/>
                <w:sz w:val="16"/>
                <w:szCs w:val="16"/>
              </w:rPr>
              <w:t>Размеры придорожной полосы определяются на этапе разработки проектной документации</w:t>
            </w:r>
          </w:p>
        </w:tc>
        <w:tc>
          <w:tcPr>
            <w:tcW w:w="358" w:type="pct"/>
            <w:vAlign w:val="center"/>
          </w:tcPr>
          <w:p w:rsidR="001E534E" w:rsidRPr="0006097D" w:rsidRDefault="001E534E" w:rsidP="001E534E">
            <w:pPr>
              <w:rPr>
                <w:sz w:val="16"/>
                <w:szCs w:val="16"/>
              </w:rPr>
            </w:pPr>
            <w:r w:rsidRPr="0006097D">
              <w:rPr>
                <w:sz w:val="16"/>
                <w:szCs w:val="16"/>
              </w:rPr>
              <w:t>до 2025</w:t>
            </w:r>
          </w:p>
        </w:tc>
        <w:tc>
          <w:tcPr>
            <w:tcW w:w="841" w:type="pct"/>
            <w:shd w:val="clear" w:color="auto" w:fill="auto"/>
            <w:vAlign w:val="center"/>
          </w:tcPr>
          <w:p w:rsidR="001E534E" w:rsidRPr="0006097D" w:rsidRDefault="001E534E" w:rsidP="001E534E">
            <w:pPr>
              <w:rPr>
                <w:iCs/>
                <w:sz w:val="16"/>
                <w:szCs w:val="16"/>
              </w:rPr>
            </w:pPr>
            <w:r w:rsidRPr="0006097D">
              <w:rPr>
                <w:sz w:val="16"/>
                <w:szCs w:val="16"/>
              </w:rPr>
              <w:t xml:space="preserve">Распоряжение Федерального дорожного  агентства от 21.03.2014 № 457-р «Об утверждении  документации по планировке территории объекта «Строительство автомобильной дороги Р-22 «Каспий» автомобильная дорога М-4 «Дон» - Тамбов - Волгоград - Астрахань, подъезд к </w:t>
            </w:r>
            <w:proofErr w:type="gramStart"/>
            <w:r w:rsidRPr="0006097D">
              <w:rPr>
                <w:sz w:val="16"/>
                <w:szCs w:val="16"/>
              </w:rPr>
              <w:t>г</w:t>
            </w:r>
            <w:proofErr w:type="gramEnd"/>
            <w:r w:rsidRPr="0006097D">
              <w:rPr>
                <w:sz w:val="16"/>
                <w:szCs w:val="16"/>
              </w:rPr>
              <w:t>. Саратов на участке обхода г. Борисоглебска км 444 + 000 - км 459 + 600, Воронежская область»</w:t>
            </w:r>
          </w:p>
        </w:tc>
      </w:tr>
      <w:tr w:rsidR="001E534E" w:rsidRPr="0006097D" w:rsidTr="00B61CC9">
        <w:trPr>
          <w:jc w:val="center"/>
        </w:trPr>
        <w:tc>
          <w:tcPr>
            <w:tcW w:w="162" w:type="pct"/>
            <w:shd w:val="clear" w:color="auto" w:fill="auto"/>
            <w:vAlign w:val="center"/>
          </w:tcPr>
          <w:p w:rsidR="001E534E" w:rsidRPr="0006097D" w:rsidRDefault="001E534E" w:rsidP="001E534E">
            <w:pPr>
              <w:rPr>
                <w:iCs/>
                <w:sz w:val="16"/>
                <w:szCs w:val="16"/>
              </w:rPr>
            </w:pPr>
            <w:r w:rsidRPr="0006097D">
              <w:rPr>
                <w:iCs/>
                <w:sz w:val="16"/>
                <w:szCs w:val="16"/>
              </w:rPr>
              <w:t>3</w:t>
            </w:r>
          </w:p>
        </w:tc>
        <w:tc>
          <w:tcPr>
            <w:tcW w:w="345" w:type="pct"/>
            <w:shd w:val="clear" w:color="auto" w:fill="auto"/>
            <w:vAlign w:val="center"/>
          </w:tcPr>
          <w:p w:rsidR="001E534E" w:rsidRPr="0006097D" w:rsidRDefault="001E534E" w:rsidP="001E534E">
            <w:pPr>
              <w:rPr>
                <w:iCs/>
                <w:sz w:val="16"/>
                <w:szCs w:val="16"/>
              </w:rPr>
            </w:pPr>
            <w:r w:rsidRPr="0006097D">
              <w:rPr>
                <w:iCs/>
                <w:sz w:val="16"/>
                <w:szCs w:val="16"/>
              </w:rPr>
              <w:t>6020316022</w:t>
            </w:r>
          </w:p>
        </w:tc>
        <w:tc>
          <w:tcPr>
            <w:tcW w:w="450" w:type="pct"/>
            <w:shd w:val="clear" w:color="auto" w:fill="auto"/>
            <w:vAlign w:val="center"/>
          </w:tcPr>
          <w:p w:rsidR="001E534E" w:rsidRPr="0006097D" w:rsidRDefault="001E534E" w:rsidP="001E534E">
            <w:pPr>
              <w:rPr>
                <w:sz w:val="16"/>
                <w:szCs w:val="16"/>
              </w:rPr>
            </w:pPr>
            <w:r w:rsidRPr="0006097D">
              <w:rPr>
                <w:sz w:val="16"/>
                <w:szCs w:val="16"/>
              </w:rPr>
              <w:t>Транспортная развязка в разных уровнях</w:t>
            </w:r>
          </w:p>
        </w:tc>
        <w:tc>
          <w:tcPr>
            <w:tcW w:w="437" w:type="pct"/>
            <w:shd w:val="clear" w:color="auto" w:fill="auto"/>
            <w:vAlign w:val="center"/>
          </w:tcPr>
          <w:p w:rsidR="001E534E" w:rsidRPr="0006097D" w:rsidRDefault="001E534E" w:rsidP="001E534E">
            <w:pPr>
              <w:ind w:left="29"/>
              <w:rPr>
                <w:sz w:val="16"/>
                <w:szCs w:val="16"/>
                <w:lang w:eastAsia="ar-SA"/>
              </w:rPr>
            </w:pPr>
            <w:r w:rsidRPr="0006097D">
              <w:rPr>
                <w:sz w:val="16"/>
                <w:szCs w:val="16"/>
                <w:lang w:eastAsia="ar-SA"/>
              </w:rPr>
              <w:t xml:space="preserve">Автомобильная дорога Р-22 «Каспий» автомобильная дорога М-4 «Дон» - Тамбов - Волгоград - Астрахань, подъезд к </w:t>
            </w:r>
            <w:proofErr w:type="gramStart"/>
            <w:r w:rsidRPr="0006097D">
              <w:rPr>
                <w:sz w:val="16"/>
                <w:szCs w:val="16"/>
                <w:lang w:eastAsia="ar-SA"/>
              </w:rPr>
              <w:t>г</w:t>
            </w:r>
            <w:proofErr w:type="gramEnd"/>
            <w:r w:rsidRPr="0006097D">
              <w:rPr>
                <w:sz w:val="16"/>
                <w:szCs w:val="16"/>
                <w:lang w:eastAsia="ar-SA"/>
              </w:rPr>
              <w:t xml:space="preserve">. Саратов на участке обхода г. Борисоглебска км </w:t>
            </w:r>
            <w:r w:rsidRPr="0006097D">
              <w:rPr>
                <w:sz w:val="16"/>
                <w:szCs w:val="16"/>
                <w:lang w:eastAsia="ar-SA"/>
              </w:rPr>
              <w:lastRenderedPageBreak/>
              <w:t>444 + 000 - км 459 + 600</w:t>
            </w:r>
          </w:p>
        </w:tc>
        <w:tc>
          <w:tcPr>
            <w:tcW w:w="479" w:type="pct"/>
            <w:shd w:val="clear" w:color="auto" w:fill="auto"/>
            <w:vAlign w:val="center"/>
          </w:tcPr>
          <w:p w:rsidR="001E534E" w:rsidRPr="0006097D" w:rsidRDefault="001E534E" w:rsidP="001E534E">
            <w:pPr>
              <w:rPr>
                <w:iCs/>
                <w:sz w:val="16"/>
                <w:szCs w:val="16"/>
              </w:rPr>
            </w:pPr>
            <w:r w:rsidRPr="0006097D">
              <w:rPr>
                <w:iCs/>
                <w:sz w:val="16"/>
                <w:szCs w:val="16"/>
              </w:rPr>
              <w:lastRenderedPageBreak/>
              <w:t>Количество уровней -2</w:t>
            </w:r>
          </w:p>
        </w:tc>
        <w:tc>
          <w:tcPr>
            <w:tcW w:w="503" w:type="pct"/>
            <w:shd w:val="clear" w:color="auto" w:fill="auto"/>
            <w:vAlign w:val="center"/>
          </w:tcPr>
          <w:p w:rsidR="001E534E" w:rsidRPr="0006097D" w:rsidRDefault="001E534E" w:rsidP="001E534E">
            <w:pPr>
              <w:rPr>
                <w:iCs/>
                <w:sz w:val="16"/>
                <w:szCs w:val="16"/>
              </w:rPr>
            </w:pPr>
            <w:proofErr w:type="spellStart"/>
            <w:r w:rsidRPr="0006097D">
              <w:rPr>
                <w:iCs/>
                <w:sz w:val="16"/>
                <w:szCs w:val="16"/>
              </w:rPr>
              <w:t>Грибановское</w:t>
            </w:r>
            <w:proofErr w:type="spellEnd"/>
            <w:r w:rsidRPr="0006097D">
              <w:rPr>
                <w:iCs/>
                <w:sz w:val="16"/>
                <w:szCs w:val="16"/>
              </w:rPr>
              <w:t xml:space="preserve"> городское поселение</w:t>
            </w:r>
          </w:p>
        </w:tc>
        <w:tc>
          <w:tcPr>
            <w:tcW w:w="420" w:type="pct"/>
            <w:shd w:val="clear" w:color="auto" w:fill="auto"/>
            <w:vAlign w:val="center"/>
          </w:tcPr>
          <w:p w:rsidR="001E534E" w:rsidRPr="0006097D" w:rsidRDefault="001E534E" w:rsidP="001E534E">
            <w:pPr>
              <w:rPr>
                <w:sz w:val="16"/>
                <w:szCs w:val="16"/>
              </w:rPr>
            </w:pPr>
            <w:proofErr w:type="gramStart"/>
            <w:r w:rsidRPr="0006097D">
              <w:rPr>
                <w:sz w:val="16"/>
                <w:szCs w:val="16"/>
              </w:rPr>
              <w:t>Планируемый</w:t>
            </w:r>
            <w:proofErr w:type="gramEnd"/>
            <w:r w:rsidRPr="0006097D">
              <w:rPr>
                <w:sz w:val="16"/>
                <w:szCs w:val="16"/>
              </w:rPr>
              <w:t xml:space="preserve"> к размещению</w:t>
            </w:r>
          </w:p>
        </w:tc>
        <w:tc>
          <w:tcPr>
            <w:tcW w:w="517" w:type="pct"/>
            <w:vAlign w:val="center"/>
          </w:tcPr>
          <w:p w:rsidR="001E534E" w:rsidRPr="0006097D" w:rsidRDefault="001E534E" w:rsidP="001E534E">
            <w:pPr>
              <w:rPr>
                <w:iCs/>
                <w:sz w:val="16"/>
                <w:szCs w:val="16"/>
              </w:rPr>
            </w:pPr>
            <w:r w:rsidRPr="0006097D">
              <w:rPr>
                <w:iCs/>
                <w:sz w:val="16"/>
                <w:szCs w:val="16"/>
              </w:rPr>
              <w:t>Зона транспортной инфраструктуры</w:t>
            </w:r>
          </w:p>
        </w:tc>
        <w:tc>
          <w:tcPr>
            <w:tcW w:w="488" w:type="pct"/>
            <w:shd w:val="clear" w:color="auto" w:fill="auto"/>
            <w:vAlign w:val="center"/>
          </w:tcPr>
          <w:p w:rsidR="001E534E" w:rsidRPr="0006097D" w:rsidRDefault="001E534E" w:rsidP="001E534E">
            <w:pPr>
              <w:rPr>
                <w:iCs/>
                <w:sz w:val="16"/>
                <w:szCs w:val="16"/>
              </w:rPr>
            </w:pPr>
            <w:r w:rsidRPr="0006097D">
              <w:rPr>
                <w:iCs/>
                <w:sz w:val="16"/>
                <w:szCs w:val="16"/>
              </w:rPr>
              <w:t>Размеры придорожной полосы определяются на этапе разработки проектной документации</w:t>
            </w:r>
          </w:p>
        </w:tc>
        <w:tc>
          <w:tcPr>
            <w:tcW w:w="358" w:type="pct"/>
            <w:vAlign w:val="center"/>
          </w:tcPr>
          <w:p w:rsidR="001E534E" w:rsidRPr="0006097D" w:rsidRDefault="001E534E" w:rsidP="001E534E">
            <w:pPr>
              <w:rPr>
                <w:sz w:val="16"/>
                <w:szCs w:val="16"/>
              </w:rPr>
            </w:pPr>
            <w:r w:rsidRPr="0006097D">
              <w:rPr>
                <w:sz w:val="16"/>
                <w:szCs w:val="16"/>
              </w:rPr>
              <w:t>до 2025</w:t>
            </w:r>
          </w:p>
        </w:tc>
        <w:tc>
          <w:tcPr>
            <w:tcW w:w="841" w:type="pct"/>
            <w:shd w:val="clear" w:color="auto" w:fill="auto"/>
            <w:vAlign w:val="center"/>
          </w:tcPr>
          <w:p w:rsidR="001E534E" w:rsidRPr="0006097D" w:rsidRDefault="001E534E" w:rsidP="001E534E">
            <w:pPr>
              <w:rPr>
                <w:sz w:val="16"/>
                <w:szCs w:val="16"/>
              </w:rPr>
            </w:pPr>
            <w:r w:rsidRPr="0006097D">
              <w:rPr>
                <w:sz w:val="16"/>
                <w:szCs w:val="16"/>
              </w:rPr>
              <w:t xml:space="preserve">Распоряжение Федерального дорожного  агентства от 21.03.2014 № 457-р «Об утверждении  документации по планировке территории объекта «Строительство автомобильной дороги Р-22 «Каспий» автомобильная дорога М-4 «Дон» - Тамбов - Волгоград - Астрахань, подъезд к </w:t>
            </w:r>
            <w:proofErr w:type="gramStart"/>
            <w:r w:rsidRPr="0006097D">
              <w:rPr>
                <w:sz w:val="16"/>
                <w:szCs w:val="16"/>
              </w:rPr>
              <w:t>г</w:t>
            </w:r>
            <w:proofErr w:type="gramEnd"/>
            <w:r w:rsidRPr="0006097D">
              <w:rPr>
                <w:sz w:val="16"/>
                <w:szCs w:val="16"/>
              </w:rPr>
              <w:t xml:space="preserve">. Саратов на участке обхода г. Борисоглебска км 444 + 000 - км 459 + 600, Воронежская </w:t>
            </w:r>
            <w:r w:rsidRPr="0006097D">
              <w:rPr>
                <w:sz w:val="16"/>
                <w:szCs w:val="16"/>
              </w:rPr>
              <w:lastRenderedPageBreak/>
              <w:t>область»</w:t>
            </w:r>
          </w:p>
        </w:tc>
      </w:tr>
    </w:tbl>
    <w:p w:rsidR="001E534E" w:rsidRPr="0006097D" w:rsidRDefault="001E534E" w:rsidP="001E534E">
      <w:pPr>
        <w:pStyle w:val="afb"/>
        <w:rPr>
          <w:rFonts w:eastAsiaTheme="minorHAnsi"/>
          <w:sz w:val="16"/>
          <w:szCs w:val="16"/>
          <w:lang w:val="ru-RU" w:eastAsia="en-US"/>
        </w:rPr>
      </w:pPr>
    </w:p>
    <w:p w:rsidR="001E534E" w:rsidRPr="0006097D" w:rsidRDefault="001E534E" w:rsidP="001E534E">
      <w:pPr>
        <w:pStyle w:val="afb"/>
        <w:spacing w:before="120"/>
        <w:rPr>
          <w:rFonts w:eastAsiaTheme="minorHAnsi"/>
          <w:b/>
          <w:iCs/>
          <w:sz w:val="16"/>
          <w:szCs w:val="16"/>
          <w:lang w:val="ru-RU" w:eastAsia="en-US"/>
        </w:rPr>
      </w:pPr>
      <w:r w:rsidRPr="0006097D">
        <w:rPr>
          <w:rFonts w:eastAsiaTheme="minorHAnsi"/>
          <w:b/>
          <w:iCs/>
          <w:sz w:val="16"/>
          <w:szCs w:val="16"/>
          <w:lang w:val="ru-RU" w:eastAsia="en-US"/>
        </w:rPr>
        <w:t>Таблица 4.2</w:t>
      </w:r>
    </w:p>
    <w:p w:rsidR="001E534E" w:rsidRPr="0006097D" w:rsidRDefault="001E534E" w:rsidP="001E534E">
      <w:pPr>
        <w:keepNext/>
        <w:suppressAutoHyphens/>
        <w:spacing w:after="120"/>
        <w:jc w:val="both"/>
        <w:rPr>
          <w:b/>
          <w:iCs/>
          <w:sz w:val="16"/>
          <w:szCs w:val="16"/>
          <w:lang w:eastAsia="ar-SA" w:bidi="en-US"/>
        </w:rPr>
      </w:pPr>
      <w:r w:rsidRPr="0006097D">
        <w:rPr>
          <w:b/>
          <w:iCs/>
          <w:sz w:val="16"/>
          <w:szCs w:val="16"/>
          <w:lang w:eastAsia="ar-SA" w:bidi="en-US"/>
        </w:rPr>
        <w:t>Сведения о планируемых для размещения на территории поселения объектах регионального значения</w:t>
      </w:r>
    </w:p>
    <w:tbl>
      <w:tblPr>
        <w:tblStyle w:val="afd"/>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28" w:type="dxa"/>
          <w:right w:w="28" w:type="dxa"/>
        </w:tblCellMar>
        <w:tblLook w:val="04A0"/>
      </w:tblPr>
      <w:tblGrid>
        <w:gridCol w:w="506"/>
        <w:gridCol w:w="997"/>
        <w:gridCol w:w="1693"/>
        <w:gridCol w:w="1439"/>
        <w:gridCol w:w="1484"/>
        <w:gridCol w:w="1558"/>
        <w:gridCol w:w="1301"/>
        <w:gridCol w:w="1549"/>
        <w:gridCol w:w="1499"/>
        <w:gridCol w:w="1120"/>
        <w:gridCol w:w="1621"/>
      </w:tblGrid>
      <w:tr w:rsidR="001E534E" w:rsidRPr="0006097D" w:rsidTr="001E534E">
        <w:trPr>
          <w:tblHeader/>
        </w:trPr>
        <w:tc>
          <w:tcPr>
            <w:tcW w:w="119" w:type="pct"/>
            <w:shd w:val="clear" w:color="auto" w:fill="auto"/>
            <w:hideMark/>
          </w:tcPr>
          <w:p w:rsidR="001E534E" w:rsidRPr="0006097D" w:rsidRDefault="001E534E" w:rsidP="001E534E">
            <w:pPr>
              <w:pStyle w:val="afb"/>
              <w:keepNext/>
              <w:ind w:firstLine="0"/>
              <w:rPr>
                <w:b/>
                <w:iCs/>
                <w:sz w:val="16"/>
                <w:szCs w:val="16"/>
                <w:lang w:val="ru-RU"/>
              </w:rPr>
            </w:pPr>
            <w:r w:rsidRPr="0006097D">
              <w:rPr>
                <w:b/>
                <w:iCs/>
                <w:sz w:val="16"/>
                <w:szCs w:val="16"/>
                <w:lang w:val="ru-RU"/>
              </w:rPr>
              <w:t xml:space="preserve">№ </w:t>
            </w:r>
            <w:proofErr w:type="spellStart"/>
            <w:proofErr w:type="gramStart"/>
            <w:r w:rsidRPr="0006097D">
              <w:rPr>
                <w:b/>
                <w:iCs/>
                <w:sz w:val="16"/>
                <w:szCs w:val="16"/>
                <w:lang w:val="ru-RU"/>
              </w:rPr>
              <w:t>п</w:t>
            </w:r>
            <w:proofErr w:type="spellEnd"/>
            <w:proofErr w:type="gramEnd"/>
            <w:r w:rsidRPr="0006097D">
              <w:rPr>
                <w:b/>
                <w:iCs/>
                <w:sz w:val="16"/>
                <w:szCs w:val="16"/>
              </w:rPr>
              <w:t>/</w:t>
            </w:r>
            <w:proofErr w:type="spellStart"/>
            <w:r w:rsidRPr="0006097D">
              <w:rPr>
                <w:b/>
                <w:iCs/>
                <w:sz w:val="16"/>
                <w:szCs w:val="16"/>
                <w:lang w:val="ru-RU"/>
              </w:rPr>
              <w:t>п</w:t>
            </w:r>
            <w:proofErr w:type="spellEnd"/>
          </w:p>
        </w:tc>
        <w:tc>
          <w:tcPr>
            <w:tcW w:w="332" w:type="pct"/>
            <w:shd w:val="clear" w:color="auto" w:fill="auto"/>
            <w:hideMark/>
          </w:tcPr>
          <w:p w:rsidR="001E534E" w:rsidRPr="0006097D" w:rsidRDefault="001E534E" w:rsidP="001E534E">
            <w:pPr>
              <w:pStyle w:val="afb"/>
              <w:keepNext/>
              <w:ind w:firstLine="0"/>
              <w:rPr>
                <w:b/>
                <w:iCs/>
                <w:sz w:val="16"/>
                <w:szCs w:val="16"/>
                <w:lang w:val="ru-RU"/>
              </w:rPr>
            </w:pPr>
            <w:r w:rsidRPr="0006097D">
              <w:rPr>
                <w:b/>
                <w:iCs/>
                <w:sz w:val="16"/>
                <w:szCs w:val="16"/>
                <w:lang w:val="ru-RU"/>
              </w:rPr>
              <w:t>Код объекта</w:t>
            </w:r>
          </w:p>
        </w:tc>
        <w:tc>
          <w:tcPr>
            <w:tcW w:w="602" w:type="pct"/>
            <w:shd w:val="clear" w:color="auto" w:fill="auto"/>
            <w:hideMark/>
          </w:tcPr>
          <w:p w:rsidR="001E534E" w:rsidRPr="0006097D" w:rsidRDefault="001E534E" w:rsidP="001E534E">
            <w:pPr>
              <w:pStyle w:val="afb"/>
              <w:keepNext/>
              <w:ind w:firstLine="0"/>
              <w:rPr>
                <w:b/>
                <w:iCs/>
                <w:sz w:val="16"/>
                <w:szCs w:val="16"/>
                <w:lang w:val="ru-RU"/>
              </w:rPr>
            </w:pPr>
            <w:r w:rsidRPr="0006097D">
              <w:rPr>
                <w:b/>
                <w:iCs/>
                <w:sz w:val="16"/>
                <w:szCs w:val="16"/>
                <w:lang w:val="ru-RU"/>
              </w:rPr>
              <w:t>Вид объекта</w:t>
            </w:r>
          </w:p>
        </w:tc>
        <w:tc>
          <w:tcPr>
            <w:tcW w:w="516" w:type="pct"/>
            <w:shd w:val="clear" w:color="auto" w:fill="auto"/>
            <w:hideMark/>
          </w:tcPr>
          <w:p w:rsidR="001E534E" w:rsidRPr="0006097D" w:rsidRDefault="001E534E" w:rsidP="001E534E">
            <w:pPr>
              <w:pStyle w:val="afb"/>
              <w:keepNext/>
              <w:ind w:firstLine="0"/>
              <w:rPr>
                <w:b/>
                <w:iCs/>
                <w:sz w:val="16"/>
                <w:szCs w:val="16"/>
                <w:lang w:val="ru-RU"/>
              </w:rPr>
            </w:pPr>
            <w:r w:rsidRPr="0006097D">
              <w:rPr>
                <w:b/>
                <w:iCs/>
                <w:sz w:val="16"/>
                <w:szCs w:val="16"/>
                <w:lang w:val="ru-RU"/>
              </w:rPr>
              <w:t>Наименование объекта</w:t>
            </w:r>
          </w:p>
        </w:tc>
        <w:tc>
          <w:tcPr>
            <w:tcW w:w="531" w:type="pct"/>
            <w:shd w:val="clear" w:color="auto" w:fill="auto"/>
            <w:hideMark/>
          </w:tcPr>
          <w:p w:rsidR="001E534E" w:rsidRPr="0006097D" w:rsidRDefault="001E534E" w:rsidP="001E534E">
            <w:pPr>
              <w:pStyle w:val="afb"/>
              <w:keepNext/>
              <w:ind w:firstLine="0"/>
              <w:rPr>
                <w:b/>
                <w:iCs/>
                <w:sz w:val="16"/>
                <w:szCs w:val="16"/>
                <w:lang w:val="ru-RU"/>
              </w:rPr>
            </w:pPr>
            <w:r w:rsidRPr="0006097D">
              <w:rPr>
                <w:b/>
                <w:iCs/>
                <w:sz w:val="16"/>
                <w:szCs w:val="16"/>
                <w:lang w:val="ru-RU"/>
              </w:rPr>
              <w:t>Основные характеристики объекта</w:t>
            </w:r>
          </w:p>
        </w:tc>
        <w:tc>
          <w:tcPr>
            <w:tcW w:w="556" w:type="pct"/>
            <w:shd w:val="clear" w:color="auto" w:fill="auto"/>
            <w:hideMark/>
          </w:tcPr>
          <w:p w:rsidR="001E534E" w:rsidRPr="0006097D" w:rsidRDefault="001E534E" w:rsidP="001E534E">
            <w:pPr>
              <w:pStyle w:val="afb"/>
              <w:keepNext/>
              <w:ind w:firstLine="0"/>
              <w:rPr>
                <w:b/>
                <w:iCs/>
                <w:sz w:val="16"/>
                <w:szCs w:val="16"/>
                <w:lang w:val="ru-RU"/>
              </w:rPr>
            </w:pPr>
            <w:r w:rsidRPr="0006097D">
              <w:rPr>
                <w:b/>
                <w:iCs/>
                <w:sz w:val="16"/>
                <w:szCs w:val="16"/>
                <w:lang w:val="ru-RU"/>
              </w:rPr>
              <w:t>Местоположение</w:t>
            </w:r>
          </w:p>
        </w:tc>
        <w:tc>
          <w:tcPr>
            <w:tcW w:w="464" w:type="pct"/>
            <w:shd w:val="clear" w:color="auto" w:fill="auto"/>
            <w:hideMark/>
          </w:tcPr>
          <w:p w:rsidR="001E534E" w:rsidRPr="0006097D" w:rsidRDefault="001E534E" w:rsidP="001E534E">
            <w:pPr>
              <w:pStyle w:val="afb"/>
              <w:keepNext/>
              <w:ind w:firstLine="0"/>
              <w:rPr>
                <w:b/>
                <w:iCs/>
                <w:sz w:val="16"/>
                <w:szCs w:val="16"/>
                <w:lang w:val="ru-RU"/>
              </w:rPr>
            </w:pPr>
            <w:r w:rsidRPr="0006097D">
              <w:rPr>
                <w:b/>
                <w:iCs/>
                <w:sz w:val="16"/>
                <w:szCs w:val="16"/>
                <w:lang w:val="ru-RU"/>
              </w:rPr>
              <w:t>Планируемые мероприятия по объекту</w:t>
            </w:r>
          </w:p>
        </w:tc>
        <w:tc>
          <w:tcPr>
            <w:tcW w:w="354" w:type="pct"/>
          </w:tcPr>
          <w:p w:rsidR="001E534E" w:rsidRPr="0006097D" w:rsidRDefault="001E534E" w:rsidP="001E534E">
            <w:pPr>
              <w:pStyle w:val="afb"/>
              <w:keepNext/>
              <w:ind w:firstLine="0"/>
              <w:rPr>
                <w:b/>
                <w:iCs/>
                <w:sz w:val="16"/>
                <w:szCs w:val="16"/>
                <w:lang w:val="ru-RU"/>
              </w:rPr>
            </w:pPr>
            <w:r w:rsidRPr="0006097D">
              <w:rPr>
                <w:b/>
                <w:sz w:val="16"/>
                <w:szCs w:val="16"/>
                <w:lang w:val="ru-RU"/>
              </w:rPr>
              <w:t>Функциональная зона (для объектов, не являющихся линейными объектами)</w:t>
            </w:r>
          </w:p>
        </w:tc>
        <w:tc>
          <w:tcPr>
            <w:tcW w:w="541" w:type="pct"/>
            <w:shd w:val="clear" w:color="auto" w:fill="auto"/>
            <w:hideMark/>
          </w:tcPr>
          <w:p w:rsidR="001E534E" w:rsidRPr="0006097D" w:rsidRDefault="001E534E" w:rsidP="001E534E">
            <w:pPr>
              <w:pStyle w:val="afb"/>
              <w:keepNext/>
              <w:ind w:firstLine="0"/>
              <w:rPr>
                <w:b/>
                <w:iCs/>
                <w:sz w:val="16"/>
                <w:szCs w:val="16"/>
                <w:lang w:val="ru-RU"/>
              </w:rPr>
            </w:pPr>
            <w:r w:rsidRPr="0006097D">
              <w:rPr>
                <w:b/>
                <w:iCs/>
                <w:sz w:val="16"/>
                <w:szCs w:val="16"/>
                <w:lang w:val="ru-RU"/>
              </w:rPr>
              <w:t>Характеристика зон с особыми условиями использования территории</w:t>
            </w:r>
          </w:p>
        </w:tc>
        <w:tc>
          <w:tcPr>
            <w:tcW w:w="385" w:type="pct"/>
          </w:tcPr>
          <w:p w:rsidR="001E534E" w:rsidRPr="0006097D" w:rsidRDefault="001E534E" w:rsidP="001E534E">
            <w:pPr>
              <w:pStyle w:val="afb"/>
              <w:keepNext/>
              <w:ind w:firstLine="0"/>
              <w:rPr>
                <w:b/>
                <w:iCs/>
                <w:sz w:val="16"/>
                <w:szCs w:val="16"/>
                <w:lang w:val="ru-RU"/>
              </w:rPr>
            </w:pPr>
            <w:r w:rsidRPr="0006097D">
              <w:rPr>
                <w:b/>
                <w:iCs/>
                <w:sz w:val="16"/>
                <w:szCs w:val="16"/>
                <w:lang w:val="ru-RU"/>
              </w:rPr>
              <w:t>Срок реализации</w:t>
            </w:r>
          </w:p>
        </w:tc>
        <w:tc>
          <w:tcPr>
            <w:tcW w:w="600" w:type="pct"/>
            <w:shd w:val="clear" w:color="auto" w:fill="auto"/>
            <w:hideMark/>
          </w:tcPr>
          <w:p w:rsidR="001E534E" w:rsidRPr="0006097D" w:rsidRDefault="001E534E" w:rsidP="001E534E">
            <w:pPr>
              <w:pStyle w:val="afb"/>
              <w:keepNext/>
              <w:ind w:firstLine="0"/>
              <w:rPr>
                <w:b/>
                <w:iCs/>
                <w:sz w:val="16"/>
                <w:szCs w:val="16"/>
                <w:lang w:val="ru-RU"/>
              </w:rPr>
            </w:pPr>
            <w:r w:rsidRPr="0006097D">
              <w:rPr>
                <w:b/>
                <w:iCs/>
                <w:sz w:val="16"/>
                <w:szCs w:val="16"/>
                <w:lang w:val="ru-RU"/>
              </w:rPr>
              <w:t>Реквизиты документов территориального планирования</w:t>
            </w:r>
          </w:p>
        </w:tc>
      </w:tr>
      <w:tr w:rsidR="001E534E" w:rsidRPr="0006097D" w:rsidTr="001E534E">
        <w:tc>
          <w:tcPr>
            <w:tcW w:w="119" w:type="pct"/>
            <w:shd w:val="clear" w:color="auto" w:fill="auto"/>
            <w:hideMark/>
          </w:tcPr>
          <w:p w:rsidR="001E534E" w:rsidRPr="0006097D" w:rsidRDefault="001E534E" w:rsidP="001E534E">
            <w:pPr>
              <w:rPr>
                <w:b/>
                <w:iCs/>
                <w:sz w:val="16"/>
                <w:szCs w:val="16"/>
              </w:rPr>
            </w:pPr>
            <w:r w:rsidRPr="0006097D">
              <w:rPr>
                <w:b/>
                <w:iCs/>
                <w:sz w:val="16"/>
                <w:szCs w:val="16"/>
              </w:rPr>
              <w:t>1</w:t>
            </w:r>
          </w:p>
        </w:tc>
        <w:tc>
          <w:tcPr>
            <w:tcW w:w="332" w:type="pct"/>
            <w:shd w:val="clear" w:color="auto" w:fill="auto"/>
            <w:vAlign w:val="center"/>
          </w:tcPr>
          <w:p w:rsidR="001E534E" w:rsidRPr="0006097D" w:rsidRDefault="001E534E" w:rsidP="001E534E">
            <w:pPr>
              <w:rPr>
                <w:iCs/>
                <w:sz w:val="16"/>
                <w:szCs w:val="16"/>
              </w:rPr>
            </w:pPr>
            <w:r w:rsidRPr="0006097D">
              <w:rPr>
                <w:iCs/>
                <w:sz w:val="16"/>
                <w:szCs w:val="16"/>
              </w:rPr>
              <w:t>602040601</w:t>
            </w:r>
          </w:p>
        </w:tc>
        <w:tc>
          <w:tcPr>
            <w:tcW w:w="602" w:type="pct"/>
            <w:shd w:val="clear" w:color="auto" w:fill="auto"/>
            <w:vAlign w:val="center"/>
          </w:tcPr>
          <w:p w:rsidR="001E534E" w:rsidRPr="0006097D" w:rsidRDefault="001E534E" w:rsidP="001E534E">
            <w:pPr>
              <w:rPr>
                <w:iCs/>
                <w:sz w:val="16"/>
                <w:szCs w:val="16"/>
              </w:rPr>
            </w:pPr>
            <w:r w:rsidRPr="0006097D">
              <w:rPr>
                <w:sz w:val="16"/>
                <w:szCs w:val="16"/>
              </w:rPr>
              <w:t>Распределительные трубопроводы для транспортировки газа</w:t>
            </w:r>
          </w:p>
        </w:tc>
        <w:tc>
          <w:tcPr>
            <w:tcW w:w="516" w:type="pct"/>
            <w:shd w:val="clear" w:color="auto" w:fill="auto"/>
            <w:vAlign w:val="center"/>
          </w:tcPr>
          <w:p w:rsidR="001E534E" w:rsidRPr="0006097D" w:rsidRDefault="001E534E" w:rsidP="001E534E">
            <w:pPr>
              <w:ind w:left="45"/>
              <w:rPr>
                <w:iCs/>
                <w:sz w:val="16"/>
                <w:szCs w:val="16"/>
              </w:rPr>
            </w:pPr>
            <w:proofErr w:type="spellStart"/>
            <w:r w:rsidRPr="0006097D">
              <w:rPr>
                <w:sz w:val="16"/>
                <w:szCs w:val="16"/>
              </w:rPr>
              <w:t>Закольцовка</w:t>
            </w:r>
            <w:proofErr w:type="spellEnd"/>
            <w:r w:rsidRPr="0006097D">
              <w:rPr>
                <w:sz w:val="16"/>
                <w:szCs w:val="16"/>
              </w:rPr>
              <w:t xml:space="preserve"> ГРС Грибановский и ГРС Малая </w:t>
            </w:r>
            <w:proofErr w:type="spellStart"/>
            <w:r w:rsidRPr="0006097D">
              <w:rPr>
                <w:sz w:val="16"/>
                <w:szCs w:val="16"/>
              </w:rPr>
              <w:t>Грибановка</w:t>
            </w:r>
            <w:proofErr w:type="spellEnd"/>
            <w:r w:rsidRPr="0006097D">
              <w:rPr>
                <w:sz w:val="16"/>
                <w:szCs w:val="16"/>
              </w:rPr>
              <w:t xml:space="preserve"> Грибановского муниципального района Воронежской области</w:t>
            </w:r>
          </w:p>
        </w:tc>
        <w:tc>
          <w:tcPr>
            <w:tcW w:w="531" w:type="pct"/>
            <w:shd w:val="clear" w:color="auto" w:fill="auto"/>
            <w:vAlign w:val="center"/>
          </w:tcPr>
          <w:p w:rsidR="001E534E" w:rsidRPr="0006097D" w:rsidRDefault="001E534E" w:rsidP="001E534E">
            <w:pPr>
              <w:rPr>
                <w:iCs/>
                <w:sz w:val="16"/>
                <w:szCs w:val="16"/>
              </w:rPr>
            </w:pPr>
            <w:r w:rsidRPr="0006097D">
              <w:rPr>
                <w:sz w:val="16"/>
                <w:szCs w:val="16"/>
              </w:rPr>
              <w:t>Протяженность 5000 м</w:t>
            </w:r>
          </w:p>
        </w:tc>
        <w:tc>
          <w:tcPr>
            <w:tcW w:w="556" w:type="pct"/>
            <w:shd w:val="clear" w:color="auto" w:fill="auto"/>
            <w:vAlign w:val="center"/>
          </w:tcPr>
          <w:p w:rsidR="001E534E" w:rsidRPr="0006097D" w:rsidRDefault="001E534E" w:rsidP="001E534E">
            <w:pPr>
              <w:rPr>
                <w:iCs/>
                <w:sz w:val="16"/>
                <w:szCs w:val="16"/>
              </w:rPr>
            </w:pPr>
            <w:proofErr w:type="spellStart"/>
            <w:r w:rsidRPr="0006097D">
              <w:rPr>
                <w:iCs/>
                <w:sz w:val="16"/>
                <w:szCs w:val="16"/>
              </w:rPr>
              <w:t>Грибановское</w:t>
            </w:r>
            <w:proofErr w:type="spellEnd"/>
            <w:r w:rsidRPr="0006097D">
              <w:rPr>
                <w:iCs/>
                <w:sz w:val="16"/>
                <w:szCs w:val="16"/>
              </w:rPr>
              <w:t xml:space="preserve"> городское поселение</w:t>
            </w:r>
          </w:p>
        </w:tc>
        <w:tc>
          <w:tcPr>
            <w:tcW w:w="464" w:type="pct"/>
            <w:shd w:val="clear" w:color="auto" w:fill="auto"/>
            <w:vAlign w:val="center"/>
          </w:tcPr>
          <w:p w:rsidR="001E534E" w:rsidRPr="0006097D" w:rsidRDefault="001E534E" w:rsidP="001E534E">
            <w:pPr>
              <w:rPr>
                <w:iCs/>
                <w:sz w:val="16"/>
                <w:szCs w:val="16"/>
              </w:rPr>
            </w:pPr>
            <w:proofErr w:type="gramStart"/>
            <w:r w:rsidRPr="0006097D">
              <w:rPr>
                <w:sz w:val="16"/>
                <w:szCs w:val="16"/>
              </w:rPr>
              <w:t>Планируемый</w:t>
            </w:r>
            <w:proofErr w:type="gramEnd"/>
            <w:r w:rsidRPr="0006097D">
              <w:rPr>
                <w:sz w:val="16"/>
                <w:szCs w:val="16"/>
              </w:rPr>
              <w:t xml:space="preserve"> к размещению</w:t>
            </w:r>
          </w:p>
        </w:tc>
        <w:tc>
          <w:tcPr>
            <w:tcW w:w="354" w:type="pct"/>
            <w:vAlign w:val="center"/>
          </w:tcPr>
          <w:p w:rsidR="001E534E" w:rsidRPr="0006097D" w:rsidRDefault="001E534E" w:rsidP="001E534E">
            <w:pPr>
              <w:rPr>
                <w:sz w:val="16"/>
                <w:szCs w:val="16"/>
              </w:rPr>
            </w:pPr>
            <w:r w:rsidRPr="0006097D">
              <w:rPr>
                <w:sz w:val="16"/>
                <w:szCs w:val="16"/>
              </w:rPr>
              <w:t>-</w:t>
            </w:r>
          </w:p>
        </w:tc>
        <w:tc>
          <w:tcPr>
            <w:tcW w:w="541" w:type="pct"/>
            <w:shd w:val="clear" w:color="auto" w:fill="auto"/>
            <w:vAlign w:val="center"/>
          </w:tcPr>
          <w:p w:rsidR="001E534E" w:rsidRPr="0006097D" w:rsidRDefault="001E534E" w:rsidP="001E534E">
            <w:pPr>
              <w:ind w:left="59"/>
              <w:rPr>
                <w:sz w:val="16"/>
                <w:szCs w:val="16"/>
              </w:rPr>
            </w:pPr>
            <w:r w:rsidRPr="0006097D">
              <w:rPr>
                <w:sz w:val="16"/>
                <w:szCs w:val="16"/>
              </w:rPr>
              <w:t>Размеры охранных зон устанавливаются в соответствии с требованиями</w:t>
            </w:r>
          </w:p>
          <w:p w:rsidR="001E534E" w:rsidRPr="0006097D" w:rsidRDefault="001E534E" w:rsidP="001E534E">
            <w:pPr>
              <w:ind w:left="59"/>
              <w:rPr>
                <w:sz w:val="16"/>
                <w:szCs w:val="16"/>
              </w:rPr>
            </w:pPr>
            <w:r w:rsidRPr="0006097D">
              <w:rPr>
                <w:sz w:val="16"/>
                <w:szCs w:val="16"/>
              </w:rPr>
              <w:t>постановления Правительства РФ</w:t>
            </w:r>
          </w:p>
          <w:p w:rsidR="001E534E" w:rsidRPr="0006097D" w:rsidRDefault="001E534E" w:rsidP="001E534E">
            <w:pPr>
              <w:ind w:left="59"/>
              <w:rPr>
                <w:iCs/>
                <w:sz w:val="16"/>
                <w:szCs w:val="16"/>
              </w:rPr>
            </w:pPr>
            <w:r w:rsidRPr="0006097D">
              <w:rPr>
                <w:sz w:val="16"/>
                <w:szCs w:val="16"/>
              </w:rPr>
              <w:t>№ 878</w:t>
            </w:r>
          </w:p>
        </w:tc>
        <w:tc>
          <w:tcPr>
            <w:tcW w:w="385" w:type="pct"/>
            <w:vAlign w:val="center"/>
          </w:tcPr>
          <w:p w:rsidR="001E534E" w:rsidRPr="0006097D" w:rsidRDefault="001E534E" w:rsidP="001E534E">
            <w:pPr>
              <w:rPr>
                <w:iCs/>
                <w:sz w:val="16"/>
                <w:szCs w:val="16"/>
              </w:rPr>
            </w:pPr>
            <w:r w:rsidRPr="0006097D">
              <w:rPr>
                <w:sz w:val="16"/>
                <w:szCs w:val="16"/>
              </w:rPr>
              <w:t>до 2024</w:t>
            </w:r>
          </w:p>
        </w:tc>
        <w:tc>
          <w:tcPr>
            <w:tcW w:w="600" w:type="pct"/>
            <w:shd w:val="clear" w:color="auto" w:fill="auto"/>
            <w:vAlign w:val="center"/>
          </w:tcPr>
          <w:p w:rsidR="001E534E" w:rsidRPr="0006097D" w:rsidRDefault="001E534E" w:rsidP="001E534E">
            <w:pPr>
              <w:ind w:left="40"/>
              <w:rPr>
                <w:iCs/>
                <w:sz w:val="16"/>
                <w:szCs w:val="16"/>
              </w:rPr>
            </w:pPr>
            <w:r w:rsidRPr="0006097D">
              <w:rPr>
                <w:sz w:val="16"/>
                <w:szCs w:val="16"/>
              </w:rPr>
              <w:t>Схема территориального планирования Воронежской области, утвержденная постановлением Правительства Воронежской области от 05.03.2009 №158</w:t>
            </w:r>
          </w:p>
        </w:tc>
      </w:tr>
    </w:tbl>
    <w:p w:rsidR="001E534E" w:rsidRPr="0006097D" w:rsidRDefault="001E534E" w:rsidP="001E534E">
      <w:pPr>
        <w:pStyle w:val="afb"/>
        <w:rPr>
          <w:rFonts w:eastAsiaTheme="minorHAnsi"/>
          <w:sz w:val="16"/>
          <w:szCs w:val="16"/>
          <w:lang w:val="ru-RU" w:eastAsia="en-US"/>
        </w:rPr>
      </w:pPr>
    </w:p>
    <w:p w:rsidR="001E534E" w:rsidRPr="0006097D" w:rsidRDefault="001E534E" w:rsidP="001E534E">
      <w:pPr>
        <w:pStyle w:val="afb"/>
        <w:rPr>
          <w:sz w:val="16"/>
          <w:szCs w:val="16"/>
          <w:lang w:val="ru-RU"/>
        </w:rPr>
        <w:sectPr w:rsidR="001E534E" w:rsidRPr="0006097D" w:rsidSect="001E534E">
          <w:footerReference w:type="default" r:id="rId39"/>
          <w:pgSz w:w="16838" w:h="11906" w:orient="landscape"/>
          <w:pgMar w:top="1701" w:right="1276" w:bottom="851" w:left="851" w:header="680" w:footer="680" w:gutter="0"/>
          <w:cols w:space="708"/>
          <w:docGrid w:linePitch="360"/>
        </w:sectPr>
      </w:pPr>
    </w:p>
    <w:p w:rsidR="001E534E" w:rsidRPr="0006097D" w:rsidRDefault="001E534E" w:rsidP="001E534E">
      <w:pPr>
        <w:pStyle w:val="1"/>
        <w:spacing w:before="240"/>
        <w:ind w:left="360"/>
        <w:jc w:val="both"/>
        <w:rPr>
          <w:rFonts w:ascii="Times New Roman" w:eastAsia="Times New Roman" w:hAnsi="Times New Roman" w:cs="Times New Roman"/>
          <w:color w:val="auto"/>
          <w:sz w:val="16"/>
          <w:szCs w:val="16"/>
          <w:lang w:eastAsia="ar-SA" w:bidi="en-US"/>
        </w:rPr>
      </w:pPr>
      <w:r w:rsidRPr="0006097D">
        <w:rPr>
          <w:rFonts w:ascii="Times New Roman" w:eastAsia="Times New Roman" w:hAnsi="Times New Roman" w:cs="Times New Roman"/>
          <w:color w:val="auto"/>
          <w:sz w:val="16"/>
          <w:szCs w:val="16"/>
          <w:lang w:eastAsia="ar-SA" w:bidi="en-US"/>
        </w:rPr>
        <w:lastRenderedPageBreak/>
        <w:t xml:space="preserve">5. Сведения </w:t>
      </w:r>
      <w:proofErr w:type="gramStart"/>
      <w:r w:rsidRPr="0006097D">
        <w:rPr>
          <w:rFonts w:ascii="Times New Roman" w:eastAsia="Times New Roman" w:hAnsi="Times New Roman" w:cs="Times New Roman"/>
          <w:color w:val="auto"/>
          <w:sz w:val="16"/>
          <w:szCs w:val="16"/>
          <w:lang w:eastAsia="ar-SA" w:bidi="en-US"/>
        </w:rPr>
        <w:t>о</w:t>
      </w:r>
      <w:proofErr w:type="gramEnd"/>
      <w:r w:rsidRPr="0006097D">
        <w:rPr>
          <w:rFonts w:ascii="Times New Roman" w:eastAsia="Times New Roman" w:hAnsi="Times New Roman" w:cs="Times New Roman"/>
          <w:color w:val="auto"/>
          <w:sz w:val="16"/>
          <w:szCs w:val="16"/>
          <w:lang w:eastAsia="ar-SA" w:bidi="en-US"/>
        </w:rPr>
        <w:t xml:space="preserve"> </w:t>
      </w:r>
      <w:proofErr w:type="gramStart"/>
      <w:r w:rsidRPr="0006097D">
        <w:rPr>
          <w:rFonts w:ascii="Times New Roman" w:eastAsia="Times New Roman" w:hAnsi="Times New Roman" w:cs="Times New Roman"/>
          <w:color w:val="auto"/>
          <w:sz w:val="16"/>
          <w:szCs w:val="16"/>
          <w:lang w:eastAsia="ar-SA" w:bidi="en-US"/>
        </w:rPr>
        <w:t>планируемых</w:t>
      </w:r>
      <w:proofErr w:type="gramEnd"/>
      <w:r w:rsidRPr="0006097D">
        <w:rPr>
          <w:rFonts w:ascii="Times New Roman" w:eastAsia="Times New Roman" w:hAnsi="Times New Roman" w:cs="Times New Roman"/>
          <w:color w:val="auto"/>
          <w:sz w:val="16"/>
          <w:szCs w:val="16"/>
          <w:lang w:eastAsia="ar-SA" w:bidi="en-US"/>
        </w:rPr>
        <w:t xml:space="preserve"> для размещения на территориях </w:t>
      </w:r>
      <w:r w:rsidRPr="0006097D">
        <w:rPr>
          <w:rFonts w:ascii="Times New Roman" w:hAnsi="Times New Roman" w:cs="Times New Roman"/>
          <w:color w:val="auto"/>
          <w:sz w:val="16"/>
          <w:szCs w:val="16"/>
          <w:lang w:eastAsia="ar-SA" w:bidi="en-US"/>
        </w:rPr>
        <w:t>поселения</w:t>
      </w:r>
      <w:r w:rsidRPr="0006097D">
        <w:rPr>
          <w:rFonts w:ascii="Times New Roman" w:eastAsia="Times New Roman" w:hAnsi="Times New Roman" w:cs="Times New Roman"/>
          <w:color w:val="auto"/>
          <w:sz w:val="16"/>
          <w:szCs w:val="16"/>
          <w:lang w:eastAsia="ar-SA" w:bidi="en-US"/>
        </w:rPr>
        <w:t xml:space="preserve"> объектов местного значения муниципального района</w:t>
      </w:r>
    </w:p>
    <w:p w:rsidR="001E534E" w:rsidRPr="0006097D" w:rsidRDefault="001E534E" w:rsidP="001E534E">
      <w:pPr>
        <w:pStyle w:val="afb"/>
        <w:rPr>
          <w:sz w:val="16"/>
          <w:szCs w:val="16"/>
          <w:lang w:val="ru-RU"/>
        </w:rPr>
      </w:pPr>
      <w:r w:rsidRPr="0006097D">
        <w:rPr>
          <w:sz w:val="16"/>
          <w:szCs w:val="16"/>
          <w:lang w:val="ru-RU"/>
        </w:rPr>
        <w:t>На территорию Грибановского городского поселения распространяет действие документ территориального планирования Грибановского района Воронежской области:</w:t>
      </w:r>
    </w:p>
    <w:p w:rsidR="001E534E" w:rsidRPr="0006097D" w:rsidRDefault="001E534E" w:rsidP="001E534E">
      <w:pPr>
        <w:pStyle w:val="af"/>
        <w:widowControl/>
        <w:numPr>
          <w:ilvl w:val="0"/>
          <w:numId w:val="20"/>
        </w:numPr>
        <w:jc w:val="both"/>
        <w:rPr>
          <w:sz w:val="16"/>
          <w:szCs w:val="16"/>
        </w:rPr>
      </w:pPr>
      <w:r w:rsidRPr="0006097D">
        <w:rPr>
          <w:sz w:val="16"/>
          <w:szCs w:val="16"/>
        </w:rPr>
        <w:t>Схема территориального планирования Грибановского района Воронежской области, утвержденная решением Совета народных депутатов Грибановского муниципального района Воронежской области от 06.09.2012 г. № 70.</w:t>
      </w:r>
    </w:p>
    <w:p w:rsidR="001E534E" w:rsidRPr="0006097D" w:rsidRDefault="001E534E" w:rsidP="001E534E">
      <w:pPr>
        <w:pStyle w:val="afb"/>
        <w:rPr>
          <w:sz w:val="16"/>
          <w:szCs w:val="16"/>
          <w:shd w:val="clear" w:color="auto" w:fill="FFFFFF"/>
          <w:lang w:val="ru-RU"/>
        </w:rPr>
      </w:pPr>
      <w:r w:rsidRPr="0006097D">
        <w:rPr>
          <w:rFonts w:eastAsiaTheme="minorHAnsi"/>
          <w:sz w:val="16"/>
          <w:szCs w:val="16"/>
          <w:lang w:val="ru-RU" w:eastAsia="en-US"/>
        </w:rPr>
        <w:t>Указанными документами территориального планирования Грибановского муниципального района на территории Грибановского городского поселения не запланировано размещение объектов местного значения района.</w:t>
      </w:r>
    </w:p>
    <w:p w:rsidR="001E534E" w:rsidRPr="0006097D" w:rsidRDefault="001E534E" w:rsidP="001E534E">
      <w:pPr>
        <w:pStyle w:val="1"/>
        <w:spacing w:before="120"/>
        <w:ind w:left="360"/>
        <w:jc w:val="both"/>
        <w:rPr>
          <w:rFonts w:ascii="Times New Roman" w:hAnsi="Times New Roman" w:cs="Times New Roman"/>
          <w:color w:val="auto"/>
          <w:sz w:val="16"/>
          <w:szCs w:val="16"/>
          <w:shd w:val="clear" w:color="auto" w:fill="FFFFFF"/>
        </w:rPr>
      </w:pPr>
      <w:r w:rsidRPr="0006097D">
        <w:rPr>
          <w:rFonts w:ascii="Times New Roman" w:hAnsi="Times New Roman" w:cs="Times New Roman"/>
          <w:color w:val="auto"/>
          <w:sz w:val="16"/>
          <w:szCs w:val="16"/>
          <w:shd w:val="clear" w:color="auto" w:fill="FFFFFF"/>
        </w:rPr>
        <w:t xml:space="preserve">6. Перечень и характеристика основных факторов риска </w:t>
      </w:r>
      <w:r w:rsidRPr="0006097D">
        <w:rPr>
          <w:rFonts w:ascii="Times New Roman" w:hAnsi="Times New Roman" w:cs="Times New Roman"/>
          <w:color w:val="auto"/>
          <w:sz w:val="16"/>
          <w:szCs w:val="16"/>
          <w:lang w:eastAsia="ar-SA" w:bidi="en-US"/>
        </w:rPr>
        <w:t>возникновения</w:t>
      </w:r>
      <w:r w:rsidRPr="0006097D">
        <w:rPr>
          <w:rFonts w:ascii="Times New Roman" w:hAnsi="Times New Roman" w:cs="Times New Roman"/>
          <w:color w:val="auto"/>
          <w:sz w:val="16"/>
          <w:szCs w:val="16"/>
          <w:shd w:val="clear" w:color="auto" w:fill="FFFFFF"/>
        </w:rPr>
        <w:t xml:space="preserve"> чрезвычайных ситуаций природного и техногенного характера</w:t>
      </w:r>
    </w:p>
    <w:p w:rsidR="001E534E" w:rsidRPr="0006097D" w:rsidRDefault="001E534E" w:rsidP="001E534E">
      <w:pPr>
        <w:ind w:firstLine="709"/>
        <w:jc w:val="both"/>
        <w:rPr>
          <w:sz w:val="16"/>
          <w:szCs w:val="16"/>
          <w:lang w:eastAsia="ar-SA" w:bidi="en-US"/>
        </w:rPr>
      </w:pPr>
      <w:r w:rsidRPr="0006097D">
        <w:rPr>
          <w:sz w:val="16"/>
          <w:szCs w:val="16"/>
          <w:lang w:eastAsia="ar-SA" w:bidi="en-US"/>
        </w:rPr>
        <w:t xml:space="preserve">В данном разделе в соответствии с п. 6 ст. 23 Градостроительного кодекса РФ приведен перечень и характеристика рисков возникновения чрезвычайных ситуаций природного и техногенного характера на территории </w:t>
      </w:r>
      <w:r w:rsidRPr="0006097D">
        <w:rPr>
          <w:rFonts w:eastAsiaTheme="minorEastAsia"/>
          <w:sz w:val="16"/>
          <w:szCs w:val="16"/>
        </w:rPr>
        <w:t>Грибановского городского поселения</w:t>
      </w:r>
      <w:r w:rsidRPr="0006097D">
        <w:rPr>
          <w:sz w:val="16"/>
          <w:szCs w:val="16"/>
          <w:lang w:eastAsia="ar-SA" w:bidi="en-US"/>
        </w:rPr>
        <w:t>.</w:t>
      </w:r>
    </w:p>
    <w:p w:rsidR="001E534E" w:rsidRPr="0006097D" w:rsidRDefault="001E534E" w:rsidP="001E534E">
      <w:pPr>
        <w:pStyle w:val="20"/>
        <w:ind w:left="360"/>
        <w:jc w:val="both"/>
        <w:rPr>
          <w:rFonts w:ascii="Times New Roman" w:hAnsi="Times New Roman" w:cs="Times New Roman"/>
          <w:i/>
          <w:iCs/>
          <w:color w:val="auto"/>
          <w:sz w:val="16"/>
          <w:szCs w:val="16"/>
        </w:rPr>
      </w:pPr>
      <w:r w:rsidRPr="0006097D">
        <w:rPr>
          <w:rFonts w:ascii="Times New Roman" w:hAnsi="Times New Roman" w:cs="Times New Roman"/>
          <w:color w:val="auto"/>
          <w:sz w:val="16"/>
          <w:szCs w:val="16"/>
        </w:rPr>
        <w:t>6.1 Общие положения</w:t>
      </w:r>
    </w:p>
    <w:p w:rsidR="001E534E" w:rsidRPr="0006097D" w:rsidRDefault="001E534E" w:rsidP="001E534E">
      <w:pPr>
        <w:pStyle w:val="30"/>
        <w:jc w:val="both"/>
        <w:rPr>
          <w:rFonts w:ascii="Times New Roman" w:hAnsi="Times New Roman" w:cs="Times New Roman"/>
          <w:b w:val="0"/>
          <w:bCs w:val="0"/>
          <w:color w:val="auto"/>
          <w:sz w:val="16"/>
          <w:szCs w:val="16"/>
        </w:rPr>
      </w:pPr>
      <w:r w:rsidRPr="0006097D">
        <w:rPr>
          <w:rFonts w:ascii="Times New Roman" w:hAnsi="Times New Roman" w:cs="Times New Roman"/>
          <w:color w:val="auto"/>
          <w:sz w:val="16"/>
          <w:szCs w:val="16"/>
        </w:rPr>
        <w:t>6.1.1 Краткое описание территории</w:t>
      </w:r>
    </w:p>
    <w:p w:rsidR="001E534E" w:rsidRPr="0006097D" w:rsidRDefault="001E534E" w:rsidP="001E534E">
      <w:pPr>
        <w:pStyle w:val="afb"/>
        <w:rPr>
          <w:sz w:val="16"/>
          <w:szCs w:val="16"/>
          <w:lang w:val="ru-RU"/>
        </w:rPr>
      </w:pPr>
      <w:proofErr w:type="spellStart"/>
      <w:r w:rsidRPr="0006097D">
        <w:rPr>
          <w:sz w:val="16"/>
          <w:szCs w:val="16"/>
          <w:lang w:val="ru-RU"/>
        </w:rPr>
        <w:t>Грибановское</w:t>
      </w:r>
      <w:proofErr w:type="spellEnd"/>
      <w:r w:rsidRPr="0006097D">
        <w:rPr>
          <w:sz w:val="16"/>
          <w:szCs w:val="16"/>
          <w:lang w:val="ru-RU"/>
        </w:rPr>
        <w:t xml:space="preserve"> городское поселение является административным центром Грибановского муниципального района, расположенного в юго-восточной части Воронежской области, на расстоянии 200 км от г. Воронежа. На севере </w:t>
      </w:r>
      <w:proofErr w:type="spellStart"/>
      <w:r w:rsidRPr="0006097D">
        <w:rPr>
          <w:sz w:val="16"/>
          <w:szCs w:val="16"/>
          <w:lang w:val="ru-RU"/>
        </w:rPr>
        <w:t>Грибановское</w:t>
      </w:r>
      <w:proofErr w:type="spellEnd"/>
      <w:r w:rsidRPr="0006097D">
        <w:rPr>
          <w:sz w:val="16"/>
          <w:szCs w:val="16"/>
          <w:lang w:val="ru-RU"/>
        </w:rPr>
        <w:t xml:space="preserve"> городское поселение граничит с </w:t>
      </w:r>
      <w:proofErr w:type="spellStart"/>
      <w:r w:rsidRPr="0006097D">
        <w:rPr>
          <w:sz w:val="16"/>
          <w:szCs w:val="16"/>
          <w:lang w:val="ru-RU"/>
        </w:rPr>
        <w:t>Малогрибановским</w:t>
      </w:r>
      <w:proofErr w:type="spellEnd"/>
      <w:r w:rsidRPr="0006097D">
        <w:rPr>
          <w:sz w:val="16"/>
          <w:szCs w:val="16"/>
          <w:lang w:val="ru-RU"/>
        </w:rPr>
        <w:t xml:space="preserve"> сельским поселением, Терновским районом, на западе - с </w:t>
      </w:r>
      <w:proofErr w:type="spellStart"/>
      <w:r w:rsidRPr="0006097D">
        <w:rPr>
          <w:sz w:val="16"/>
          <w:szCs w:val="16"/>
          <w:lang w:val="ru-RU"/>
        </w:rPr>
        <w:t>Кирсановским</w:t>
      </w:r>
      <w:proofErr w:type="spellEnd"/>
      <w:r w:rsidRPr="0006097D">
        <w:rPr>
          <w:sz w:val="16"/>
          <w:szCs w:val="16"/>
          <w:lang w:val="ru-RU"/>
        </w:rPr>
        <w:t xml:space="preserve"> сельским поселением, на юго-западе – с </w:t>
      </w:r>
      <w:proofErr w:type="spellStart"/>
      <w:r w:rsidRPr="0006097D">
        <w:rPr>
          <w:sz w:val="16"/>
          <w:szCs w:val="16"/>
          <w:lang w:val="ru-RU"/>
        </w:rPr>
        <w:t>Верхнекарачанским</w:t>
      </w:r>
      <w:proofErr w:type="spellEnd"/>
      <w:r w:rsidRPr="0006097D">
        <w:rPr>
          <w:sz w:val="16"/>
          <w:szCs w:val="16"/>
          <w:lang w:val="ru-RU"/>
        </w:rPr>
        <w:t xml:space="preserve"> сельским поселением, на юго-востоке – с Борисоглебским городским округом.</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6.1.2 Природно-ресурсный потенциал территории поселения</w:t>
      </w:r>
    </w:p>
    <w:p w:rsidR="001E534E" w:rsidRPr="0006097D" w:rsidRDefault="001E534E" w:rsidP="001E534E">
      <w:pPr>
        <w:pStyle w:val="afb"/>
        <w:spacing w:before="120"/>
        <w:rPr>
          <w:rStyle w:val="a9"/>
          <w:rFonts w:eastAsia="Arial Narrow"/>
          <w:b/>
          <w:sz w:val="16"/>
          <w:szCs w:val="16"/>
          <w:lang w:val="ru-RU"/>
        </w:rPr>
      </w:pPr>
      <w:r w:rsidRPr="0006097D">
        <w:rPr>
          <w:b/>
          <w:sz w:val="16"/>
          <w:szCs w:val="16"/>
          <w:lang w:val="ru-RU"/>
        </w:rPr>
        <w:t>Климат</w:t>
      </w:r>
    </w:p>
    <w:p w:rsidR="001E534E" w:rsidRPr="0006097D" w:rsidRDefault="001E534E" w:rsidP="001E534E">
      <w:pPr>
        <w:pStyle w:val="141"/>
        <w:jc w:val="both"/>
        <w:rPr>
          <w:rStyle w:val="a9"/>
          <w:rFonts w:eastAsia="Arial Narrow"/>
          <w:sz w:val="16"/>
          <w:szCs w:val="16"/>
        </w:rPr>
      </w:pPr>
      <w:proofErr w:type="spellStart"/>
      <w:r w:rsidRPr="0006097D">
        <w:rPr>
          <w:rStyle w:val="a9"/>
          <w:rFonts w:eastAsia="Arial Narrow"/>
          <w:sz w:val="16"/>
          <w:szCs w:val="16"/>
        </w:rPr>
        <w:t>Грибановское</w:t>
      </w:r>
      <w:proofErr w:type="spellEnd"/>
      <w:r w:rsidRPr="0006097D">
        <w:rPr>
          <w:rStyle w:val="a9"/>
          <w:rFonts w:eastAsia="Arial Narrow"/>
          <w:sz w:val="16"/>
          <w:szCs w:val="16"/>
        </w:rPr>
        <w:t xml:space="preserve"> городское поселение по климатическому районированию относится к Восточному лесостепному району. Территория городского поселения расположена в зоне умеренно-континентального климата.</w:t>
      </w:r>
    </w:p>
    <w:p w:rsidR="001E534E" w:rsidRPr="0006097D" w:rsidRDefault="001E534E" w:rsidP="001E534E">
      <w:pPr>
        <w:pStyle w:val="141"/>
        <w:jc w:val="both"/>
        <w:rPr>
          <w:rStyle w:val="a9"/>
          <w:rFonts w:eastAsia="Arial Narrow"/>
          <w:sz w:val="16"/>
          <w:szCs w:val="16"/>
        </w:rPr>
      </w:pPr>
      <w:r w:rsidRPr="0006097D">
        <w:rPr>
          <w:rStyle w:val="a9"/>
          <w:rFonts w:eastAsia="Arial Narrow"/>
          <w:sz w:val="16"/>
          <w:szCs w:val="16"/>
        </w:rPr>
        <w:t xml:space="preserve">Среднегодовая температура воздуха </w:t>
      </w:r>
      <w:proofErr w:type="gramStart"/>
      <w:r w:rsidRPr="0006097D">
        <w:rPr>
          <w:rStyle w:val="a9"/>
          <w:rFonts w:eastAsia="Arial Narrow"/>
          <w:sz w:val="16"/>
          <w:szCs w:val="16"/>
        </w:rPr>
        <w:t>составляет 5,6ºС. Наиболее холодными месяцами являются</w:t>
      </w:r>
      <w:proofErr w:type="gramEnd"/>
      <w:r w:rsidRPr="0006097D">
        <w:rPr>
          <w:rStyle w:val="a9"/>
          <w:rFonts w:eastAsia="Arial Narrow"/>
          <w:sz w:val="16"/>
          <w:szCs w:val="16"/>
        </w:rPr>
        <w:t xml:space="preserve"> январь, февраль (-10-9,7ºС), наиболее теплыми – июль (21,1ºС).</w:t>
      </w:r>
    </w:p>
    <w:p w:rsidR="001E534E" w:rsidRPr="0006097D" w:rsidRDefault="001E534E" w:rsidP="001E534E">
      <w:pPr>
        <w:pStyle w:val="141"/>
        <w:jc w:val="both"/>
        <w:rPr>
          <w:rStyle w:val="a9"/>
          <w:rFonts w:eastAsia="Arial Narrow"/>
          <w:sz w:val="16"/>
          <w:szCs w:val="16"/>
        </w:rPr>
      </w:pPr>
      <w:r w:rsidRPr="0006097D">
        <w:rPr>
          <w:rStyle w:val="a9"/>
          <w:rFonts w:eastAsia="Arial Narrow"/>
          <w:sz w:val="16"/>
          <w:szCs w:val="16"/>
        </w:rPr>
        <w:t>Средняя продолжительность безморозного периода в году 146 дней. Годовое количество осадков составляет в среднем 479 мм.</w:t>
      </w:r>
    </w:p>
    <w:p w:rsidR="001E534E" w:rsidRPr="0006097D" w:rsidRDefault="001E534E" w:rsidP="001E534E">
      <w:pPr>
        <w:pStyle w:val="141"/>
        <w:jc w:val="both"/>
        <w:rPr>
          <w:rStyle w:val="a9"/>
          <w:rFonts w:eastAsia="Arial Narrow"/>
          <w:sz w:val="16"/>
          <w:szCs w:val="16"/>
        </w:rPr>
      </w:pPr>
      <w:r w:rsidRPr="0006097D">
        <w:rPr>
          <w:rStyle w:val="a9"/>
          <w:rFonts w:eastAsia="Arial Narrow"/>
          <w:sz w:val="16"/>
          <w:szCs w:val="16"/>
        </w:rPr>
        <w:t>Максимальная глубина промерзания грунта 1,4 м.</w:t>
      </w:r>
    </w:p>
    <w:p w:rsidR="001E534E" w:rsidRPr="0006097D" w:rsidRDefault="001E534E" w:rsidP="001E534E">
      <w:pPr>
        <w:pStyle w:val="141"/>
        <w:jc w:val="both"/>
        <w:rPr>
          <w:rStyle w:val="a9"/>
          <w:rFonts w:eastAsia="Arial Narrow"/>
          <w:sz w:val="16"/>
          <w:szCs w:val="16"/>
        </w:rPr>
      </w:pPr>
      <w:r w:rsidRPr="0006097D">
        <w:rPr>
          <w:rStyle w:val="a9"/>
          <w:rFonts w:eastAsia="Arial Narrow"/>
          <w:sz w:val="16"/>
          <w:szCs w:val="16"/>
        </w:rPr>
        <w:t>Максимальна высота снежного покрова 55 см.</w:t>
      </w:r>
    </w:p>
    <w:p w:rsidR="001E534E" w:rsidRPr="0006097D" w:rsidRDefault="001E534E" w:rsidP="001E534E">
      <w:pPr>
        <w:pStyle w:val="141"/>
        <w:jc w:val="both"/>
        <w:rPr>
          <w:rStyle w:val="a9"/>
          <w:rFonts w:eastAsia="Arial Narrow"/>
          <w:sz w:val="16"/>
          <w:szCs w:val="16"/>
        </w:rPr>
      </w:pPr>
      <w:r w:rsidRPr="0006097D">
        <w:rPr>
          <w:rStyle w:val="a9"/>
          <w:rFonts w:eastAsia="Arial Narrow"/>
          <w:sz w:val="16"/>
          <w:szCs w:val="16"/>
        </w:rPr>
        <w:t>Направление господствующих ветров: юго-западное и юго-восточное.</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Таблица 6.1</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Направление ветра</w:t>
      </w:r>
    </w:p>
    <w:tbl>
      <w:tblPr>
        <w:tblOverlap w:val="never"/>
        <w:tblW w:w="5000" w:type="pct"/>
        <w:jc w:val="center"/>
        <w:tblCellMar>
          <w:left w:w="10" w:type="dxa"/>
          <w:right w:w="10" w:type="dxa"/>
        </w:tblCellMar>
        <w:tblLook w:val="0000"/>
      </w:tblPr>
      <w:tblGrid>
        <w:gridCol w:w="1735"/>
        <w:gridCol w:w="1121"/>
        <w:gridCol w:w="1121"/>
        <w:gridCol w:w="1099"/>
        <w:gridCol w:w="1120"/>
        <w:gridCol w:w="1103"/>
        <w:gridCol w:w="1120"/>
        <w:gridCol w:w="1103"/>
        <w:gridCol w:w="1129"/>
      </w:tblGrid>
      <w:tr w:rsidR="001E534E" w:rsidRPr="0006097D" w:rsidTr="001E534E">
        <w:trPr>
          <w:trHeight w:hRule="exact" w:val="293"/>
          <w:jc w:val="center"/>
        </w:trPr>
        <w:tc>
          <w:tcPr>
            <w:tcW w:w="814"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Направление</w:t>
            </w:r>
          </w:p>
        </w:tc>
        <w:tc>
          <w:tcPr>
            <w:tcW w:w="526"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С</w:t>
            </w:r>
          </w:p>
        </w:tc>
        <w:tc>
          <w:tcPr>
            <w:tcW w:w="526"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proofErr w:type="gramStart"/>
            <w:r w:rsidRPr="0006097D">
              <w:rPr>
                <w:rStyle w:val="af6"/>
                <w:b/>
                <w:bCs/>
                <w:sz w:val="16"/>
                <w:szCs w:val="16"/>
              </w:rPr>
              <w:t>СВ</w:t>
            </w:r>
            <w:proofErr w:type="gramEnd"/>
          </w:p>
        </w:tc>
        <w:tc>
          <w:tcPr>
            <w:tcW w:w="516"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В</w:t>
            </w:r>
          </w:p>
        </w:tc>
        <w:tc>
          <w:tcPr>
            <w:tcW w:w="526"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ЮВ</w:t>
            </w:r>
          </w:p>
        </w:tc>
        <w:tc>
          <w:tcPr>
            <w:tcW w:w="518"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340"/>
              <w:jc w:val="both"/>
              <w:rPr>
                <w:b/>
                <w:bCs/>
                <w:sz w:val="16"/>
                <w:szCs w:val="16"/>
              </w:rPr>
            </w:pPr>
            <w:proofErr w:type="gramStart"/>
            <w:r w:rsidRPr="0006097D">
              <w:rPr>
                <w:rStyle w:val="af6"/>
                <w:b/>
                <w:bCs/>
                <w:sz w:val="16"/>
                <w:szCs w:val="16"/>
              </w:rPr>
              <w:t>Ю</w:t>
            </w:r>
            <w:proofErr w:type="gramEnd"/>
          </w:p>
        </w:tc>
        <w:tc>
          <w:tcPr>
            <w:tcW w:w="526"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280"/>
              <w:jc w:val="both"/>
              <w:rPr>
                <w:b/>
                <w:bCs/>
                <w:sz w:val="16"/>
                <w:szCs w:val="16"/>
              </w:rPr>
            </w:pPr>
            <w:r w:rsidRPr="0006097D">
              <w:rPr>
                <w:rStyle w:val="af6"/>
                <w:b/>
                <w:bCs/>
                <w:sz w:val="16"/>
                <w:szCs w:val="16"/>
              </w:rPr>
              <w:t>ЮЗ</w:t>
            </w:r>
          </w:p>
        </w:tc>
        <w:tc>
          <w:tcPr>
            <w:tcW w:w="518"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proofErr w:type="gramStart"/>
            <w:r w:rsidRPr="0006097D">
              <w:rPr>
                <w:rStyle w:val="af6"/>
                <w:b/>
                <w:bCs/>
                <w:sz w:val="16"/>
                <w:szCs w:val="16"/>
              </w:rPr>
              <w:t>З</w:t>
            </w:r>
            <w:proofErr w:type="gramEnd"/>
          </w:p>
        </w:tc>
        <w:tc>
          <w:tcPr>
            <w:tcW w:w="530" w:type="pct"/>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СЗ</w:t>
            </w:r>
          </w:p>
        </w:tc>
      </w:tr>
      <w:tr w:rsidR="001E534E" w:rsidRPr="0006097D" w:rsidTr="001E534E">
        <w:trPr>
          <w:trHeight w:hRule="exact" w:val="283"/>
          <w:jc w:val="center"/>
        </w:trPr>
        <w:tc>
          <w:tcPr>
            <w:tcW w:w="814"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Зима</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10,3</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280"/>
              <w:jc w:val="both"/>
              <w:rPr>
                <w:sz w:val="16"/>
                <w:szCs w:val="16"/>
              </w:rPr>
            </w:pPr>
            <w:r w:rsidRPr="0006097D">
              <w:rPr>
                <w:sz w:val="16"/>
                <w:szCs w:val="16"/>
              </w:rPr>
              <w:t>12,7</w:t>
            </w:r>
          </w:p>
        </w:tc>
        <w:tc>
          <w:tcPr>
            <w:tcW w:w="51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8,7</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16,7</w:t>
            </w:r>
          </w:p>
        </w:tc>
        <w:tc>
          <w:tcPr>
            <w:tcW w:w="518"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15</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17,7</w:t>
            </w:r>
          </w:p>
        </w:tc>
        <w:tc>
          <w:tcPr>
            <w:tcW w:w="518"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9,3</w:t>
            </w:r>
          </w:p>
        </w:tc>
        <w:tc>
          <w:tcPr>
            <w:tcW w:w="530" w:type="pct"/>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8,3</w:t>
            </w:r>
          </w:p>
        </w:tc>
      </w:tr>
      <w:tr w:rsidR="001E534E" w:rsidRPr="0006097D" w:rsidTr="001E534E">
        <w:trPr>
          <w:trHeight w:hRule="exact" w:val="288"/>
          <w:jc w:val="center"/>
        </w:trPr>
        <w:tc>
          <w:tcPr>
            <w:tcW w:w="814" w:type="pc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Лето</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17</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280"/>
              <w:jc w:val="both"/>
              <w:rPr>
                <w:sz w:val="16"/>
                <w:szCs w:val="16"/>
              </w:rPr>
            </w:pPr>
            <w:r w:rsidRPr="0006097D">
              <w:rPr>
                <w:sz w:val="16"/>
                <w:szCs w:val="16"/>
              </w:rPr>
              <w:t>15,3</w:t>
            </w:r>
          </w:p>
        </w:tc>
        <w:tc>
          <w:tcPr>
            <w:tcW w:w="51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7,7</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9,7</w:t>
            </w:r>
          </w:p>
        </w:tc>
        <w:tc>
          <w:tcPr>
            <w:tcW w:w="518"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6,3</w:t>
            </w:r>
          </w:p>
        </w:tc>
        <w:tc>
          <w:tcPr>
            <w:tcW w:w="526"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14</w:t>
            </w:r>
          </w:p>
        </w:tc>
        <w:tc>
          <w:tcPr>
            <w:tcW w:w="518" w:type="pct"/>
            <w:tcBorders>
              <w:top w:val="single" w:sz="4" w:space="0" w:color="auto"/>
              <w:left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12</w:t>
            </w:r>
          </w:p>
        </w:tc>
        <w:tc>
          <w:tcPr>
            <w:tcW w:w="530" w:type="pct"/>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280"/>
              <w:jc w:val="both"/>
              <w:rPr>
                <w:sz w:val="16"/>
                <w:szCs w:val="16"/>
              </w:rPr>
            </w:pPr>
            <w:r w:rsidRPr="0006097D">
              <w:rPr>
                <w:sz w:val="16"/>
                <w:szCs w:val="16"/>
              </w:rPr>
              <w:t>14,7</w:t>
            </w:r>
          </w:p>
        </w:tc>
      </w:tr>
      <w:tr w:rsidR="001E534E" w:rsidRPr="0006097D" w:rsidTr="001E534E">
        <w:trPr>
          <w:trHeight w:hRule="exact" w:val="293"/>
          <w:jc w:val="center"/>
        </w:trPr>
        <w:tc>
          <w:tcPr>
            <w:tcW w:w="814" w:type="pct"/>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b/>
                <w:bCs/>
                <w:sz w:val="16"/>
                <w:szCs w:val="16"/>
              </w:rPr>
            </w:pPr>
            <w:r w:rsidRPr="0006097D">
              <w:rPr>
                <w:rStyle w:val="af6"/>
                <w:b/>
                <w:bCs/>
                <w:sz w:val="16"/>
                <w:szCs w:val="16"/>
              </w:rPr>
              <w:t>Год</w:t>
            </w:r>
          </w:p>
        </w:tc>
        <w:tc>
          <w:tcPr>
            <w:tcW w:w="526"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14</w:t>
            </w:r>
          </w:p>
        </w:tc>
        <w:tc>
          <w:tcPr>
            <w:tcW w:w="526"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13</w:t>
            </w:r>
          </w:p>
        </w:tc>
        <w:tc>
          <w:tcPr>
            <w:tcW w:w="516"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8</w:t>
            </w:r>
          </w:p>
        </w:tc>
        <w:tc>
          <w:tcPr>
            <w:tcW w:w="526"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14</w:t>
            </w:r>
          </w:p>
        </w:tc>
        <w:tc>
          <w:tcPr>
            <w:tcW w:w="518"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12</w:t>
            </w:r>
          </w:p>
        </w:tc>
        <w:tc>
          <w:tcPr>
            <w:tcW w:w="526"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rPr>
              <w:t>16</w:t>
            </w:r>
          </w:p>
        </w:tc>
        <w:tc>
          <w:tcPr>
            <w:tcW w:w="518" w:type="pct"/>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340"/>
              <w:jc w:val="both"/>
              <w:rPr>
                <w:sz w:val="16"/>
                <w:szCs w:val="16"/>
              </w:rPr>
            </w:pPr>
            <w:r w:rsidRPr="0006097D">
              <w:rPr>
                <w:sz w:val="16"/>
                <w:szCs w:val="16"/>
              </w:rPr>
              <w:t>11</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pStyle w:val="af7"/>
              <w:ind w:firstLine="280"/>
              <w:jc w:val="both"/>
              <w:rPr>
                <w:sz w:val="16"/>
                <w:szCs w:val="16"/>
              </w:rPr>
            </w:pPr>
            <w:r w:rsidRPr="0006097D">
              <w:rPr>
                <w:sz w:val="16"/>
                <w:szCs w:val="16"/>
              </w:rPr>
              <w:t>12</w:t>
            </w:r>
          </w:p>
        </w:tc>
      </w:tr>
    </w:tbl>
    <w:p w:rsidR="001E534E" w:rsidRPr="0006097D" w:rsidRDefault="001E534E" w:rsidP="001E534E">
      <w:pPr>
        <w:pStyle w:val="afb"/>
        <w:spacing w:before="120"/>
        <w:rPr>
          <w:b/>
          <w:sz w:val="16"/>
          <w:szCs w:val="16"/>
          <w:lang w:val="ru-RU"/>
        </w:rPr>
      </w:pPr>
      <w:r w:rsidRPr="0006097D">
        <w:rPr>
          <w:b/>
          <w:sz w:val="16"/>
          <w:szCs w:val="16"/>
          <w:lang w:val="ru-RU"/>
        </w:rPr>
        <w:t>Гидрография</w:t>
      </w:r>
    </w:p>
    <w:p w:rsidR="001E534E" w:rsidRPr="0006097D" w:rsidRDefault="001E534E" w:rsidP="001E534E">
      <w:pPr>
        <w:ind w:firstLine="720"/>
        <w:jc w:val="both"/>
        <w:rPr>
          <w:sz w:val="16"/>
          <w:szCs w:val="16"/>
        </w:rPr>
      </w:pPr>
      <w:r w:rsidRPr="0006097D">
        <w:rPr>
          <w:sz w:val="16"/>
          <w:szCs w:val="16"/>
        </w:rPr>
        <w:t xml:space="preserve">Территория Грибановского городского поселения расположена на левобережье Дона, относится к бассейну р. Дон. По территории городского поселения протекают реки: Ворона, Сухой Карачан, располагаются овраги: </w:t>
      </w:r>
      <w:proofErr w:type="spellStart"/>
      <w:r w:rsidRPr="0006097D">
        <w:rPr>
          <w:sz w:val="16"/>
          <w:szCs w:val="16"/>
        </w:rPr>
        <w:t>Морозиха</w:t>
      </w:r>
      <w:proofErr w:type="spellEnd"/>
      <w:r w:rsidRPr="0006097D">
        <w:rPr>
          <w:sz w:val="16"/>
          <w:szCs w:val="16"/>
        </w:rPr>
        <w:t>, Ближний Крутой, Симкин.</w:t>
      </w:r>
    </w:p>
    <w:p w:rsidR="001E534E" w:rsidRPr="0006097D" w:rsidRDefault="001E534E" w:rsidP="001E534E">
      <w:pPr>
        <w:pStyle w:val="af9"/>
        <w:ind w:firstLine="640"/>
        <w:jc w:val="both"/>
        <w:rPr>
          <w:sz w:val="16"/>
          <w:szCs w:val="16"/>
        </w:rPr>
      </w:pPr>
      <w:r w:rsidRPr="0006097D">
        <w:rPr>
          <w:sz w:val="16"/>
          <w:szCs w:val="16"/>
        </w:rPr>
        <w:t xml:space="preserve">Питание рек - смешанное с преобладанием </w:t>
      </w:r>
      <w:proofErr w:type="gramStart"/>
      <w:r w:rsidRPr="0006097D">
        <w:rPr>
          <w:sz w:val="16"/>
          <w:szCs w:val="16"/>
        </w:rPr>
        <w:t>снегового</w:t>
      </w:r>
      <w:proofErr w:type="gramEnd"/>
      <w:r w:rsidRPr="0006097D">
        <w:rPr>
          <w:sz w:val="16"/>
          <w:szCs w:val="16"/>
        </w:rPr>
        <w:t>. Основной объем воды, около 50% годового стока, поступает весной во время таяния снега. Весеннее половодье проходит с апреля по май. Средняя продолжительность половодья 54 дня. Летне-осенняя межень наступает в июне и заканчивается в сентябре, ее продолжительность составляет 130 - 140 суток. Межень прерывается 2-3 дождевыми паводками. Осенью наблюдаются дождевые паводки. Замерзают реки в ноябре-декабре, иногда даже в марте. Преобладающая толщина льда 30 см, наибольшая 60 см.</w:t>
      </w:r>
    </w:p>
    <w:p w:rsidR="001E534E" w:rsidRPr="0006097D" w:rsidRDefault="001E534E" w:rsidP="001E534E">
      <w:pPr>
        <w:pStyle w:val="af9"/>
        <w:ind w:firstLine="640"/>
        <w:jc w:val="both"/>
        <w:rPr>
          <w:sz w:val="16"/>
          <w:szCs w:val="16"/>
        </w:rPr>
      </w:pPr>
      <w:r w:rsidRPr="0006097D">
        <w:rPr>
          <w:sz w:val="16"/>
          <w:szCs w:val="16"/>
        </w:rPr>
        <w:t>Весеннее половодье на водотоках обычно проходит в апреле-мае. Подъем уровня начинается в конце марта, пик половодья проходит в конце первой декады апреля. Заканчивается половодье в середине мая.</w:t>
      </w:r>
    </w:p>
    <w:p w:rsidR="001E534E" w:rsidRPr="0006097D" w:rsidRDefault="001E534E" w:rsidP="001E534E">
      <w:pPr>
        <w:pStyle w:val="af9"/>
        <w:ind w:firstLine="640"/>
        <w:jc w:val="both"/>
        <w:rPr>
          <w:sz w:val="16"/>
          <w:szCs w:val="16"/>
        </w:rPr>
      </w:pPr>
      <w:r w:rsidRPr="0006097D">
        <w:rPr>
          <w:sz w:val="16"/>
          <w:szCs w:val="16"/>
        </w:rPr>
        <w:t>Пруды используются для отдыха на воде, рыборазведения, орошения.</w:t>
      </w:r>
    </w:p>
    <w:p w:rsidR="001E534E" w:rsidRPr="0006097D" w:rsidRDefault="001E534E" w:rsidP="001E534E">
      <w:pPr>
        <w:pStyle w:val="afb"/>
        <w:spacing w:before="120"/>
        <w:rPr>
          <w:b/>
          <w:sz w:val="16"/>
          <w:szCs w:val="16"/>
          <w:lang w:val="ru-RU"/>
        </w:rPr>
      </w:pPr>
      <w:r w:rsidRPr="0006097D">
        <w:rPr>
          <w:b/>
          <w:sz w:val="16"/>
          <w:szCs w:val="16"/>
          <w:lang w:val="ru-RU"/>
        </w:rPr>
        <w:t>Рельеф</w:t>
      </w:r>
    </w:p>
    <w:p w:rsidR="001E534E" w:rsidRPr="0006097D" w:rsidRDefault="001E534E" w:rsidP="001E534E">
      <w:pPr>
        <w:pStyle w:val="afb"/>
        <w:rPr>
          <w:sz w:val="16"/>
          <w:szCs w:val="16"/>
          <w:lang w:val="ru-RU"/>
        </w:rPr>
      </w:pPr>
      <w:r w:rsidRPr="0006097D">
        <w:rPr>
          <w:sz w:val="16"/>
          <w:szCs w:val="16"/>
          <w:lang w:val="ru-RU"/>
        </w:rPr>
        <w:t xml:space="preserve">Территория Грибановского городского поселения расположена на Окско-Донской равнине, в восточной части южного </w:t>
      </w:r>
      <w:proofErr w:type="spellStart"/>
      <w:r w:rsidRPr="0006097D">
        <w:rPr>
          <w:sz w:val="16"/>
          <w:szCs w:val="16"/>
          <w:lang w:val="ru-RU"/>
        </w:rPr>
        <w:t>Битюго-Хоперского</w:t>
      </w:r>
      <w:proofErr w:type="spellEnd"/>
      <w:r w:rsidRPr="0006097D">
        <w:rPr>
          <w:sz w:val="16"/>
          <w:szCs w:val="16"/>
          <w:lang w:val="ru-RU"/>
        </w:rPr>
        <w:t xml:space="preserve"> района типичной лесостепи, которая представляет собой слабо расчлененную пониженную </w:t>
      </w:r>
      <w:proofErr w:type="gramStart"/>
      <w:r w:rsidRPr="0006097D">
        <w:rPr>
          <w:sz w:val="16"/>
          <w:szCs w:val="16"/>
          <w:lang w:val="ru-RU"/>
        </w:rPr>
        <w:t>моренную</w:t>
      </w:r>
      <w:proofErr w:type="gramEnd"/>
      <w:r w:rsidRPr="0006097D">
        <w:rPr>
          <w:sz w:val="16"/>
          <w:szCs w:val="16"/>
          <w:lang w:val="ru-RU"/>
        </w:rPr>
        <w:t xml:space="preserve"> равнину. Общая глубина эрозионного расчленения здесь не превышает 30 м и только местами достигает 50-60 м.</w:t>
      </w:r>
    </w:p>
    <w:p w:rsidR="001E534E" w:rsidRPr="0006097D" w:rsidRDefault="001E534E" w:rsidP="001E534E">
      <w:pPr>
        <w:pStyle w:val="afb"/>
        <w:rPr>
          <w:sz w:val="16"/>
          <w:szCs w:val="16"/>
          <w:lang w:val="ru-RU"/>
        </w:rPr>
      </w:pPr>
      <w:r w:rsidRPr="0006097D">
        <w:rPr>
          <w:sz w:val="16"/>
          <w:szCs w:val="16"/>
          <w:lang w:val="ru-RU"/>
        </w:rPr>
        <w:t xml:space="preserve">В пределах Окско-Донской равнины имеют развитие современные </w:t>
      </w:r>
      <w:proofErr w:type="spellStart"/>
      <w:r w:rsidRPr="0006097D">
        <w:rPr>
          <w:sz w:val="16"/>
          <w:szCs w:val="16"/>
          <w:lang w:val="ru-RU"/>
        </w:rPr>
        <w:t>экзодинамические</w:t>
      </w:r>
      <w:proofErr w:type="spellEnd"/>
      <w:r w:rsidRPr="0006097D">
        <w:rPr>
          <w:sz w:val="16"/>
          <w:szCs w:val="16"/>
          <w:lang w:val="ru-RU"/>
        </w:rPr>
        <w:t xml:space="preserve"> процессы (овражный врез, боковой подмыв, оползни, осыпи).</w:t>
      </w:r>
    </w:p>
    <w:p w:rsidR="001E534E" w:rsidRPr="0006097D" w:rsidRDefault="001E534E" w:rsidP="001E534E">
      <w:pPr>
        <w:pStyle w:val="afb"/>
        <w:rPr>
          <w:sz w:val="16"/>
          <w:szCs w:val="16"/>
          <w:lang w:val="ru-RU"/>
        </w:rPr>
      </w:pPr>
      <w:r w:rsidRPr="0006097D">
        <w:rPr>
          <w:sz w:val="16"/>
          <w:szCs w:val="16"/>
          <w:lang w:val="ru-RU"/>
        </w:rPr>
        <w:t xml:space="preserve">На территории Грибановского городского поселения различаются два типа местности </w:t>
      </w:r>
      <w:proofErr w:type="spellStart"/>
      <w:r w:rsidRPr="0006097D">
        <w:rPr>
          <w:sz w:val="16"/>
          <w:szCs w:val="16"/>
          <w:lang w:val="ru-RU"/>
        </w:rPr>
        <w:t>плакорный</w:t>
      </w:r>
      <w:proofErr w:type="spellEnd"/>
      <w:r w:rsidRPr="0006097D">
        <w:rPr>
          <w:sz w:val="16"/>
          <w:szCs w:val="16"/>
          <w:lang w:val="ru-RU"/>
        </w:rPr>
        <w:t xml:space="preserve"> и </w:t>
      </w:r>
      <w:proofErr w:type="gramStart"/>
      <w:r w:rsidRPr="0006097D">
        <w:rPr>
          <w:sz w:val="16"/>
          <w:szCs w:val="16"/>
          <w:lang w:val="ru-RU"/>
        </w:rPr>
        <w:t>склоновый</w:t>
      </w:r>
      <w:proofErr w:type="gramEnd"/>
      <w:r w:rsidRPr="0006097D">
        <w:rPr>
          <w:sz w:val="16"/>
          <w:szCs w:val="16"/>
          <w:lang w:val="ru-RU"/>
        </w:rPr>
        <w:t>.</w:t>
      </w:r>
    </w:p>
    <w:p w:rsidR="001E534E" w:rsidRPr="0006097D" w:rsidRDefault="001E534E" w:rsidP="001E534E">
      <w:pPr>
        <w:pStyle w:val="afb"/>
        <w:rPr>
          <w:sz w:val="16"/>
          <w:szCs w:val="16"/>
          <w:lang w:val="ru-RU"/>
        </w:rPr>
      </w:pPr>
      <w:proofErr w:type="spellStart"/>
      <w:r w:rsidRPr="0006097D">
        <w:rPr>
          <w:sz w:val="16"/>
          <w:szCs w:val="16"/>
          <w:lang w:val="ru-RU"/>
        </w:rPr>
        <w:t>Плакорный</w:t>
      </w:r>
      <w:proofErr w:type="spellEnd"/>
      <w:r w:rsidRPr="0006097D">
        <w:rPr>
          <w:sz w:val="16"/>
          <w:szCs w:val="16"/>
          <w:lang w:val="ru-RU"/>
        </w:rPr>
        <w:t xml:space="preserve"> тип местности характеризуется плоскими и </w:t>
      </w:r>
      <w:proofErr w:type="spellStart"/>
      <w:proofErr w:type="gramStart"/>
      <w:r w:rsidRPr="0006097D">
        <w:rPr>
          <w:sz w:val="16"/>
          <w:szCs w:val="16"/>
          <w:lang w:val="ru-RU"/>
        </w:rPr>
        <w:t>полого-волнистыми</w:t>
      </w:r>
      <w:proofErr w:type="spellEnd"/>
      <w:proofErr w:type="gramEnd"/>
      <w:r w:rsidRPr="0006097D">
        <w:rPr>
          <w:sz w:val="16"/>
          <w:szCs w:val="16"/>
          <w:lang w:val="ru-RU"/>
        </w:rPr>
        <w:t xml:space="preserve"> водораздельными равнинами, без заметных признаков </w:t>
      </w:r>
      <w:proofErr w:type="spellStart"/>
      <w:r w:rsidRPr="0006097D">
        <w:rPr>
          <w:sz w:val="16"/>
          <w:szCs w:val="16"/>
          <w:lang w:val="ru-RU"/>
        </w:rPr>
        <w:t>эродированности</w:t>
      </w:r>
      <w:proofErr w:type="spellEnd"/>
      <w:r w:rsidRPr="0006097D">
        <w:rPr>
          <w:sz w:val="16"/>
          <w:szCs w:val="16"/>
          <w:lang w:val="ru-RU"/>
        </w:rPr>
        <w:t>, характерными урочищами: степными западинами, ложбинами стока в верховьях балок.</w:t>
      </w:r>
    </w:p>
    <w:p w:rsidR="001E534E" w:rsidRPr="0006097D" w:rsidRDefault="001E534E" w:rsidP="001E534E">
      <w:pPr>
        <w:pStyle w:val="afb"/>
        <w:rPr>
          <w:sz w:val="16"/>
          <w:szCs w:val="16"/>
          <w:lang w:val="ru-RU"/>
        </w:rPr>
      </w:pPr>
      <w:proofErr w:type="gramStart"/>
      <w:r w:rsidRPr="0006097D">
        <w:rPr>
          <w:sz w:val="16"/>
          <w:szCs w:val="16"/>
          <w:lang w:val="ru-RU"/>
        </w:rPr>
        <w:t>Склоновый (приречной) тип местности характеризуется наклонными (свыше 3°) поверхностями с пересеченным рельефом, смытыми почвами и повышенной лесистостью.</w:t>
      </w:r>
      <w:proofErr w:type="gramEnd"/>
      <w:r w:rsidRPr="0006097D">
        <w:rPr>
          <w:sz w:val="16"/>
          <w:szCs w:val="16"/>
          <w:lang w:val="ru-RU"/>
        </w:rPr>
        <w:t xml:space="preserve"> Характерные урочища: овраги, балки, стенки, </w:t>
      </w:r>
      <w:proofErr w:type="spellStart"/>
      <w:r w:rsidRPr="0006097D">
        <w:rPr>
          <w:sz w:val="16"/>
          <w:szCs w:val="16"/>
          <w:lang w:val="ru-RU"/>
        </w:rPr>
        <w:t>байрачные</w:t>
      </w:r>
      <w:proofErr w:type="spellEnd"/>
      <w:r w:rsidRPr="0006097D">
        <w:rPr>
          <w:sz w:val="16"/>
          <w:szCs w:val="16"/>
          <w:lang w:val="ru-RU"/>
        </w:rPr>
        <w:t xml:space="preserve"> дубравы и нагорные березняки.</w:t>
      </w:r>
    </w:p>
    <w:p w:rsidR="001E534E" w:rsidRPr="0006097D" w:rsidRDefault="001E534E" w:rsidP="001E534E">
      <w:pPr>
        <w:pStyle w:val="afb"/>
        <w:rPr>
          <w:sz w:val="16"/>
          <w:szCs w:val="16"/>
          <w:lang w:val="ru-RU"/>
        </w:rPr>
      </w:pPr>
      <w:r w:rsidRPr="0006097D">
        <w:rPr>
          <w:sz w:val="16"/>
          <w:szCs w:val="16"/>
          <w:lang w:val="ru-RU"/>
        </w:rPr>
        <w:t xml:space="preserve">Поскольку процессы эрозии в значительной степени имеют место на территории городского поселения, необходимо соблюдать весь комплекс противоэрозионных агротехнических мероприятий, широко применять инженерные сооружения, посадку полезащитных водорегулирующих лесных полос, </w:t>
      </w:r>
      <w:proofErr w:type="spellStart"/>
      <w:r w:rsidRPr="0006097D">
        <w:rPr>
          <w:sz w:val="16"/>
          <w:szCs w:val="16"/>
          <w:lang w:val="ru-RU"/>
        </w:rPr>
        <w:t>илофильтров</w:t>
      </w:r>
      <w:proofErr w:type="spellEnd"/>
      <w:r w:rsidRPr="0006097D">
        <w:rPr>
          <w:sz w:val="16"/>
          <w:szCs w:val="16"/>
          <w:lang w:val="ru-RU"/>
        </w:rPr>
        <w:t xml:space="preserve"> в устьях балок и оврагов, оставление </w:t>
      </w:r>
      <w:proofErr w:type="spellStart"/>
      <w:r w:rsidRPr="0006097D">
        <w:rPr>
          <w:sz w:val="16"/>
          <w:szCs w:val="16"/>
          <w:lang w:val="ru-RU"/>
        </w:rPr>
        <w:t>водоохранной</w:t>
      </w:r>
      <w:proofErr w:type="spellEnd"/>
      <w:r w:rsidRPr="0006097D">
        <w:rPr>
          <w:sz w:val="16"/>
          <w:szCs w:val="16"/>
          <w:lang w:val="ru-RU"/>
        </w:rPr>
        <w:t xml:space="preserve"> зоны - залуженной полосы вдоль русл рек и др.</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6.1.3 Инженерное обеспечение территории</w:t>
      </w:r>
    </w:p>
    <w:p w:rsidR="001E534E" w:rsidRPr="0006097D" w:rsidRDefault="001E534E" w:rsidP="001E534E">
      <w:pPr>
        <w:pStyle w:val="afb"/>
        <w:keepNext/>
        <w:spacing w:before="120"/>
        <w:rPr>
          <w:b/>
          <w:sz w:val="16"/>
          <w:szCs w:val="16"/>
          <w:lang w:val="ru-RU"/>
        </w:rPr>
      </w:pPr>
      <w:r w:rsidRPr="0006097D">
        <w:rPr>
          <w:b/>
          <w:sz w:val="16"/>
          <w:szCs w:val="16"/>
          <w:lang w:val="ru-RU"/>
        </w:rPr>
        <w:t>Водоотведение</w:t>
      </w:r>
    </w:p>
    <w:p w:rsidR="001E534E" w:rsidRPr="0006097D" w:rsidRDefault="001E534E" w:rsidP="001E534E">
      <w:pPr>
        <w:pStyle w:val="afb"/>
        <w:rPr>
          <w:sz w:val="16"/>
          <w:szCs w:val="16"/>
          <w:lang w:val="ru-RU"/>
        </w:rPr>
      </w:pPr>
      <w:r w:rsidRPr="0006097D">
        <w:rPr>
          <w:sz w:val="16"/>
          <w:szCs w:val="16"/>
          <w:lang w:val="ru-RU"/>
        </w:rPr>
        <w:t xml:space="preserve">На территории Грибановского городского поселения централизованное водоотведение имеется только в </w:t>
      </w:r>
      <w:proofErr w:type="spellStart"/>
      <w:r w:rsidRPr="0006097D">
        <w:rPr>
          <w:sz w:val="16"/>
          <w:szCs w:val="16"/>
          <w:lang w:val="ru-RU"/>
        </w:rPr>
        <w:t>пгг</w:t>
      </w:r>
      <w:proofErr w:type="spellEnd"/>
      <w:r w:rsidRPr="0006097D">
        <w:rPr>
          <w:sz w:val="16"/>
          <w:szCs w:val="16"/>
          <w:lang w:val="ru-RU"/>
        </w:rPr>
        <w:t xml:space="preserve">. Грибановский, где протяженность главных коллекторов - 5 км, канализационных сетей – 0,1 км. </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Таблица 6.2</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Перечень объектов водоотведения</w:t>
      </w:r>
    </w:p>
    <w:tbl>
      <w:tblPr>
        <w:tblStyle w:val="afd"/>
        <w:tblW w:w="5000" w:type="pct"/>
        <w:tblLook w:val="04A0"/>
      </w:tblPr>
      <w:tblGrid>
        <w:gridCol w:w="2513"/>
        <w:gridCol w:w="3399"/>
        <w:gridCol w:w="2362"/>
        <w:gridCol w:w="2573"/>
      </w:tblGrid>
      <w:tr w:rsidR="001E534E" w:rsidRPr="0006097D" w:rsidTr="001E534E">
        <w:tc>
          <w:tcPr>
            <w:tcW w:w="1158" w:type="pct"/>
          </w:tcPr>
          <w:p w:rsidR="001E534E" w:rsidRPr="0006097D" w:rsidRDefault="001E534E" w:rsidP="001E534E">
            <w:pPr>
              <w:rPr>
                <w:b/>
                <w:bCs/>
                <w:sz w:val="16"/>
                <w:szCs w:val="16"/>
              </w:rPr>
            </w:pPr>
            <w:r w:rsidRPr="0006097D">
              <w:rPr>
                <w:b/>
                <w:bCs/>
                <w:sz w:val="16"/>
                <w:szCs w:val="16"/>
              </w:rPr>
              <w:t>Населенный пункт</w:t>
            </w:r>
          </w:p>
        </w:tc>
        <w:tc>
          <w:tcPr>
            <w:tcW w:w="1567" w:type="pct"/>
          </w:tcPr>
          <w:p w:rsidR="001E534E" w:rsidRPr="0006097D" w:rsidRDefault="001E534E" w:rsidP="001E534E">
            <w:pPr>
              <w:rPr>
                <w:b/>
                <w:bCs/>
                <w:sz w:val="16"/>
                <w:szCs w:val="16"/>
              </w:rPr>
            </w:pPr>
            <w:r w:rsidRPr="0006097D">
              <w:rPr>
                <w:b/>
                <w:bCs/>
                <w:sz w:val="16"/>
                <w:szCs w:val="16"/>
              </w:rPr>
              <w:t xml:space="preserve">Число канализаций и отдельных </w:t>
            </w:r>
            <w:r w:rsidRPr="0006097D">
              <w:rPr>
                <w:b/>
                <w:bCs/>
                <w:sz w:val="16"/>
                <w:szCs w:val="16"/>
              </w:rPr>
              <w:lastRenderedPageBreak/>
              <w:t>канализационных сетей, ед.</w:t>
            </w:r>
          </w:p>
        </w:tc>
        <w:tc>
          <w:tcPr>
            <w:tcW w:w="1089" w:type="pct"/>
          </w:tcPr>
          <w:p w:rsidR="001E534E" w:rsidRPr="0006097D" w:rsidRDefault="001E534E" w:rsidP="001E534E">
            <w:pPr>
              <w:rPr>
                <w:b/>
                <w:bCs/>
                <w:sz w:val="16"/>
                <w:szCs w:val="16"/>
              </w:rPr>
            </w:pPr>
            <w:r w:rsidRPr="0006097D">
              <w:rPr>
                <w:b/>
                <w:bCs/>
                <w:sz w:val="16"/>
                <w:szCs w:val="16"/>
              </w:rPr>
              <w:lastRenderedPageBreak/>
              <w:t>Количество КНС, шт.</w:t>
            </w:r>
          </w:p>
        </w:tc>
        <w:tc>
          <w:tcPr>
            <w:tcW w:w="1186" w:type="pct"/>
          </w:tcPr>
          <w:p w:rsidR="001E534E" w:rsidRPr="0006097D" w:rsidRDefault="001E534E" w:rsidP="001E534E">
            <w:pPr>
              <w:rPr>
                <w:b/>
                <w:bCs/>
                <w:sz w:val="16"/>
                <w:szCs w:val="16"/>
              </w:rPr>
            </w:pPr>
            <w:r w:rsidRPr="0006097D">
              <w:rPr>
                <w:b/>
                <w:bCs/>
                <w:sz w:val="16"/>
                <w:szCs w:val="16"/>
              </w:rPr>
              <w:t xml:space="preserve">Установочная мощность, </w:t>
            </w:r>
            <w:r w:rsidRPr="0006097D">
              <w:rPr>
                <w:b/>
                <w:bCs/>
                <w:sz w:val="16"/>
                <w:szCs w:val="16"/>
              </w:rPr>
              <w:lastRenderedPageBreak/>
              <w:t>тыс. куб. м/</w:t>
            </w:r>
            <w:proofErr w:type="spellStart"/>
            <w:r w:rsidRPr="0006097D">
              <w:rPr>
                <w:b/>
                <w:bCs/>
                <w:sz w:val="16"/>
                <w:szCs w:val="16"/>
              </w:rPr>
              <w:t>сут</w:t>
            </w:r>
            <w:proofErr w:type="spellEnd"/>
            <w:r w:rsidRPr="0006097D">
              <w:rPr>
                <w:b/>
                <w:bCs/>
                <w:sz w:val="16"/>
                <w:szCs w:val="16"/>
              </w:rPr>
              <w:t>.</w:t>
            </w:r>
          </w:p>
        </w:tc>
      </w:tr>
      <w:tr w:rsidR="001E534E" w:rsidRPr="0006097D" w:rsidTr="001E534E">
        <w:tc>
          <w:tcPr>
            <w:tcW w:w="1158" w:type="pct"/>
          </w:tcPr>
          <w:p w:rsidR="001E534E" w:rsidRPr="0006097D" w:rsidRDefault="001E534E" w:rsidP="001E534E">
            <w:pPr>
              <w:rPr>
                <w:sz w:val="16"/>
                <w:szCs w:val="16"/>
              </w:rPr>
            </w:pPr>
            <w:proofErr w:type="spellStart"/>
            <w:r w:rsidRPr="0006097D">
              <w:rPr>
                <w:sz w:val="16"/>
                <w:szCs w:val="16"/>
              </w:rPr>
              <w:lastRenderedPageBreak/>
              <w:t>пгт</w:t>
            </w:r>
            <w:proofErr w:type="spellEnd"/>
            <w:r w:rsidRPr="0006097D">
              <w:rPr>
                <w:sz w:val="16"/>
                <w:szCs w:val="16"/>
              </w:rPr>
              <w:t>. Грибановский</w:t>
            </w:r>
          </w:p>
        </w:tc>
        <w:tc>
          <w:tcPr>
            <w:tcW w:w="1567" w:type="pct"/>
          </w:tcPr>
          <w:p w:rsidR="001E534E" w:rsidRPr="0006097D" w:rsidRDefault="001E534E" w:rsidP="001E534E">
            <w:pPr>
              <w:rPr>
                <w:sz w:val="16"/>
                <w:szCs w:val="16"/>
              </w:rPr>
            </w:pPr>
            <w:r w:rsidRPr="0006097D">
              <w:rPr>
                <w:sz w:val="16"/>
                <w:szCs w:val="16"/>
              </w:rPr>
              <w:t>3</w:t>
            </w:r>
          </w:p>
        </w:tc>
        <w:tc>
          <w:tcPr>
            <w:tcW w:w="1089" w:type="pct"/>
          </w:tcPr>
          <w:p w:rsidR="001E534E" w:rsidRPr="0006097D" w:rsidRDefault="001E534E" w:rsidP="001E534E">
            <w:pPr>
              <w:rPr>
                <w:sz w:val="16"/>
                <w:szCs w:val="16"/>
              </w:rPr>
            </w:pPr>
            <w:r w:rsidRPr="0006097D">
              <w:rPr>
                <w:sz w:val="16"/>
                <w:szCs w:val="16"/>
              </w:rPr>
              <w:t>1</w:t>
            </w:r>
          </w:p>
        </w:tc>
        <w:tc>
          <w:tcPr>
            <w:tcW w:w="1186" w:type="pct"/>
          </w:tcPr>
          <w:p w:rsidR="001E534E" w:rsidRPr="0006097D" w:rsidRDefault="001E534E" w:rsidP="001E534E">
            <w:pPr>
              <w:rPr>
                <w:sz w:val="16"/>
                <w:szCs w:val="16"/>
              </w:rPr>
            </w:pPr>
            <w:r w:rsidRPr="0006097D">
              <w:rPr>
                <w:sz w:val="16"/>
                <w:szCs w:val="16"/>
              </w:rPr>
              <w:t>1080</w:t>
            </w:r>
          </w:p>
        </w:tc>
      </w:tr>
    </w:tbl>
    <w:p w:rsidR="001E534E" w:rsidRPr="0006097D" w:rsidRDefault="001E534E" w:rsidP="001E534E">
      <w:pPr>
        <w:pStyle w:val="afb"/>
        <w:rPr>
          <w:sz w:val="16"/>
          <w:szCs w:val="16"/>
          <w:lang w:val="ru-RU"/>
        </w:rPr>
      </w:pPr>
      <w:r w:rsidRPr="0006097D">
        <w:rPr>
          <w:sz w:val="16"/>
          <w:szCs w:val="16"/>
          <w:lang w:val="ru-RU"/>
        </w:rPr>
        <w:t>Технические и технологические проблемы в системе:</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отсутствие у 70 % населения централизованной канализации,</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большой % износа канализационной сети.</w:t>
      </w:r>
    </w:p>
    <w:p w:rsidR="001E534E" w:rsidRPr="0006097D" w:rsidRDefault="001E534E" w:rsidP="001E534E">
      <w:pPr>
        <w:pStyle w:val="afb"/>
        <w:rPr>
          <w:sz w:val="16"/>
          <w:szCs w:val="16"/>
          <w:lang w:val="ru-RU"/>
        </w:rPr>
      </w:pPr>
      <w:r w:rsidRPr="0006097D">
        <w:rPr>
          <w:sz w:val="16"/>
          <w:szCs w:val="16"/>
          <w:lang w:val="ru-RU"/>
        </w:rPr>
        <w:t xml:space="preserve">В пос. </w:t>
      </w:r>
      <w:proofErr w:type="spellStart"/>
      <w:r w:rsidRPr="0006097D">
        <w:rPr>
          <w:sz w:val="16"/>
          <w:szCs w:val="16"/>
          <w:lang w:val="ru-RU"/>
        </w:rPr>
        <w:t>Теллермановский</w:t>
      </w:r>
      <w:proofErr w:type="spellEnd"/>
      <w:r w:rsidRPr="0006097D">
        <w:rPr>
          <w:sz w:val="16"/>
          <w:szCs w:val="16"/>
          <w:lang w:val="ru-RU"/>
        </w:rPr>
        <w:t xml:space="preserve"> централизованная канализация отсутствует. Население пользуется сливными ямами.</w:t>
      </w:r>
    </w:p>
    <w:p w:rsidR="001E534E" w:rsidRPr="0006097D" w:rsidRDefault="001E534E" w:rsidP="001E534E">
      <w:pPr>
        <w:pStyle w:val="afb"/>
        <w:rPr>
          <w:sz w:val="16"/>
          <w:szCs w:val="16"/>
          <w:lang w:val="ru-RU"/>
        </w:rPr>
      </w:pPr>
      <w:r w:rsidRPr="0006097D">
        <w:rPr>
          <w:sz w:val="16"/>
          <w:szCs w:val="16"/>
          <w:lang w:val="ru-RU"/>
        </w:rPr>
        <w:t xml:space="preserve">Сточные воды от жилой и общественной застройки поступают в накопительные выгребные </w:t>
      </w:r>
      <w:proofErr w:type="gramStart"/>
      <w:r w:rsidRPr="0006097D">
        <w:rPr>
          <w:sz w:val="16"/>
          <w:szCs w:val="16"/>
          <w:lang w:val="ru-RU"/>
        </w:rPr>
        <w:t>ямы</w:t>
      </w:r>
      <w:proofErr w:type="gramEnd"/>
      <w:r w:rsidRPr="0006097D">
        <w:rPr>
          <w:sz w:val="16"/>
          <w:szCs w:val="16"/>
          <w:lang w:val="ru-RU"/>
        </w:rPr>
        <w:t xml:space="preserve"> и осуществляется вывоз специализированным транспортными средствами на объекты размещения отходов.</w:t>
      </w:r>
    </w:p>
    <w:p w:rsidR="001E534E" w:rsidRPr="0006097D" w:rsidRDefault="001E534E" w:rsidP="001E534E">
      <w:pPr>
        <w:pStyle w:val="afb"/>
        <w:rPr>
          <w:sz w:val="16"/>
          <w:szCs w:val="16"/>
          <w:lang w:val="ru-RU"/>
        </w:rPr>
      </w:pPr>
      <w:r w:rsidRPr="0006097D">
        <w:rPr>
          <w:sz w:val="16"/>
          <w:szCs w:val="16"/>
          <w:lang w:val="ru-RU"/>
        </w:rPr>
        <w:t>Отсутствие централизованной канализационной сети на территории населенных пунктов Грибановского городского поселения создает определенные трудности населению, ухудшает их бытовые условия. Также возрастает угроза возникновения и распространения опасных заболеваний среди местного населения.</w:t>
      </w:r>
    </w:p>
    <w:p w:rsidR="001E534E" w:rsidRPr="0006097D" w:rsidRDefault="001E534E" w:rsidP="001E534E">
      <w:pPr>
        <w:pStyle w:val="afb"/>
        <w:rPr>
          <w:sz w:val="16"/>
          <w:szCs w:val="16"/>
          <w:lang w:val="ru-RU"/>
        </w:rPr>
      </w:pPr>
      <w:r w:rsidRPr="0006097D">
        <w:rPr>
          <w:sz w:val="16"/>
          <w:szCs w:val="16"/>
          <w:lang w:val="ru-RU"/>
        </w:rPr>
        <w:t>Существующая ситуация оказывает отрицательное влияние на экологию и, соответственно, создает угрозу жизни и здоровью жителям муниципального образования, способствует загрязнению подземных вод.</w:t>
      </w:r>
    </w:p>
    <w:p w:rsidR="001E534E" w:rsidRPr="0006097D" w:rsidRDefault="001E534E" w:rsidP="001E534E">
      <w:pPr>
        <w:pStyle w:val="afb"/>
        <w:rPr>
          <w:sz w:val="16"/>
          <w:szCs w:val="16"/>
          <w:lang w:val="ru-RU"/>
        </w:rPr>
      </w:pPr>
      <w:r w:rsidRPr="0006097D">
        <w:rPr>
          <w:sz w:val="16"/>
          <w:szCs w:val="16"/>
          <w:lang w:val="ru-RU"/>
        </w:rPr>
        <w:t>Требования к очистке сточных вод предъявляются согласно нормативным документам: Водного Кодекса РФ, Закона РФ «Об охране окружающей природной среды», Закона РФ «О санитарно-эпидемиологическом благополучии населения».</w:t>
      </w:r>
    </w:p>
    <w:p w:rsidR="001E534E" w:rsidRPr="0006097D" w:rsidRDefault="001E534E" w:rsidP="001E534E">
      <w:pPr>
        <w:pStyle w:val="afb"/>
        <w:keepNext/>
        <w:spacing w:before="120"/>
        <w:rPr>
          <w:b/>
          <w:sz w:val="16"/>
          <w:szCs w:val="16"/>
          <w:lang w:val="ru-RU"/>
        </w:rPr>
      </w:pPr>
      <w:r w:rsidRPr="0006097D">
        <w:rPr>
          <w:b/>
          <w:sz w:val="16"/>
          <w:szCs w:val="16"/>
          <w:lang w:val="ru-RU"/>
        </w:rPr>
        <w:t>Водоснабжение</w:t>
      </w:r>
    </w:p>
    <w:p w:rsidR="001E534E" w:rsidRPr="0006097D" w:rsidRDefault="001E534E" w:rsidP="001E534E">
      <w:pPr>
        <w:pStyle w:val="afb"/>
        <w:rPr>
          <w:sz w:val="16"/>
          <w:szCs w:val="16"/>
          <w:lang w:val="ru-RU"/>
        </w:rPr>
      </w:pPr>
      <w:r w:rsidRPr="0006097D">
        <w:rPr>
          <w:sz w:val="16"/>
          <w:szCs w:val="16"/>
          <w:lang w:val="ru-RU"/>
        </w:rPr>
        <w:t>Источником хозяйственно-питьевого водоснабжения в городском поселении служат подземные воды. Глубина залегания подземных вод 20-</w:t>
      </w:r>
      <w:smartTag w:uri="urn:schemas-microsoft-com:office:smarttags" w:element="metricconverter">
        <w:smartTagPr>
          <w:attr w:name="ProductID" w:val="50 м"/>
        </w:smartTagPr>
        <w:r w:rsidRPr="0006097D">
          <w:rPr>
            <w:sz w:val="16"/>
            <w:szCs w:val="16"/>
            <w:lang w:val="ru-RU"/>
          </w:rPr>
          <w:t>50 м</w:t>
        </w:r>
      </w:smartTag>
      <w:r w:rsidRPr="0006097D">
        <w:rPr>
          <w:sz w:val="16"/>
          <w:szCs w:val="16"/>
          <w:lang w:val="ru-RU"/>
        </w:rPr>
        <w:t>.</w:t>
      </w:r>
    </w:p>
    <w:p w:rsidR="001E534E" w:rsidRPr="0006097D" w:rsidRDefault="001E534E" w:rsidP="001E534E">
      <w:pPr>
        <w:pStyle w:val="afb"/>
        <w:rPr>
          <w:sz w:val="16"/>
          <w:szCs w:val="16"/>
          <w:lang w:val="ru-RU"/>
        </w:rPr>
      </w:pPr>
      <w:r w:rsidRPr="0006097D">
        <w:rPr>
          <w:sz w:val="16"/>
          <w:szCs w:val="16"/>
          <w:lang w:val="ru-RU"/>
        </w:rPr>
        <w:t xml:space="preserve">Централизованный водопровод в поселении имеется только в </w:t>
      </w:r>
      <w:proofErr w:type="spellStart"/>
      <w:r w:rsidRPr="0006097D">
        <w:rPr>
          <w:sz w:val="16"/>
          <w:szCs w:val="16"/>
          <w:lang w:val="ru-RU"/>
        </w:rPr>
        <w:t>пгт</w:t>
      </w:r>
      <w:proofErr w:type="spellEnd"/>
      <w:r w:rsidRPr="0006097D">
        <w:rPr>
          <w:sz w:val="16"/>
          <w:szCs w:val="16"/>
          <w:lang w:val="ru-RU"/>
        </w:rPr>
        <w:t xml:space="preserve">. Грибановский. В пос. </w:t>
      </w:r>
      <w:proofErr w:type="spellStart"/>
      <w:r w:rsidRPr="0006097D">
        <w:rPr>
          <w:sz w:val="16"/>
          <w:szCs w:val="16"/>
          <w:lang w:val="ru-RU"/>
        </w:rPr>
        <w:t>Теллермановский</w:t>
      </w:r>
      <w:proofErr w:type="spellEnd"/>
      <w:r w:rsidRPr="0006097D">
        <w:rPr>
          <w:sz w:val="16"/>
          <w:szCs w:val="16"/>
          <w:lang w:val="ru-RU"/>
        </w:rPr>
        <w:t xml:space="preserve"> в качестве источников водоснабжения используются индивидуальные колодцы и скважины. Водоснабжение </w:t>
      </w:r>
      <w:proofErr w:type="spellStart"/>
      <w:r w:rsidRPr="0006097D">
        <w:rPr>
          <w:sz w:val="16"/>
          <w:szCs w:val="16"/>
          <w:lang w:val="ru-RU"/>
        </w:rPr>
        <w:t>пгт</w:t>
      </w:r>
      <w:proofErr w:type="spellEnd"/>
      <w:r w:rsidRPr="0006097D">
        <w:rPr>
          <w:sz w:val="16"/>
          <w:szCs w:val="16"/>
          <w:lang w:val="ru-RU"/>
        </w:rPr>
        <w:t xml:space="preserve">. Грибановский осуществляется из 13 башен </w:t>
      </w:r>
      <w:proofErr w:type="spellStart"/>
      <w:r w:rsidRPr="0006097D">
        <w:rPr>
          <w:sz w:val="16"/>
          <w:szCs w:val="16"/>
          <w:lang w:val="ru-RU"/>
        </w:rPr>
        <w:t>Рожновского</w:t>
      </w:r>
      <w:proofErr w:type="spellEnd"/>
      <w:r w:rsidRPr="0006097D">
        <w:rPr>
          <w:sz w:val="16"/>
          <w:szCs w:val="16"/>
          <w:lang w:val="ru-RU"/>
        </w:rPr>
        <w:t xml:space="preserve"> мощностью 4,5 тыс. куб. м в сутки. Отпуск воды за год всем потребителям составляет 0,07 млн. куб. м. Среднесуточный отпуск воды на 1 жителя равен 70,0 литрам в сутки.</w:t>
      </w:r>
    </w:p>
    <w:p w:rsidR="001E534E" w:rsidRPr="0006097D" w:rsidRDefault="001E534E" w:rsidP="001E534E">
      <w:pPr>
        <w:pStyle w:val="afb"/>
        <w:rPr>
          <w:sz w:val="16"/>
          <w:szCs w:val="16"/>
          <w:lang w:val="ru-RU"/>
        </w:rPr>
      </w:pPr>
      <w:r w:rsidRPr="0006097D">
        <w:rPr>
          <w:sz w:val="16"/>
          <w:szCs w:val="16"/>
          <w:lang w:val="ru-RU"/>
        </w:rPr>
        <w:t xml:space="preserve">Качество питьевой воды коммунального водопровода соответствует требованиям </w:t>
      </w:r>
      <w:proofErr w:type="spellStart"/>
      <w:r w:rsidRPr="0006097D">
        <w:rPr>
          <w:sz w:val="16"/>
          <w:szCs w:val="16"/>
          <w:lang w:val="ru-RU"/>
        </w:rPr>
        <w:t>СанПиН</w:t>
      </w:r>
      <w:proofErr w:type="spellEnd"/>
      <w:r w:rsidRPr="0006097D">
        <w:rPr>
          <w:sz w:val="16"/>
          <w:szCs w:val="16"/>
          <w:lang w:val="ru-RU"/>
        </w:rPr>
        <w:t xml:space="preserve"> 2.1.4.1074-01 «Питьевая вода. Гигиенические требования к качеству воды централизованных систем питьевого водоснабжения. Контроль качества» и ГН 2.1.5.1315-03 «Предельно-допустимые концентрации (ПДК) химических веществ в воде водных объектов хозяйственно-питьевого и культурно-бытового водопользования». </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Таблица 6.3</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Показатели системы централизованного водоснабжения</w:t>
      </w:r>
    </w:p>
    <w:tbl>
      <w:tblPr>
        <w:tblW w:w="460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302"/>
        <w:gridCol w:w="1577"/>
        <w:gridCol w:w="1102"/>
      </w:tblGrid>
      <w:tr w:rsidR="001E534E" w:rsidRPr="0006097D" w:rsidTr="00B61CC9">
        <w:trPr>
          <w:tblHeader/>
          <w:jc w:val="center"/>
        </w:trPr>
        <w:tc>
          <w:tcPr>
            <w:tcW w:w="3658"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b/>
                <w:iCs/>
                <w:color w:val="auto"/>
                <w:sz w:val="16"/>
                <w:szCs w:val="16"/>
              </w:rPr>
            </w:pPr>
            <w:r w:rsidRPr="0006097D">
              <w:rPr>
                <w:rFonts w:ascii="Times New Roman" w:hAnsi="Times New Roman"/>
                <w:b/>
                <w:iCs/>
                <w:color w:val="auto"/>
                <w:sz w:val="16"/>
                <w:szCs w:val="16"/>
              </w:rPr>
              <w:t>Показатель</w:t>
            </w:r>
          </w:p>
        </w:tc>
        <w:tc>
          <w:tcPr>
            <w:tcW w:w="79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b/>
                <w:iCs/>
                <w:color w:val="auto"/>
                <w:sz w:val="16"/>
                <w:szCs w:val="16"/>
              </w:rPr>
            </w:pPr>
            <w:r w:rsidRPr="0006097D">
              <w:rPr>
                <w:rFonts w:ascii="Times New Roman" w:hAnsi="Times New Roman"/>
                <w:b/>
                <w:iCs/>
                <w:color w:val="auto"/>
                <w:sz w:val="16"/>
                <w:szCs w:val="16"/>
              </w:rPr>
              <w:t>Ед. измерения</w:t>
            </w:r>
          </w:p>
        </w:tc>
        <w:tc>
          <w:tcPr>
            <w:tcW w:w="552"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b/>
                <w:iCs/>
                <w:color w:val="auto"/>
                <w:sz w:val="16"/>
                <w:szCs w:val="16"/>
              </w:rPr>
            </w:pPr>
            <w:r w:rsidRPr="0006097D">
              <w:rPr>
                <w:rFonts w:ascii="Times New Roman" w:hAnsi="Times New Roman"/>
                <w:b/>
                <w:iCs/>
                <w:color w:val="auto"/>
                <w:sz w:val="16"/>
                <w:szCs w:val="16"/>
              </w:rPr>
              <w:t>Кол-во</w:t>
            </w:r>
          </w:p>
        </w:tc>
      </w:tr>
      <w:tr w:rsidR="001E534E" w:rsidRPr="0006097D" w:rsidTr="00B61CC9">
        <w:trPr>
          <w:jc w:val="center"/>
        </w:trPr>
        <w:tc>
          <w:tcPr>
            <w:tcW w:w="3658"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color w:val="auto"/>
                <w:sz w:val="16"/>
                <w:szCs w:val="16"/>
              </w:rPr>
              <w:t>Число водопроводов и отдельных водопроводных сетей</w:t>
            </w:r>
          </w:p>
        </w:tc>
        <w:tc>
          <w:tcPr>
            <w:tcW w:w="79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ед.</w:t>
            </w:r>
          </w:p>
        </w:tc>
        <w:tc>
          <w:tcPr>
            <w:tcW w:w="552"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20</w:t>
            </w:r>
          </w:p>
        </w:tc>
      </w:tr>
      <w:tr w:rsidR="001E534E" w:rsidRPr="0006097D" w:rsidTr="00B61CC9">
        <w:trPr>
          <w:jc w:val="center"/>
        </w:trPr>
        <w:tc>
          <w:tcPr>
            <w:tcW w:w="3658"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color w:val="auto"/>
                <w:sz w:val="16"/>
                <w:szCs w:val="16"/>
              </w:rPr>
              <w:t xml:space="preserve">Число уличных </w:t>
            </w:r>
            <w:proofErr w:type="spellStart"/>
            <w:r w:rsidRPr="0006097D">
              <w:rPr>
                <w:rFonts w:ascii="Times New Roman" w:hAnsi="Times New Roman"/>
                <w:color w:val="auto"/>
                <w:sz w:val="16"/>
                <w:szCs w:val="16"/>
              </w:rPr>
              <w:t>водоразборов</w:t>
            </w:r>
            <w:proofErr w:type="spellEnd"/>
            <w:r w:rsidRPr="0006097D">
              <w:rPr>
                <w:rFonts w:ascii="Times New Roman" w:hAnsi="Times New Roman"/>
                <w:color w:val="auto"/>
                <w:sz w:val="16"/>
                <w:szCs w:val="16"/>
              </w:rPr>
              <w:t xml:space="preserve"> (будок, колонок, кранов), ед.</w:t>
            </w:r>
          </w:p>
        </w:tc>
        <w:tc>
          <w:tcPr>
            <w:tcW w:w="79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ед.</w:t>
            </w:r>
          </w:p>
        </w:tc>
        <w:tc>
          <w:tcPr>
            <w:tcW w:w="552"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35</w:t>
            </w:r>
          </w:p>
        </w:tc>
      </w:tr>
      <w:tr w:rsidR="001E534E" w:rsidRPr="0006097D" w:rsidTr="00B61CC9">
        <w:trPr>
          <w:jc w:val="center"/>
        </w:trPr>
        <w:tc>
          <w:tcPr>
            <w:tcW w:w="3658" w:type="pct"/>
            <w:shd w:val="clear" w:color="auto" w:fill="auto"/>
          </w:tcPr>
          <w:p w:rsidR="001E534E" w:rsidRPr="0006097D" w:rsidRDefault="001E534E" w:rsidP="001E534E">
            <w:pPr>
              <w:jc w:val="both"/>
              <w:rPr>
                <w:sz w:val="16"/>
                <w:szCs w:val="16"/>
              </w:rPr>
            </w:pPr>
            <w:r w:rsidRPr="0006097D">
              <w:rPr>
                <w:sz w:val="16"/>
                <w:szCs w:val="16"/>
              </w:rPr>
              <w:t>Число насосных станций 1-го подъема, ед.</w:t>
            </w:r>
          </w:p>
        </w:tc>
        <w:tc>
          <w:tcPr>
            <w:tcW w:w="79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ед.</w:t>
            </w:r>
          </w:p>
        </w:tc>
        <w:tc>
          <w:tcPr>
            <w:tcW w:w="552"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1</w:t>
            </w:r>
          </w:p>
        </w:tc>
      </w:tr>
      <w:tr w:rsidR="001E534E" w:rsidRPr="0006097D" w:rsidTr="00B61CC9">
        <w:trPr>
          <w:jc w:val="center"/>
        </w:trPr>
        <w:tc>
          <w:tcPr>
            <w:tcW w:w="3658" w:type="pct"/>
            <w:shd w:val="clear" w:color="auto" w:fill="auto"/>
          </w:tcPr>
          <w:p w:rsidR="001E534E" w:rsidRPr="0006097D" w:rsidRDefault="001E534E" w:rsidP="001E534E">
            <w:pPr>
              <w:jc w:val="both"/>
              <w:rPr>
                <w:sz w:val="16"/>
                <w:szCs w:val="16"/>
              </w:rPr>
            </w:pPr>
            <w:r w:rsidRPr="0006097D">
              <w:rPr>
                <w:sz w:val="16"/>
                <w:szCs w:val="16"/>
              </w:rPr>
              <w:t>Число насосных станций 2-го</w:t>
            </w:r>
            <w:r w:rsidRPr="0006097D">
              <w:rPr>
                <w:b/>
                <w:sz w:val="16"/>
                <w:szCs w:val="16"/>
              </w:rPr>
              <w:t xml:space="preserve"> </w:t>
            </w:r>
            <w:r w:rsidRPr="0006097D">
              <w:rPr>
                <w:sz w:val="16"/>
                <w:szCs w:val="16"/>
              </w:rPr>
              <w:t>и 3-го подъема, ед.</w:t>
            </w:r>
          </w:p>
        </w:tc>
        <w:tc>
          <w:tcPr>
            <w:tcW w:w="79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ед.</w:t>
            </w:r>
          </w:p>
        </w:tc>
        <w:tc>
          <w:tcPr>
            <w:tcW w:w="552"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w:t>
            </w:r>
          </w:p>
        </w:tc>
      </w:tr>
      <w:tr w:rsidR="001E534E" w:rsidRPr="0006097D" w:rsidTr="00B61CC9">
        <w:trPr>
          <w:jc w:val="center"/>
        </w:trPr>
        <w:tc>
          <w:tcPr>
            <w:tcW w:w="3658" w:type="pct"/>
            <w:shd w:val="clear" w:color="auto" w:fill="auto"/>
          </w:tcPr>
          <w:p w:rsidR="001E534E" w:rsidRPr="0006097D" w:rsidRDefault="001E534E" w:rsidP="001E534E">
            <w:pPr>
              <w:jc w:val="both"/>
              <w:rPr>
                <w:sz w:val="16"/>
                <w:szCs w:val="16"/>
              </w:rPr>
            </w:pPr>
            <w:r w:rsidRPr="0006097D">
              <w:rPr>
                <w:sz w:val="16"/>
                <w:szCs w:val="16"/>
              </w:rPr>
              <w:t>Установленная производственная мощность насосных станций 1 подъема</w:t>
            </w:r>
          </w:p>
        </w:tc>
        <w:tc>
          <w:tcPr>
            <w:tcW w:w="79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color w:val="auto"/>
                <w:sz w:val="16"/>
                <w:szCs w:val="16"/>
              </w:rPr>
              <w:t>тыс. куб. м/сутки</w:t>
            </w:r>
          </w:p>
        </w:tc>
        <w:tc>
          <w:tcPr>
            <w:tcW w:w="552"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1</w:t>
            </w:r>
          </w:p>
        </w:tc>
      </w:tr>
      <w:tr w:rsidR="001E534E" w:rsidRPr="0006097D" w:rsidTr="00B61CC9">
        <w:trPr>
          <w:jc w:val="center"/>
        </w:trPr>
        <w:tc>
          <w:tcPr>
            <w:tcW w:w="3658"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color w:val="auto"/>
                <w:sz w:val="16"/>
                <w:szCs w:val="16"/>
              </w:rPr>
              <w:t>Установленная производственная мощность насосных станций 2-го</w:t>
            </w:r>
            <w:r w:rsidRPr="0006097D">
              <w:rPr>
                <w:rFonts w:ascii="Times New Roman" w:hAnsi="Times New Roman"/>
                <w:b/>
                <w:color w:val="auto"/>
                <w:sz w:val="16"/>
                <w:szCs w:val="16"/>
              </w:rPr>
              <w:t xml:space="preserve"> </w:t>
            </w:r>
            <w:r w:rsidRPr="0006097D">
              <w:rPr>
                <w:rFonts w:ascii="Times New Roman" w:hAnsi="Times New Roman"/>
                <w:color w:val="auto"/>
                <w:sz w:val="16"/>
                <w:szCs w:val="16"/>
              </w:rPr>
              <w:t xml:space="preserve">и 3-го подъема </w:t>
            </w:r>
            <w:proofErr w:type="spellStart"/>
            <w:proofErr w:type="gramStart"/>
            <w:r w:rsidRPr="0006097D">
              <w:rPr>
                <w:rFonts w:ascii="Times New Roman" w:hAnsi="Times New Roman"/>
                <w:color w:val="auto"/>
                <w:sz w:val="16"/>
                <w:szCs w:val="16"/>
              </w:rPr>
              <w:t>подъема</w:t>
            </w:r>
            <w:proofErr w:type="spellEnd"/>
            <w:proofErr w:type="gramEnd"/>
          </w:p>
        </w:tc>
        <w:tc>
          <w:tcPr>
            <w:tcW w:w="79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color w:val="auto"/>
                <w:sz w:val="16"/>
                <w:szCs w:val="16"/>
              </w:rPr>
              <w:t>тыс. куб. м/сутки</w:t>
            </w:r>
          </w:p>
        </w:tc>
        <w:tc>
          <w:tcPr>
            <w:tcW w:w="552"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w:t>
            </w:r>
          </w:p>
        </w:tc>
      </w:tr>
      <w:tr w:rsidR="001E534E" w:rsidRPr="0006097D" w:rsidTr="00B61CC9">
        <w:trPr>
          <w:jc w:val="center"/>
        </w:trPr>
        <w:tc>
          <w:tcPr>
            <w:tcW w:w="3658"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color w:val="auto"/>
                <w:sz w:val="16"/>
                <w:szCs w:val="16"/>
              </w:rPr>
              <w:t>Протяженность водоводов, всего</w:t>
            </w:r>
          </w:p>
        </w:tc>
        <w:tc>
          <w:tcPr>
            <w:tcW w:w="79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км</w:t>
            </w:r>
          </w:p>
        </w:tc>
        <w:tc>
          <w:tcPr>
            <w:tcW w:w="552"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83,5</w:t>
            </w:r>
          </w:p>
        </w:tc>
      </w:tr>
      <w:tr w:rsidR="001E534E" w:rsidRPr="0006097D" w:rsidTr="00B61CC9">
        <w:trPr>
          <w:jc w:val="center"/>
        </w:trPr>
        <w:tc>
          <w:tcPr>
            <w:tcW w:w="3658"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 xml:space="preserve">Протяженность </w:t>
            </w:r>
            <w:r w:rsidRPr="0006097D">
              <w:rPr>
                <w:rFonts w:ascii="Times New Roman" w:hAnsi="Times New Roman"/>
                <w:color w:val="auto"/>
                <w:sz w:val="16"/>
                <w:szCs w:val="16"/>
              </w:rPr>
              <w:t>уличной водопроводной сети</w:t>
            </w:r>
          </w:p>
        </w:tc>
        <w:tc>
          <w:tcPr>
            <w:tcW w:w="790"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км</w:t>
            </w:r>
          </w:p>
        </w:tc>
        <w:tc>
          <w:tcPr>
            <w:tcW w:w="552"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iCs/>
                <w:color w:val="auto"/>
                <w:sz w:val="16"/>
                <w:szCs w:val="16"/>
              </w:rPr>
            </w:pPr>
            <w:r w:rsidRPr="0006097D">
              <w:rPr>
                <w:rFonts w:ascii="Times New Roman" w:hAnsi="Times New Roman"/>
                <w:iCs/>
                <w:color w:val="auto"/>
                <w:sz w:val="16"/>
                <w:szCs w:val="16"/>
              </w:rPr>
              <w:t>83,5</w:t>
            </w:r>
          </w:p>
        </w:tc>
      </w:tr>
    </w:tbl>
    <w:p w:rsidR="001E534E" w:rsidRPr="0006097D" w:rsidRDefault="001E534E" w:rsidP="001E534E">
      <w:pPr>
        <w:pStyle w:val="1ff1"/>
        <w:spacing w:before="0" w:line="240" w:lineRule="auto"/>
        <w:ind w:left="0" w:right="141" w:firstLine="709"/>
        <w:jc w:val="both"/>
        <w:rPr>
          <w:rFonts w:ascii="Times New Roman" w:hAnsi="Times New Roman"/>
          <w:color w:val="auto"/>
          <w:sz w:val="16"/>
          <w:szCs w:val="16"/>
        </w:rPr>
      </w:pPr>
    </w:p>
    <w:p w:rsidR="001E534E" w:rsidRPr="0006097D" w:rsidRDefault="001E534E" w:rsidP="001E534E">
      <w:pPr>
        <w:pStyle w:val="afb"/>
        <w:rPr>
          <w:sz w:val="16"/>
          <w:szCs w:val="16"/>
          <w:lang w:val="ru-RU"/>
        </w:rPr>
      </w:pPr>
      <w:r w:rsidRPr="0006097D">
        <w:rPr>
          <w:sz w:val="16"/>
          <w:szCs w:val="16"/>
          <w:lang w:val="ru-RU"/>
        </w:rPr>
        <w:t xml:space="preserve">Действующие сети водоснабжения морально и физически устарели. Одной из главных проблем качественной поставки воды населению является изношенность водопроводных сетей. Необходима модернизация системы водоснабжения, включающая в себя реконструкцию сетей и замену устаревшего оборудования </w:t>
      </w:r>
      <w:proofErr w:type="gramStart"/>
      <w:r w:rsidRPr="0006097D">
        <w:rPr>
          <w:sz w:val="16"/>
          <w:szCs w:val="16"/>
          <w:lang w:val="ru-RU"/>
        </w:rPr>
        <w:t>на</w:t>
      </w:r>
      <w:proofErr w:type="gramEnd"/>
      <w:r w:rsidRPr="0006097D">
        <w:rPr>
          <w:sz w:val="16"/>
          <w:szCs w:val="16"/>
          <w:lang w:val="ru-RU"/>
        </w:rPr>
        <w:t xml:space="preserve"> современное, отвечающее энергосберегающим технологиям. </w:t>
      </w:r>
    </w:p>
    <w:p w:rsidR="001E534E" w:rsidRPr="0006097D" w:rsidRDefault="001E534E" w:rsidP="001E534E">
      <w:pPr>
        <w:pStyle w:val="afb"/>
        <w:ind w:left="709" w:firstLine="0"/>
        <w:rPr>
          <w:b/>
          <w:sz w:val="16"/>
          <w:szCs w:val="16"/>
          <w:lang w:val="ru-RU"/>
        </w:rPr>
      </w:pPr>
      <w:r w:rsidRPr="0006097D">
        <w:rPr>
          <w:b/>
          <w:sz w:val="16"/>
          <w:szCs w:val="16"/>
          <w:lang w:val="ru-RU"/>
        </w:rPr>
        <w:t>Газоснабжение</w:t>
      </w:r>
    </w:p>
    <w:p w:rsidR="001E534E" w:rsidRPr="0006097D" w:rsidRDefault="001E534E" w:rsidP="001E534E">
      <w:pPr>
        <w:pStyle w:val="afb"/>
        <w:rPr>
          <w:sz w:val="16"/>
          <w:szCs w:val="16"/>
          <w:lang w:val="ru-RU"/>
        </w:rPr>
      </w:pPr>
      <w:r w:rsidRPr="0006097D">
        <w:rPr>
          <w:sz w:val="16"/>
          <w:szCs w:val="16"/>
          <w:lang w:val="ru-RU"/>
        </w:rPr>
        <w:t xml:space="preserve">На территории городского поселения располагаются централизованные и децентрализованные системы газоснабжения. Эксплуатацию газопроводов и газового оборудования на территории Грибановского городского поселения осуществляет ООО «Газпром </w:t>
      </w:r>
      <w:proofErr w:type="spellStart"/>
      <w:r w:rsidRPr="0006097D">
        <w:rPr>
          <w:sz w:val="16"/>
          <w:szCs w:val="16"/>
          <w:lang w:val="ru-RU"/>
        </w:rPr>
        <w:t>межрегионгаз</w:t>
      </w:r>
      <w:proofErr w:type="spellEnd"/>
      <w:r w:rsidRPr="0006097D">
        <w:rPr>
          <w:sz w:val="16"/>
          <w:szCs w:val="16"/>
          <w:lang w:val="ru-RU"/>
        </w:rPr>
        <w:t xml:space="preserve"> Воронеж». По территории проходят следующие газопроводы:</w:t>
      </w:r>
    </w:p>
    <w:p w:rsidR="001E534E" w:rsidRPr="0006097D" w:rsidRDefault="001E534E" w:rsidP="001E534E">
      <w:pPr>
        <w:pStyle w:val="afb"/>
        <w:numPr>
          <w:ilvl w:val="0"/>
          <w:numId w:val="27"/>
        </w:numPr>
        <w:rPr>
          <w:sz w:val="16"/>
          <w:szCs w:val="16"/>
          <w:lang w:val="ru-RU"/>
        </w:rPr>
      </w:pPr>
      <w:r w:rsidRPr="0006097D">
        <w:rPr>
          <w:sz w:val="16"/>
          <w:szCs w:val="16"/>
          <w:lang w:val="ru-RU"/>
        </w:rPr>
        <w:t xml:space="preserve">газопровод распределительный, предназначенный для транспортировки природного газа под давлением свыше 1,2 </w:t>
      </w:r>
      <w:proofErr w:type="spellStart"/>
      <w:r w:rsidRPr="0006097D">
        <w:rPr>
          <w:sz w:val="16"/>
          <w:szCs w:val="16"/>
          <w:lang w:val="ru-RU"/>
        </w:rPr>
        <w:t>Мпа</w:t>
      </w:r>
      <w:proofErr w:type="spellEnd"/>
      <w:r w:rsidRPr="0006097D">
        <w:rPr>
          <w:sz w:val="16"/>
          <w:szCs w:val="16"/>
          <w:lang w:val="ru-RU"/>
        </w:rPr>
        <w:t xml:space="preserve"> и сжиженного углеводородного газа под давлением свыше 1,6 </w:t>
      </w:r>
      <w:proofErr w:type="spellStart"/>
      <w:r w:rsidRPr="0006097D">
        <w:rPr>
          <w:sz w:val="16"/>
          <w:szCs w:val="16"/>
          <w:lang w:val="ru-RU"/>
        </w:rPr>
        <w:t>Мпа</w:t>
      </w:r>
      <w:proofErr w:type="spellEnd"/>
      <w:r w:rsidRPr="0006097D">
        <w:rPr>
          <w:sz w:val="16"/>
          <w:szCs w:val="16"/>
          <w:lang w:val="ru-RU"/>
        </w:rPr>
        <w:t xml:space="preserve"> – 26,95 км;</w:t>
      </w:r>
    </w:p>
    <w:p w:rsidR="001E534E" w:rsidRPr="0006097D" w:rsidRDefault="001E534E" w:rsidP="001E534E">
      <w:pPr>
        <w:pStyle w:val="afb"/>
        <w:numPr>
          <w:ilvl w:val="0"/>
          <w:numId w:val="27"/>
        </w:numPr>
        <w:rPr>
          <w:sz w:val="16"/>
          <w:szCs w:val="16"/>
          <w:lang w:val="ru-RU"/>
        </w:rPr>
      </w:pPr>
      <w:r w:rsidRPr="0006097D">
        <w:rPr>
          <w:sz w:val="16"/>
          <w:szCs w:val="16"/>
          <w:lang w:val="ru-RU"/>
        </w:rPr>
        <w:t>газопровод низкого давления – 11,69 км;</w:t>
      </w:r>
    </w:p>
    <w:p w:rsidR="001E534E" w:rsidRPr="0006097D" w:rsidRDefault="001E534E" w:rsidP="001E534E">
      <w:pPr>
        <w:pStyle w:val="afb"/>
        <w:numPr>
          <w:ilvl w:val="0"/>
          <w:numId w:val="27"/>
        </w:numPr>
        <w:rPr>
          <w:sz w:val="16"/>
          <w:szCs w:val="16"/>
          <w:lang w:val="ru-RU"/>
        </w:rPr>
      </w:pPr>
      <w:r w:rsidRPr="0006097D">
        <w:rPr>
          <w:sz w:val="16"/>
          <w:szCs w:val="16"/>
          <w:lang w:val="ru-RU"/>
        </w:rPr>
        <w:t>газопровод среднего давления – 11,46 км;</w:t>
      </w:r>
    </w:p>
    <w:p w:rsidR="001E534E" w:rsidRPr="0006097D" w:rsidRDefault="001E534E" w:rsidP="001E534E">
      <w:pPr>
        <w:pStyle w:val="afb"/>
        <w:numPr>
          <w:ilvl w:val="0"/>
          <w:numId w:val="27"/>
        </w:numPr>
        <w:rPr>
          <w:sz w:val="16"/>
          <w:szCs w:val="16"/>
          <w:lang w:val="ru-RU"/>
        </w:rPr>
      </w:pPr>
      <w:r w:rsidRPr="0006097D">
        <w:rPr>
          <w:sz w:val="16"/>
          <w:szCs w:val="16"/>
          <w:lang w:val="ru-RU"/>
        </w:rPr>
        <w:t>газопровод высокого давления – 1,95 км.</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Таблица 6.4</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Показатели системы газоснабжения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04"/>
        <w:gridCol w:w="2195"/>
        <w:gridCol w:w="4048"/>
      </w:tblGrid>
      <w:tr w:rsidR="001E534E" w:rsidRPr="0006097D" w:rsidTr="001E534E">
        <w:tc>
          <w:tcPr>
            <w:tcW w:w="2122" w:type="pct"/>
            <w:shd w:val="clear" w:color="auto" w:fill="auto"/>
          </w:tcPr>
          <w:p w:rsidR="001E534E" w:rsidRPr="0006097D" w:rsidRDefault="001E534E" w:rsidP="001E534E">
            <w:pPr>
              <w:suppressAutoHyphens/>
              <w:ind w:right="141"/>
              <w:jc w:val="both"/>
              <w:rPr>
                <w:b/>
                <w:iCs/>
                <w:sz w:val="16"/>
                <w:szCs w:val="16"/>
                <w:lang w:eastAsia="ar-SA"/>
              </w:rPr>
            </w:pPr>
            <w:r w:rsidRPr="0006097D">
              <w:rPr>
                <w:b/>
                <w:iCs/>
                <w:sz w:val="16"/>
                <w:szCs w:val="16"/>
                <w:lang w:eastAsia="ar-SA"/>
              </w:rPr>
              <w:t>Показатель</w:t>
            </w:r>
          </w:p>
        </w:tc>
        <w:tc>
          <w:tcPr>
            <w:tcW w:w="1012" w:type="pct"/>
            <w:shd w:val="clear" w:color="auto" w:fill="auto"/>
          </w:tcPr>
          <w:p w:rsidR="001E534E" w:rsidRPr="0006097D" w:rsidRDefault="001E534E" w:rsidP="001E534E">
            <w:pPr>
              <w:suppressAutoHyphens/>
              <w:ind w:right="141"/>
              <w:jc w:val="both"/>
              <w:rPr>
                <w:b/>
                <w:iCs/>
                <w:sz w:val="16"/>
                <w:szCs w:val="16"/>
                <w:lang w:eastAsia="ar-SA"/>
              </w:rPr>
            </w:pPr>
            <w:r w:rsidRPr="0006097D">
              <w:rPr>
                <w:b/>
                <w:iCs/>
                <w:sz w:val="16"/>
                <w:szCs w:val="16"/>
                <w:lang w:eastAsia="ar-SA"/>
              </w:rPr>
              <w:t xml:space="preserve">Ед. </w:t>
            </w:r>
            <w:proofErr w:type="spellStart"/>
            <w:r w:rsidRPr="0006097D">
              <w:rPr>
                <w:b/>
                <w:iCs/>
                <w:sz w:val="16"/>
                <w:szCs w:val="16"/>
                <w:lang w:eastAsia="ar-SA"/>
              </w:rPr>
              <w:t>изм</w:t>
            </w:r>
            <w:proofErr w:type="spellEnd"/>
            <w:r w:rsidRPr="0006097D">
              <w:rPr>
                <w:b/>
                <w:iCs/>
                <w:sz w:val="16"/>
                <w:szCs w:val="16"/>
                <w:lang w:eastAsia="ar-SA"/>
              </w:rPr>
              <w:t>.</w:t>
            </w:r>
          </w:p>
        </w:tc>
        <w:tc>
          <w:tcPr>
            <w:tcW w:w="1866" w:type="pct"/>
            <w:shd w:val="clear" w:color="auto" w:fill="auto"/>
          </w:tcPr>
          <w:p w:rsidR="001E534E" w:rsidRPr="0006097D" w:rsidRDefault="001E534E" w:rsidP="001E534E">
            <w:pPr>
              <w:suppressAutoHyphens/>
              <w:ind w:right="141"/>
              <w:jc w:val="both"/>
              <w:rPr>
                <w:b/>
                <w:iCs/>
                <w:sz w:val="16"/>
                <w:szCs w:val="16"/>
                <w:lang w:eastAsia="ar-SA"/>
              </w:rPr>
            </w:pPr>
            <w:r w:rsidRPr="0006097D">
              <w:rPr>
                <w:b/>
                <w:iCs/>
                <w:sz w:val="16"/>
                <w:szCs w:val="16"/>
                <w:lang w:eastAsia="ar-SA"/>
              </w:rPr>
              <w:t>Кол-во</w:t>
            </w:r>
          </w:p>
        </w:tc>
      </w:tr>
      <w:tr w:rsidR="001E534E" w:rsidRPr="0006097D" w:rsidTr="00B61CC9">
        <w:trPr>
          <w:trHeight w:val="210"/>
        </w:trPr>
        <w:tc>
          <w:tcPr>
            <w:tcW w:w="2122" w:type="pct"/>
            <w:shd w:val="clear" w:color="auto" w:fill="auto"/>
          </w:tcPr>
          <w:p w:rsidR="001E534E" w:rsidRPr="0006097D" w:rsidRDefault="001E534E" w:rsidP="001E534E">
            <w:pPr>
              <w:jc w:val="both"/>
              <w:rPr>
                <w:iCs/>
                <w:sz w:val="16"/>
                <w:szCs w:val="16"/>
              </w:rPr>
            </w:pPr>
            <w:r w:rsidRPr="0006097D">
              <w:rPr>
                <w:sz w:val="16"/>
                <w:szCs w:val="16"/>
              </w:rPr>
              <w:t>Количество газифицированных жилых домов</w:t>
            </w:r>
          </w:p>
        </w:tc>
        <w:tc>
          <w:tcPr>
            <w:tcW w:w="1012" w:type="pct"/>
            <w:shd w:val="clear" w:color="auto" w:fill="auto"/>
          </w:tcPr>
          <w:p w:rsidR="001E534E" w:rsidRPr="0006097D" w:rsidRDefault="001E534E" w:rsidP="001E534E">
            <w:pPr>
              <w:jc w:val="both"/>
              <w:rPr>
                <w:iCs/>
                <w:sz w:val="16"/>
                <w:szCs w:val="16"/>
              </w:rPr>
            </w:pPr>
            <w:r w:rsidRPr="0006097D">
              <w:rPr>
                <w:iCs/>
                <w:sz w:val="16"/>
                <w:szCs w:val="16"/>
              </w:rPr>
              <w:t>ед.</w:t>
            </w:r>
          </w:p>
        </w:tc>
        <w:tc>
          <w:tcPr>
            <w:tcW w:w="1866" w:type="pct"/>
            <w:shd w:val="clear" w:color="auto" w:fill="auto"/>
          </w:tcPr>
          <w:p w:rsidR="001E534E" w:rsidRPr="0006097D" w:rsidRDefault="001E534E" w:rsidP="001E534E">
            <w:pPr>
              <w:jc w:val="both"/>
              <w:rPr>
                <w:iCs/>
                <w:sz w:val="16"/>
                <w:szCs w:val="16"/>
              </w:rPr>
            </w:pPr>
            <w:r w:rsidRPr="0006097D">
              <w:rPr>
                <w:iCs/>
                <w:sz w:val="16"/>
                <w:szCs w:val="16"/>
              </w:rPr>
              <w:t>4689</w:t>
            </w:r>
          </w:p>
        </w:tc>
      </w:tr>
      <w:tr w:rsidR="001E534E" w:rsidRPr="0006097D" w:rsidTr="001E534E">
        <w:trPr>
          <w:trHeight w:val="77"/>
        </w:trPr>
        <w:tc>
          <w:tcPr>
            <w:tcW w:w="2122" w:type="pct"/>
            <w:shd w:val="clear" w:color="auto" w:fill="auto"/>
          </w:tcPr>
          <w:p w:rsidR="001E534E" w:rsidRPr="0006097D" w:rsidRDefault="001E534E" w:rsidP="001E534E">
            <w:pPr>
              <w:jc w:val="both"/>
              <w:rPr>
                <w:iCs/>
                <w:sz w:val="16"/>
                <w:szCs w:val="16"/>
              </w:rPr>
            </w:pPr>
            <w:r w:rsidRPr="0006097D">
              <w:rPr>
                <w:iCs/>
                <w:sz w:val="16"/>
                <w:szCs w:val="16"/>
              </w:rPr>
              <w:t xml:space="preserve">Количество </w:t>
            </w:r>
            <w:proofErr w:type="spellStart"/>
            <w:r w:rsidRPr="0006097D">
              <w:rPr>
                <w:iCs/>
                <w:sz w:val="16"/>
                <w:szCs w:val="16"/>
              </w:rPr>
              <w:t>негазифицированных</w:t>
            </w:r>
            <w:proofErr w:type="spellEnd"/>
            <w:r w:rsidRPr="0006097D">
              <w:rPr>
                <w:iCs/>
                <w:sz w:val="16"/>
                <w:szCs w:val="16"/>
              </w:rPr>
              <w:t xml:space="preserve"> жилых домов</w:t>
            </w:r>
          </w:p>
        </w:tc>
        <w:tc>
          <w:tcPr>
            <w:tcW w:w="1012" w:type="pct"/>
            <w:shd w:val="clear" w:color="auto" w:fill="auto"/>
          </w:tcPr>
          <w:p w:rsidR="001E534E" w:rsidRPr="0006097D" w:rsidRDefault="001E534E" w:rsidP="001E534E">
            <w:pPr>
              <w:jc w:val="both"/>
              <w:rPr>
                <w:iCs/>
                <w:sz w:val="16"/>
                <w:szCs w:val="16"/>
              </w:rPr>
            </w:pPr>
            <w:r w:rsidRPr="0006097D">
              <w:rPr>
                <w:iCs/>
                <w:sz w:val="16"/>
                <w:szCs w:val="16"/>
              </w:rPr>
              <w:t>ед.</w:t>
            </w:r>
          </w:p>
        </w:tc>
        <w:tc>
          <w:tcPr>
            <w:tcW w:w="1866" w:type="pct"/>
            <w:shd w:val="clear" w:color="auto" w:fill="auto"/>
          </w:tcPr>
          <w:p w:rsidR="001E534E" w:rsidRPr="0006097D" w:rsidRDefault="001E534E" w:rsidP="001E534E">
            <w:pPr>
              <w:jc w:val="both"/>
              <w:rPr>
                <w:iCs/>
                <w:sz w:val="16"/>
                <w:szCs w:val="16"/>
              </w:rPr>
            </w:pPr>
            <w:r w:rsidRPr="0006097D">
              <w:rPr>
                <w:iCs/>
                <w:sz w:val="16"/>
                <w:szCs w:val="16"/>
              </w:rPr>
              <w:t>301</w:t>
            </w:r>
          </w:p>
        </w:tc>
      </w:tr>
      <w:tr w:rsidR="001E534E" w:rsidRPr="0006097D" w:rsidTr="001E534E">
        <w:tc>
          <w:tcPr>
            <w:tcW w:w="2122" w:type="pct"/>
            <w:shd w:val="clear" w:color="auto" w:fill="auto"/>
          </w:tcPr>
          <w:p w:rsidR="001E534E" w:rsidRPr="0006097D" w:rsidRDefault="001E534E" w:rsidP="001E534E">
            <w:pPr>
              <w:jc w:val="both"/>
              <w:rPr>
                <w:iCs/>
                <w:sz w:val="16"/>
                <w:szCs w:val="16"/>
              </w:rPr>
            </w:pPr>
            <w:r w:rsidRPr="0006097D">
              <w:rPr>
                <w:iCs/>
                <w:sz w:val="16"/>
                <w:szCs w:val="16"/>
              </w:rPr>
              <w:t>Протяженность сети</w:t>
            </w:r>
          </w:p>
        </w:tc>
        <w:tc>
          <w:tcPr>
            <w:tcW w:w="1012" w:type="pct"/>
            <w:shd w:val="clear" w:color="auto" w:fill="auto"/>
          </w:tcPr>
          <w:p w:rsidR="001E534E" w:rsidRPr="0006097D" w:rsidRDefault="001E534E" w:rsidP="001E534E">
            <w:pPr>
              <w:jc w:val="both"/>
              <w:rPr>
                <w:iCs/>
                <w:sz w:val="16"/>
                <w:szCs w:val="16"/>
              </w:rPr>
            </w:pPr>
            <w:r w:rsidRPr="0006097D">
              <w:rPr>
                <w:iCs/>
                <w:sz w:val="16"/>
                <w:szCs w:val="16"/>
              </w:rPr>
              <w:t>км</w:t>
            </w:r>
          </w:p>
        </w:tc>
        <w:tc>
          <w:tcPr>
            <w:tcW w:w="1866" w:type="pct"/>
            <w:shd w:val="clear" w:color="auto" w:fill="auto"/>
          </w:tcPr>
          <w:p w:rsidR="001E534E" w:rsidRPr="0006097D" w:rsidRDefault="001E534E" w:rsidP="001E534E">
            <w:pPr>
              <w:jc w:val="both"/>
              <w:rPr>
                <w:iCs/>
                <w:sz w:val="16"/>
                <w:szCs w:val="16"/>
              </w:rPr>
            </w:pPr>
            <w:r w:rsidRPr="0006097D">
              <w:rPr>
                <w:iCs/>
                <w:sz w:val="16"/>
                <w:szCs w:val="16"/>
              </w:rPr>
              <w:t>238,7</w:t>
            </w:r>
          </w:p>
        </w:tc>
      </w:tr>
    </w:tbl>
    <w:p w:rsidR="001E534E" w:rsidRPr="0006097D" w:rsidRDefault="001E534E" w:rsidP="001E534E">
      <w:pPr>
        <w:pStyle w:val="afb"/>
        <w:keepNext/>
        <w:spacing w:before="120"/>
        <w:rPr>
          <w:b/>
          <w:sz w:val="16"/>
          <w:szCs w:val="16"/>
          <w:lang w:val="ru-RU"/>
        </w:rPr>
      </w:pPr>
      <w:r w:rsidRPr="0006097D">
        <w:rPr>
          <w:b/>
          <w:sz w:val="16"/>
          <w:szCs w:val="16"/>
          <w:lang w:val="ru-RU"/>
        </w:rPr>
        <w:t>Теплоснабжение</w:t>
      </w:r>
    </w:p>
    <w:p w:rsidR="001E534E" w:rsidRPr="0006097D" w:rsidRDefault="001E534E" w:rsidP="001E534E">
      <w:pPr>
        <w:pStyle w:val="afb"/>
        <w:rPr>
          <w:sz w:val="16"/>
          <w:szCs w:val="16"/>
          <w:lang w:val="ru-RU"/>
        </w:rPr>
      </w:pPr>
      <w:r w:rsidRPr="0006097D">
        <w:rPr>
          <w:sz w:val="16"/>
          <w:szCs w:val="16"/>
          <w:lang w:val="ru-RU"/>
        </w:rPr>
        <w:t>Услуги теплоснабжения на территории Грибановского городского поселения оказывает ГМУП «Тепловые Сети».</w:t>
      </w:r>
    </w:p>
    <w:p w:rsidR="001E534E" w:rsidRPr="0006097D" w:rsidRDefault="001E534E" w:rsidP="001E534E">
      <w:pPr>
        <w:pStyle w:val="afb"/>
        <w:rPr>
          <w:sz w:val="16"/>
          <w:szCs w:val="16"/>
          <w:lang w:val="ru-RU"/>
        </w:rPr>
      </w:pPr>
      <w:r w:rsidRPr="0006097D">
        <w:rPr>
          <w:sz w:val="16"/>
          <w:szCs w:val="16"/>
          <w:lang w:val="ru-RU"/>
        </w:rPr>
        <w:t xml:space="preserve">Теплоснабжение Грибановского городского поселения в настоящее время осуществляется от 11 котельных, которые отапливают объекты социальной инфраструктуры и многоквартирный сектор, отопление индивидуальной жилой застройки осуществляется от индивидуальных отопительных приборов (АОГВ). Котельные расположены в </w:t>
      </w:r>
      <w:proofErr w:type="spellStart"/>
      <w:r w:rsidRPr="0006097D">
        <w:rPr>
          <w:sz w:val="16"/>
          <w:szCs w:val="16"/>
          <w:lang w:val="ru-RU"/>
        </w:rPr>
        <w:t>пгт</w:t>
      </w:r>
      <w:proofErr w:type="spellEnd"/>
      <w:r w:rsidRPr="0006097D">
        <w:rPr>
          <w:sz w:val="16"/>
          <w:szCs w:val="16"/>
          <w:lang w:val="ru-RU"/>
        </w:rPr>
        <w:t xml:space="preserve">. </w:t>
      </w:r>
      <w:proofErr w:type="gramStart"/>
      <w:r w:rsidRPr="0006097D">
        <w:rPr>
          <w:sz w:val="16"/>
          <w:szCs w:val="16"/>
          <w:lang w:val="ru-RU"/>
        </w:rPr>
        <w:t xml:space="preserve">Грибановский: ул. Комарова, ул. Советская, ул. </w:t>
      </w:r>
      <w:proofErr w:type="spellStart"/>
      <w:r w:rsidRPr="0006097D">
        <w:rPr>
          <w:sz w:val="16"/>
          <w:szCs w:val="16"/>
          <w:lang w:val="ru-RU"/>
        </w:rPr>
        <w:t>Машзаводская</w:t>
      </w:r>
      <w:proofErr w:type="spellEnd"/>
      <w:r w:rsidRPr="0006097D">
        <w:rPr>
          <w:sz w:val="16"/>
          <w:szCs w:val="16"/>
          <w:lang w:val="ru-RU"/>
        </w:rPr>
        <w:t xml:space="preserve">, ул. Гоголя, ул. Мебельная, ул. </w:t>
      </w:r>
      <w:proofErr w:type="spellStart"/>
      <w:r w:rsidRPr="0006097D">
        <w:rPr>
          <w:sz w:val="16"/>
          <w:szCs w:val="16"/>
          <w:lang w:val="ru-RU"/>
        </w:rPr>
        <w:t>Сахзаводская</w:t>
      </w:r>
      <w:proofErr w:type="spellEnd"/>
      <w:r w:rsidRPr="0006097D">
        <w:rPr>
          <w:sz w:val="16"/>
          <w:szCs w:val="16"/>
          <w:lang w:val="ru-RU"/>
        </w:rPr>
        <w:t>.</w:t>
      </w:r>
      <w:proofErr w:type="gramEnd"/>
      <w:r w:rsidRPr="0006097D">
        <w:rPr>
          <w:sz w:val="16"/>
          <w:szCs w:val="16"/>
          <w:lang w:val="ru-RU"/>
        </w:rPr>
        <w:t xml:space="preserve"> Протяженность тепловых сетей составляет 22,8 км. Системы теплоснабжения 2</w:t>
      </w:r>
      <w:r w:rsidRPr="0006097D">
        <w:rPr>
          <w:sz w:val="16"/>
          <w:szCs w:val="16"/>
          <w:vertAlign w:val="superscript"/>
          <w:lang w:val="ru-RU"/>
        </w:rPr>
        <w:t>х</w:t>
      </w:r>
      <w:r w:rsidRPr="0006097D">
        <w:rPr>
          <w:sz w:val="16"/>
          <w:szCs w:val="16"/>
          <w:lang w:val="ru-RU"/>
        </w:rPr>
        <w:t xml:space="preserve"> и 4</w:t>
      </w:r>
      <w:r w:rsidRPr="0006097D">
        <w:rPr>
          <w:sz w:val="16"/>
          <w:szCs w:val="16"/>
          <w:vertAlign w:val="superscript"/>
          <w:lang w:val="ru-RU"/>
        </w:rPr>
        <w:t>х</w:t>
      </w:r>
      <w:r w:rsidRPr="0006097D">
        <w:rPr>
          <w:sz w:val="16"/>
          <w:szCs w:val="16"/>
          <w:lang w:val="ru-RU"/>
        </w:rPr>
        <w:t xml:space="preserve"> трубные, подземные, тупиковые с насосным побуждением. Прокладка трубопроводов выполнена в </w:t>
      </w:r>
      <w:proofErr w:type="spellStart"/>
      <w:proofErr w:type="gramStart"/>
      <w:r w:rsidRPr="0006097D">
        <w:rPr>
          <w:sz w:val="16"/>
          <w:szCs w:val="16"/>
          <w:lang w:val="ru-RU"/>
        </w:rPr>
        <w:t>железо-бетонных</w:t>
      </w:r>
      <w:proofErr w:type="spellEnd"/>
      <w:proofErr w:type="gramEnd"/>
      <w:r w:rsidRPr="0006097D">
        <w:rPr>
          <w:sz w:val="16"/>
          <w:szCs w:val="16"/>
          <w:lang w:val="ru-RU"/>
        </w:rPr>
        <w:t xml:space="preserve"> каналах, подземная.</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Таблица 6.5</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Показатели системы теплоснабжения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687"/>
        <w:gridCol w:w="1785"/>
        <w:gridCol w:w="2375"/>
      </w:tblGrid>
      <w:tr w:rsidR="001E534E" w:rsidRPr="0006097D" w:rsidTr="001E534E">
        <w:trPr>
          <w:tblHeader/>
        </w:trPr>
        <w:tc>
          <w:tcPr>
            <w:tcW w:w="3082"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b/>
                <w:iCs/>
                <w:color w:val="auto"/>
                <w:sz w:val="16"/>
                <w:szCs w:val="16"/>
              </w:rPr>
            </w:pPr>
            <w:r w:rsidRPr="0006097D">
              <w:rPr>
                <w:rFonts w:ascii="Times New Roman" w:hAnsi="Times New Roman"/>
                <w:b/>
                <w:iCs/>
                <w:color w:val="auto"/>
                <w:sz w:val="16"/>
                <w:szCs w:val="16"/>
              </w:rPr>
              <w:t>Показатель</w:t>
            </w:r>
          </w:p>
        </w:tc>
        <w:tc>
          <w:tcPr>
            <w:tcW w:w="823"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b/>
                <w:iCs/>
                <w:color w:val="auto"/>
                <w:sz w:val="16"/>
                <w:szCs w:val="16"/>
              </w:rPr>
            </w:pPr>
            <w:r w:rsidRPr="0006097D">
              <w:rPr>
                <w:rFonts w:ascii="Times New Roman" w:hAnsi="Times New Roman"/>
                <w:b/>
                <w:iCs/>
                <w:color w:val="auto"/>
                <w:sz w:val="16"/>
                <w:szCs w:val="16"/>
              </w:rPr>
              <w:t xml:space="preserve">Ед. </w:t>
            </w:r>
            <w:proofErr w:type="spellStart"/>
            <w:r w:rsidRPr="0006097D">
              <w:rPr>
                <w:rFonts w:ascii="Times New Roman" w:hAnsi="Times New Roman"/>
                <w:b/>
                <w:iCs/>
                <w:color w:val="auto"/>
                <w:sz w:val="16"/>
                <w:szCs w:val="16"/>
              </w:rPr>
              <w:t>изм</w:t>
            </w:r>
            <w:proofErr w:type="spellEnd"/>
            <w:r w:rsidRPr="0006097D">
              <w:rPr>
                <w:rFonts w:ascii="Times New Roman" w:hAnsi="Times New Roman"/>
                <w:b/>
                <w:iCs/>
                <w:color w:val="auto"/>
                <w:sz w:val="16"/>
                <w:szCs w:val="16"/>
              </w:rPr>
              <w:t>.</w:t>
            </w:r>
          </w:p>
        </w:tc>
        <w:tc>
          <w:tcPr>
            <w:tcW w:w="1095" w:type="pct"/>
            <w:shd w:val="clear" w:color="auto" w:fill="auto"/>
          </w:tcPr>
          <w:p w:rsidR="001E534E" w:rsidRPr="0006097D" w:rsidRDefault="001E534E" w:rsidP="001E534E">
            <w:pPr>
              <w:pStyle w:val="1ff1"/>
              <w:shd w:val="clear" w:color="auto" w:fill="auto"/>
              <w:spacing w:before="0" w:line="240" w:lineRule="auto"/>
              <w:ind w:left="0" w:right="141"/>
              <w:jc w:val="both"/>
              <w:rPr>
                <w:rFonts w:ascii="Times New Roman" w:hAnsi="Times New Roman"/>
                <w:b/>
                <w:iCs/>
                <w:color w:val="auto"/>
                <w:sz w:val="16"/>
                <w:szCs w:val="16"/>
              </w:rPr>
            </w:pPr>
            <w:r w:rsidRPr="0006097D">
              <w:rPr>
                <w:rFonts w:ascii="Times New Roman" w:hAnsi="Times New Roman"/>
                <w:b/>
                <w:iCs/>
                <w:color w:val="auto"/>
                <w:sz w:val="16"/>
                <w:szCs w:val="16"/>
              </w:rPr>
              <w:t>Кол-во</w:t>
            </w:r>
          </w:p>
        </w:tc>
      </w:tr>
      <w:tr w:rsidR="001E534E" w:rsidRPr="0006097D" w:rsidTr="001E534E">
        <w:tc>
          <w:tcPr>
            <w:tcW w:w="3082" w:type="pct"/>
            <w:shd w:val="clear" w:color="auto" w:fill="auto"/>
          </w:tcPr>
          <w:p w:rsidR="001E534E" w:rsidRPr="0006097D" w:rsidRDefault="001E534E" w:rsidP="001E534E">
            <w:pPr>
              <w:jc w:val="both"/>
              <w:rPr>
                <w:iCs/>
                <w:sz w:val="16"/>
                <w:szCs w:val="16"/>
              </w:rPr>
            </w:pPr>
            <w:r w:rsidRPr="0006097D">
              <w:rPr>
                <w:iCs/>
                <w:sz w:val="16"/>
                <w:szCs w:val="16"/>
              </w:rPr>
              <w:t>Установленная мощность котельных</w:t>
            </w:r>
          </w:p>
        </w:tc>
        <w:tc>
          <w:tcPr>
            <w:tcW w:w="823" w:type="pct"/>
            <w:shd w:val="clear" w:color="auto" w:fill="auto"/>
          </w:tcPr>
          <w:p w:rsidR="001E534E" w:rsidRPr="0006097D" w:rsidRDefault="001E534E" w:rsidP="001E534E">
            <w:pPr>
              <w:jc w:val="both"/>
              <w:rPr>
                <w:iCs/>
                <w:sz w:val="16"/>
                <w:szCs w:val="16"/>
              </w:rPr>
            </w:pPr>
            <w:r w:rsidRPr="0006097D">
              <w:rPr>
                <w:iCs/>
                <w:sz w:val="16"/>
                <w:szCs w:val="16"/>
              </w:rPr>
              <w:t>Гкал/час</w:t>
            </w:r>
          </w:p>
        </w:tc>
        <w:tc>
          <w:tcPr>
            <w:tcW w:w="1095" w:type="pct"/>
            <w:shd w:val="clear" w:color="auto" w:fill="auto"/>
          </w:tcPr>
          <w:p w:rsidR="001E534E" w:rsidRPr="0006097D" w:rsidRDefault="001E534E" w:rsidP="001E534E">
            <w:pPr>
              <w:jc w:val="both"/>
              <w:rPr>
                <w:iCs/>
                <w:sz w:val="16"/>
                <w:szCs w:val="16"/>
              </w:rPr>
            </w:pPr>
            <w:r w:rsidRPr="0006097D">
              <w:rPr>
                <w:iCs/>
                <w:sz w:val="16"/>
                <w:szCs w:val="16"/>
              </w:rPr>
              <w:t>18,63</w:t>
            </w:r>
          </w:p>
        </w:tc>
      </w:tr>
      <w:tr w:rsidR="001E534E" w:rsidRPr="0006097D" w:rsidTr="001E534E">
        <w:tc>
          <w:tcPr>
            <w:tcW w:w="3082" w:type="pct"/>
            <w:shd w:val="clear" w:color="auto" w:fill="auto"/>
          </w:tcPr>
          <w:p w:rsidR="001E534E" w:rsidRPr="0006097D" w:rsidRDefault="001E534E" w:rsidP="001E534E">
            <w:pPr>
              <w:jc w:val="both"/>
              <w:rPr>
                <w:iCs/>
                <w:sz w:val="16"/>
                <w:szCs w:val="16"/>
              </w:rPr>
            </w:pPr>
            <w:r w:rsidRPr="0006097D">
              <w:rPr>
                <w:iCs/>
                <w:sz w:val="16"/>
                <w:szCs w:val="16"/>
              </w:rPr>
              <w:t>Кол-во котельных</w:t>
            </w:r>
          </w:p>
        </w:tc>
        <w:tc>
          <w:tcPr>
            <w:tcW w:w="823" w:type="pct"/>
            <w:shd w:val="clear" w:color="auto" w:fill="auto"/>
          </w:tcPr>
          <w:p w:rsidR="001E534E" w:rsidRPr="0006097D" w:rsidRDefault="001E534E" w:rsidP="001E534E">
            <w:pPr>
              <w:jc w:val="both"/>
              <w:rPr>
                <w:iCs/>
                <w:sz w:val="16"/>
                <w:szCs w:val="16"/>
              </w:rPr>
            </w:pPr>
            <w:r w:rsidRPr="0006097D">
              <w:rPr>
                <w:iCs/>
                <w:sz w:val="16"/>
                <w:szCs w:val="16"/>
              </w:rPr>
              <w:t>ед.</w:t>
            </w:r>
          </w:p>
        </w:tc>
        <w:tc>
          <w:tcPr>
            <w:tcW w:w="1095" w:type="pct"/>
            <w:shd w:val="clear" w:color="auto" w:fill="auto"/>
          </w:tcPr>
          <w:p w:rsidR="001E534E" w:rsidRPr="0006097D" w:rsidRDefault="001E534E" w:rsidP="001E534E">
            <w:pPr>
              <w:jc w:val="both"/>
              <w:rPr>
                <w:iCs/>
                <w:sz w:val="16"/>
                <w:szCs w:val="16"/>
              </w:rPr>
            </w:pPr>
            <w:r w:rsidRPr="0006097D">
              <w:rPr>
                <w:iCs/>
                <w:sz w:val="16"/>
                <w:szCs w:val="16"/>
              </w:rPr>
              <w:t>11</w:t>
            </w:r>
          </w:p>
        </w:tc>
      </w:tr>
      <w:tr w:rsidR="001E534E" w:rsidRPr="0006097D" w:rsidTr="001E534E">
        <w:tc>
          <w:tcPr>
            <w:tcW w:w="3082" w:type="pct"/>
            <w:shd w:val="clear" w:color="auto" w:fill="auto"/>
          </w:tcPr>
          <w:p w:rsidR="001E534E" w:rsidRPr="0006097D" w:rsidRDefault="001E534E" w:rsidP="001E534E">
            <w:pPr>
              <w:jc w:val="both"/>
              <w:rPr>
                <w:iCs/>
                <w:sz w:val="16"/>
                <w:szCs w:val="16"/>
              </w:rPr>
            </w:pPr>
            <w:r w:rsidRPr="0006097D">
              <w:rPr>
                <w:iCs/>
                <w:sz w:val="16"/>
                <w:szCs w:val="16"/>
              </w:rPr>
              <w:t>Количество котлов</w:t>
            </w:r>
          </w:p>
        </w:tc>
        <w:tc>
          <w:tcPr>
            <w:tcW w:w="823" w:type="pct"/>
            <w:shd w:val="clear" w:color="auto" w:fill="auto"/>
          </w:tcPr>
          <w:p w:rsidR="001E534E" w:rsidRPr="0006097D" w:rsidRDefault="001E534E" w:rsidP="001E534E">
            <w:pPr>
              <w:jc w:val="both"/>
              <w:rPr>
                <w:iCs/>
                <w:sz w:val="16"/>
                <w:szCs w:val="16"/>
              </w:rPr>
            </w:pPr>
            <w:r w:rsidRPr="0006097D">
              <w:rPr>
                <w:iCs/>
                <w:sz w:val="16"/>
                <w:szCs w:val="16"/>
              </w:rPr>
              <w:t>ед.</w:t>
            </w:r>
          </w:p>
        </w:tc>
        <w:tc>
          <w:tcPr>
            <w:tcW w:w="1095" w:type="pct"/>
            <w:shd w:val="clear" w:color="auto" w:fill="auto"/>
          </w:tcPr>
          <w:p w:rsidR="001E534E" w:rsidRPr="0006097D" w:rsidRDefault="001E534E" w:rsidP="001E534E">
            <w:pPr>
              <w:pStyle w:val="ConsPlusTitle"/>
              <w:jc w:val="both"/>
              <w:rPr>
                <w:rFonts w:ascii="Times New Roman" w:hAnsi="Times New Roman" w:cs="Times New Roman"/>
                <w:b w:val="0"/>
                <w:iCs/>
                <w:sz w:val="16"/>
                <w:szCs w:val="16"/>
              </w:rPr>
            </w:pPr>
            <w:r w:rsidRPr="0006097D">
              <w:rPr>
                <w:rFonts w:ascii="Times New Roman" w:hAnsi="Times New Roman" w:cs="Times New Roman"/>
                <w:b w:val="0"/>
                <w:iCs/>
                <w:sz w:val="16"/>
                <w:szCs w:val="16"/>
              </w:rPr>
              <w:t>22</w:t>
            </w:r>
          </w:p>
        </w:tc>
      </w:tr>
      <w:tr w:rsidR="001E534E" w:rsidRPr="0006097D" w:rsidTr="001E534E">
        <w:tc>
          <w:tcPr>
            <w:tcW w:w="3082" w:type="pct"/>
            <w:shd w:val="clear" w:color="auto" w:fill="auto"/>
          </w:tcPr>
          <w:p w:rsidR="001E534E" w:rsidRPr="0006097D" w:rsidRDefault="001E534E" w:rsidP="001E534E">
            <w:pPr>
              <w:jc w:val="both"/>
              <w:rPr>
                <w:iCs/>
                <w:sz w:val="16"/>
                <w:szCs w:val="16"/>
              </w:rPr>
            </w:pPr>
            <w:r w:rsidRPr="0006097D">
              <w:rPr>
                <w:iCs/>
                <w:sz w:val="16"/>
                <w:szCs w:val="16"/>
              </w:rPr>
              <w:t>Протяженность тепловых и паровых сетей в двухтрубном исчислении</w:t>
            </w:r>
          </w:p>
        </w:tc>
        <w:tc>
          <w:tcPr>
            <w:tcW w:w="823" w:type="pct"/>
            <w:shd w:val="clear" w:color="auto" w:fill="auto"/>
          </w:tcPr>
          <w:p w:rsidR="001E534E" w:rsidRPr="0006097D" w:rsidRDefault="001E534E" w:rsidP="001E534E">
            <w:pPr>
              <w:jc w:val="both"/>
              <w:rPr>
                <w:iCs/>
                <w:sz w:val="16"/>
                <w:szCs w:val="16"/>
              </w:rPr>
            </w:pPr>
            <w:r w:rsidRPr="0006097D">
              <w:rPr>
                <w:iCs/>
                <w:sz w:val="16"/>
                <w:szCs w:val="16"/>
              </w:rPr>
              <w:t>км</w:t>
            </w:r>
          </w:p>
        </w:tc>
        <w:tc>
          <w:tcPr>
            <w:tcW w:w="1095" w:type="pct"/>
            <w:shd w:val="clear" w:color="auto" w:fill="auto"/>
          </w:tcPr>
          <w:p w:rsidR="001E534E" w:rsidRPr="0006097D" w:rsidRDefault="001E534E" w:rsidP="001E534E">
            <w:pPr>
              <w:jc w:val="both"/>
              <w:rPr>
                <w:iCs/>
                <w:sz w:val="16"/>
                <w:szCs w:val="16"/>
              </w:rPr>
            </w:pPr>
            <w:r w:rsidRPr="0006097D">
              <w:rPr>
                <w:iCs/>
                <w:sz w:val="16"/>
                <w:szCs w:val="16"/>
              </w:rPr>
              <w:t>22,8</w:t>
            </w:r>
          </w:p>
        </w:tc>
      </w:tr>
    </w:tbl>
    <w:p w:rsidR="001E534E" w:rsidRPr="0006097D" w:rsidRDefault="001E534E" w:rsidP="001E534E">
      <w:pPr>
        <w:pStyle w:val="1ff1"/>
        <w:spacing w:line="240" w:lineRule="auto"/>
        <w:ind w:left="0" w:right="141"/>
        <w:jc w:val="both"/>
        <w:rPr>
          <w:rFonts w:ascii="Times New Roman" w:hAnsi="Times New Roman"/>
          <w:color w:val="auto"/>
          <w:sz w:val="16"/>
          <w:szCs w:val="16"/>
        </w:rPr>
      </w:pPr>
    </w:p>
    <w:p w:rsidR="001E534E" w:rsidRPr="0006097D" w:rsidRDefault="001E534E" w:rsidP="001E534E">
      <w:pPr>
        <w:pStyle w:val="afb"/>
        <w:rPr>
          <w:sz w:val="16"/>
          <w:szCs w:val="16"/>
          <w:lang w:val="ru-RU"/>
        </w:rPr>
      </w:pPr>
      <w:r w:rsidRPr="0006097D">
        <w:rPr>
          <w:sz w:val="16"/>
          <w:szCs w:val="16"/>
          <w:lang w:val="ru-RU"/>
        </w:rPr>
        <w:lastRenderedPageBreak/>
        <w:t xml:space="preserve">Анализ надежности системы теплоснабжения показал отсутствие превышения предельно допустимых отклонений в системе теплоснабжения в Грибановском городском поселении по всем параметрам надежности системы. Термодинамические параметры теплоносителя соответствуют установленным нормативам. </w:t>
      </w:r>
    </w:p>
    <w:p w:rsidR="001E534E" w:rsidRPr="0006097D" w:rsidRDefault="001E534E" w:rsidP="001E534E">
      <w:pPr>
        <w:pStyle w:val="afb"/>
        <w:rPr>
          <w:sz w:val="16"/>
          <w:szCs w:val="16"/>
          <w:lang w:val="ru-RU"/>
        </w:rPr>
      </w:pPr>
      <w:r w:rsidRPr="0006097D">
        <w:rPr>
          <w:sz w:val="16"/>
          <w:szCs w:val="16"/>
          <w:lang w:val="ru-RU"/>
        </w:rPr>
        <w:t xml:space="preserve">Качество поставляемых услуг по отоплению в Грибановском городском поселении соответствует требованиям российского законодательства и требуемому уровню качества, установленному в договорах теплоснабжающих предприятий с потребителями услуг. Воздействие системы теплоснабжения городского поселения на окружающую среду находится в рамках допустимых значений и соответствует установленным нормативам. </w:t>
      </w:r>
    </w:p>
    <w:p w:rsidR="001E534E" w:rsidRPr="0006097D" w:rsidRDefault="001E534E" w:rsidP="001E534E">
      <w:pPr>
        <w:pStyle w:val="afb"/>
        <w:rPr>
          <w:sz w:val="16"/>
          <w:szCs w:val="16"/>
          <w:lang w:val="ru-RU"/>
        </w:rPr>
      </w:pPr>
      <w:r w:rsidRPr="0006097D">
        <w:rPr>
          <w:sz w:val="16"/>
          <w:szCs w:val="16"/>
          <w:lang w:val="ru-RU"/>
        </w:rPr>
        <w:t>Технические и технологические проблемы в системе:</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 xml:space="preserve">низкий уровень автоматизации, отвечающей современным требованиям; </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большой процент износа сетей теплоснабжения.</w:t>
      </w:r>
    </w:p>
    <w:p w:rsidR="001E534E" w:rsidRPr="0006097D" w:rsidRDefault="001E534E" w:rsidP="001E534E">
      <w:pPr>
        <w:pStyle w:val="afb"/>
        <w:keepNext/>
        <w:spacing w:before="120"/>
        <w:rPr>
          <w:b/>
          <w:sz w:val="16"/>
          <w:szCs w:val="16"/>
          <w:lang w:val="ru-RU"/>
        </w:rPr>
      </w:pPr>
      <w:r w:rsidRPr="0006097D">
        <w:rPr>
          <w:b/>
          <w:sz w:val="16"/>
          <w:szCs w:val="16"/>
          <w:lang w:val="ru-RU"/>
        </w:rPr>
        <w:t>Электроснабжение</w:t>
      </w:r>
    </w:p>
    <w:p w:rsidR="001E534E" w:rsidRPr="0006097D" w:rsidRDefault="001E534E" w:rsidP="001E534E">
      <w:pPr>
        <w:pStyle w:val="afb"/>
        <w:rPr>
          <w:sz w:val="16"/>
          <w:szCs w:val="16"/>
          <w:lang w:val="ru-RU"/>
        </w:rPr>
      </w:pPr>
      <w:r w:rsidRPr="0006097D">
        <w:rPr>
          <w:sz w:val="16"/>
          <w:szCs w:val="16"/>
          <w:lang w:val="ru-RU"/>
        </w:rPr>
        <w:t>Электроснабжение потребителей Грибановского городского поселения в настоящее время осуществляется от системы ОАО «</w:t>
      </w:r>
      <w:proofErr w:type="spellStart"/>
      <w:r w:rsidRPr="0006097D">
        <w:rPr>
          <w:sz w:val="16"/>
          <w:szCs w:val="16"/>
          <w:lang w:val="ru-RU"/>
        </w:rPr>
        <w:t>Воронежэнерго</w:t>
      </w:r>
      <w:proofErr w:type="spellEnd"/>
      <w:r w:rsidRPr="0006097D">
        <w:rPr>
          <w:sz w:val="16"/>
          <w:szCs w:val="16"/>
          <w:lang w:val="ru-RU"/>
        </w:rPr>
        <w:t xml:space="preserve">» через подстанцию ПС 110 кВ «Большая </w:t>
      </w:r>
      <w:proofErr w:type="spellStart"/>
      <w:r w:rsidRPr="0006097D">
        <w:rPr>
          <w:sz w:val="16"/>
          <w:szCs w:val="16"/>
          <w:lang w:val="ru-RU"/>
        </w:rPr>
        <w:t>Грибановка</w:t>
      </w:r>
      <w:proofErr w:type="spellEnd"/>
      <w:r w:rsidRPr="0006097D">
        <w:rPr>
          <w:sz w:val="16"/>
          <w:szCs w:val="16"/>
          <w:lang w:val="ru-RU"/>
        </w:rPr>
        <w:t>», установленная мощность трансформаторов – 32 МВА. Населенные пункты в Грибановском городском поселении полностью электрифицированы.</w:t>
      </w:r>
    </w:p>
    <w:p w:rsidR="001E534E" w:rsidRPr="0006097D" w:rsidRDefault="001E534E" w:rsidP="001E534E">
      <w:pPr>
        <w:pStyle w:val="afb"/>
        <w:rPr>
          <w:sz w:val="16"/>
          <w:szCs w:val="16"/>
          <w:lang w:val="ru-RU"/>
        </w:rPr>
      </w:pPr>
      <w:r w:rsidRPr="0006097D">
        <w:rPr>
          <w:sz w:val="16"/>
          <w:szCs w:val="16"/>
          <w:lang w:val="ru-RU"/>
        </w:rPr>
        <w:t>Общая протяженность электрических сетей составляет 106,39 кВ, из которых:</w:t>
      </w:r>
    </w:p>
    <w:p w:rsidR="001E534E" w:rsidRPr="0006097D" w:rsidRDefault="001E534E" w:rsidP="001E534E">
      <w:pPr>
        <w:pStyle w:val="afb"/>
        <w:numPr>
          <w:ilvl w:val="0"/>
          <w:numId w:val="27"/>
        </w:numPr>
        <w:rPr>
          <w:sz w:val="16"/>
          <w:szCs w:val="16"/>
        </w:rPr>
      </w:pPr>
      <w:r w:rsidRPr="0006097D">
        <w:rPr>
          <w:sz w:val="16"/>
          <w:szCs w:val="16"/>
          <w:lang w:val="ru-RU"/>
        </w:rPr>
        <w:t>ЛЭП 110</w:t>
      </w:r>
      <w:r w:rsidRPr="0006097D">
        <w:rPr>
          <w:sz w:val="16"/>
          <w:szCs w:val="16"/>
        </w:rPr>
        <w:t xml:space="preserve"> </w:t>
      </w:r>
      <w:proofErr w:type="spellStart"/>
      <w:r w:rsidRPr="0006097D">
        <w:rPr>
          <w:sz w:val="16"/>
          <w:szCs w:val="16"/>
        </w:rPr>
        <w:t>кВ</w:t>
      </w:r>
      <w:proofErr w:type="spellEnd"/>
      <w:r w:rsidRPr="0006097D">
        <w:rPr>
          <w:sz w:val="16"/>
          <w:szCs w:val="16"/>
        </w:rPr>
        <w:t xml:space="preserve"> – </w:t>
      </w:r>
      <w:r w:rsidRPr="0006097D">
        <w:rPr>
          <w:sz w:val="16"/>
          <w:szCs w:val="16"/>
          <w:lang w:val="ru-RU"/>
        </w:rPr>
        <w:t>30,0</w:t>
      </w:r>
      <w:r w:rsidRPr="0006097D">
        <w:rPr>
          <w:sz w:val="16"/>
          <w:szCs w:val="16"/>
        </w:rPr>
        <w:t xml:space="preserve"> </w:t>
      </w:r>
      <w:proofErr w:type="spellStart"/>
      <w:r w:rsidRPr="0006097D">
        <w:rPr>
          <w:sz w:val="16"/>
          <w:szCs w:val="16"/>
        </w:rPr>
        <w:t>км</w:t>
      </w:r>
      <w:proofErr w:type="spellEnd"/>
      <w:r w:rsidRPr="0006097D">
        <w:rPr>
          <w:sz w:val="16"/>
          <w:szCs w:val="16"/>
        </w:rPr>
        <w:t>;</w:t>
      </w:r>
    </w:p>
    <w:p w:rsidR="001E534E" w:rsidRPr="0006097D" w:rsidRDefault="001E534E" w:rsidP="001E534E">
      <w:pPr>
        <w:pStyle w:val="afb"/>
        <w:numPr>
          <w:ilvl w:val="0"/>
          <w:numId w:val="27"/>
        </w:numPr>
        <w:rPr>
          <w:sz w:val="16"/>
          <w:szCs w:val="16"/>
        </w:rPr>
      </w:pPr>
      <w:r w:rsidRPr="0006097D">
        <w:rPr>
          <w:sz w:val="16"/>
          <w:szCs w:val="16"/>
          <w:lang w:val="ru-RU"/>
        </w:rPr>
        <w:t>ЛЭП 10</w:t>
      </w:r>
      <w:r w:rsidRPr="0006097D">
        <w:rPr>
          <w:sz w:val="16"/>
          <w:szCs w:val="16"/>
        </w:rPr>
        <w:t xml:space="preserve"> </w:t>
      </w:r>
      <w:proofErr w:type="spellStart"/>
      <w:r w:rsidRPr="0006097D">
        <w:rPr>
          <w:sz w:val="16"/>
          <w:szCs w:val="16"/>
        </w:rPr>
        <w:t>кВ</w:t>
      </w:r>
      <w:proofErr w:type="spellEnd"/>
      <w:r w:rsidRPr="0006097D">
        <w:rPr>
          <w:sz w:val="16"/>
          <w:szCs w:val="16"/>
        </w:rPr>
        <w:t xml:space="preserve"> – </w:t>
      </w:r>
      <w:r w:rsidRPr="0006097D">
        <w:rPr>
          <w:sz w:val="16"/>
          <w:szCs w:val="16"/>
          <w:lang w:val="ru-RU"/>
        </w:rPr>
        <w:t>76,39</w:t>
      </w:r>
      <w:r w:rsidRPr="0006097D">
        <w:rPr>
          <w:sz w:val="16"/>
          <w:szCs w:val="16"/>
        </w:rPr>
        <w:t xml:space="preserve"> </w:t>
      </w:r>
      <w:proofErr w:type="spellStart"/>
      <w:r w:rsidRPr="0006097D">
        <w:rPr>
          <w:sz w:val="16"/>
          <w:szCs w:val="16"/>
        </w:rPr>
        <w:t>км</w:t>
      </w:r>
      <w:proofErr w:type="spellEnd"/>
      <w:r w:rsidRPr="0006097D">
        <w:rPr>
          <w:sz w:val="16"/>
          <w:szCs w:val="16"/>
          <w:lang w:val="ru-RU"/>
        </w:rPr>
        <w:t>.</w:t>
      </w:r>
    </w:p>
    <w:p w:rsidR="001E534E" w:rsidRPr="0006097D" w:rsidRDefault="001E534E" w:rsidP="001E534E">
      <w:pPr>
        <w:pStyle w:val="30"/>
        <w:jc w:val="both"/>
        <w:rPr>
          <w:rFonts w:ascii="Times New Roman" w:hAnsi="Times New Roman" w:cs="Times New Roman"/>
          <w:b w:val="0"/>
          <w:bCs w:val="0"/>
          <w:color w:val="auto"/>
          <w:sz w:val="16"/>
          <w:szCs w:val="16"/>
        </w:rPr>
      </w:pPr>
      <w:r w:rsidRPr="0006097D">
        <w:rPr>
          <w:rFonts w:ascii="Times New Roman" w:hAnsi="Times New Roman" w:cs="Times New Roman"/>
          <w:color w:val="auto"/>
          <w:sz w:val="16"/>
          <w:szCs w:val="16"/>
        </w:rPr>
        <w:t>6.1.4 Анализ использования территорий поселения</w:t>
      </w:r>
    </w:p>
    <w:p w:rsidR="001E534E" w:rsidRPr="0006097D" w:rsidRDefault="001E534E" w:rsidP="001E534E">
      <w:pPr>
        <w:pStyle w:val="afb"/>
        <w:rPr>
          <w:sz w:val="16"/>
          <w:szCs w:val="16"/>
          <w:lang w:val="ru-RU"/>
        </w:rPr>
      </w:pPr>
      <w:proofErr w:type="spellStart"/>
      <w:r w:rsidRPr="0006097D">
        <w:rPr>
          <w:sz w:val="16"/>
          <w:szCs w:val="16"/>
          <w:lang w:val="ru-RU"/>
        </w:rPr>
        <w:t>Грибановское</w:t>
      </w:r>
      <w:proofErr w:type="spellEnd"/>
      <w:r w:rsidRPr="0006097D">
        <w:rPr>
          <w:sz w:val="16"/>
          <w:szCs w:val="16"/>
          <w:lang w:val="ru-RU"/>
        </w:rPr>
        <w:t xml:space="preserve"> городское поселение является административным центром Грибановского муниципального района, расположенного в юго-восточной части Воронежской области, на расстоянии 200 км от г. Воронежа. На севере </w:t>
      </w:r>
      <w:proofErr w:type="spellStart"/>
      <w:r w:rsidRPr="0006097D">
        <w:rPr>
          <w:sz w:val="16"/>
          <w:szCs w:val="16"/>
          <w:lang w:val="ru-RU"/>
        </w:rPr>
        <w:t>Грибановское</w:t>
      </w:r>
      <w:proofErr w:type="spellEnd"/>
      <w:r w:rsidRPr="0006097D">
        <w:rPr>
          <w:sz w:val="16"/>
          <w:szCs w:val="16"/>
          <w:lang w:val="ru-RU"/>
        </w:rPr>
        <w:t xml:space="preserve"> городское поселение граничит с </w:t>
      </w:r>
      <w:proofErr w:type="spellStart"/>
      <w:r w:rsidRPr="0006097D">
        <w:rPr>
          <w:sz w:val="16"/>
          <w:szCs w:val="16"/>
          <w:lang w:val="ru-RU"/>
        </w:rPr>
        <w:t>Малогрибановским</w:t>
      </w:r>
      <w:proofErr w:type="spellEnd"/>
      <w:r w:rsidRPr="0006097D">
        <w:rPr>
          <w:sz w:val="16"/>
          <w:szCs w:val="16"/>
          <w:lang w:val="ru-RU"/>
        </w:rPr>
        <w:t xml:space="preserve"> сельским поселением, Терновским районом, на западе - с </w:t>
      </w:r>
      <w:proofErr w:type="spellStart"/>
      <w:r w:rsidRPr="0006097D">
        <w:rPr>
          <w:sz w:val="16"/>
          <w:szCs w:val="16"/>
          <w:lang w:val="ru-RU"/>
        </w:rPr>
        <w:t>Кирсановским</w:t>
      </w:r>
      <w:proofErr w:type="spellEnd"/>
      <w:r w:rsidRPr="0006097D">
        <w:rPr>
          <w:sz w:val="16"/>
          <w:szCs w:val="16"/>
          <w:lang w:val="ru-RU"/>
        </w:rPr>
        <w:t xml:space="preserve"> сельским поселением, на юго-западе – с </w:t>
      </w:r>
      <w:proofErr w:type="spellStart"/>
      <w:r w:rsidRPr="0006097D">
        <w:rPr>
          <w:sz w:val="16"/>
          <w:szCs w:val="16"/>
          <w:lang w:val="ru-RU"/>
        </w:rPr>
        <w:t>Верхнекарачанским</w:t>
      </w:r>
      <w:proofErr w:type="spellEnd"/>
      <w:r w:rsidRPr="0006097D">
        <w:rPr>
          <w:sz w:val="16"/>
          <w:szCs w:val="16"/>
          <w:lang w:val="ru-RU"/>
        </w:rPr>
        <w:t xml:space="preserve"> сельским поселением, на юго-востоке – с Борисоглебским городским округом.</w:t>
      </w:r>
    </w:p>
    <w:p w:rsidR="001E534E" w:rsidRPr="0006097D" w:rsidRDefault="001E534E" w:rsidP="001E534E">
      <w:pPr>
        <w:pStyle w:val="afb"/>
        <w:rPr>
          <w:sz w:val="16"/>
          <w:szCs w:val="16"/>
          <w:lang w:val="ru-RU"/>
        </w:rPr>
      </w:pPr>
      <w:proofErr w:type="spellStart"/>
      <w:r w:rsidRPr="0006097D">
        <w:rPr>
          <w:sz w:val="16"/>
          <w:szCs w:val="16"/>
          <w:lang w:val="ru-RU"/>
        </w:rPr>
        <w:t>Грибановское</w:t>
      </w:r>
      <w:proofErr w:type="spellEnd"/>
      <w:r w:rsidRPr="0006097D">
        <w:rPr>
          <w:sz w:val="16"/>
          <w:szCs w:val="16"/>
          <w:lang w:val="ru-RU"/>
        </w:rPr>
        <w:t xml:space="preserve"> муниципальное образование, наделено статусом городского поселения в соответствии с Законом Воронежской области от 2 декабря 2004 года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Pr="0006097D">
        <w:rPr>
          <w:sz w:val="16"/>
          <w:szCs w:val="16"/>
          <w:lang w:val="ru-RU"/>
        </w:rPr>
        <w:t>Острогожского</w:t>
      </w:r>
      <w:proofErr w:type="spellEnd"/>
      <w:r w:rsidRPr="0006097D">
        <w:rPr>
          <w:sz w:val="16"/>
          <w:szCs w:val="16"/>
          <w:lang w:val="ru-RU"/>
        </w:rPr>
        <w:t xml:space="preserve">, </w:t>
      </w:r>
      <w:proofErr w:type="spellStart"/>
      <w:r w:rsidRPr="0006097D">
        <w:rPr>
          <w:sz w:val="16"/>
          <w:szCs w:val="16"/>
          <w:lang w:val="ru-RU"/>
        </w:rPr>
        <w:t>Семилукского</w:t>
      </w:r>
      <w:proofErr w:type="spellEnd"/>
      <w:r w:rsidRPr="0006097D">
        <w:rPr>
          <w:sz w:val="16"/>
          <w:szCs w:val="16"/>
          <w:lang w:val="ru-RU"/>
        </w:rPr>
        <w:t xml:space="preserve">, </w:t>
      </w:r>
      <w:proofErr w:type="spellStart"/>
      <w:r w:rsidRPr="0006097D">
        <w:rPr>
          <w:sz w:val="16"/>
          <w:szCs w:val="16"/>
          <w:lang w:val="ru-RU"/>
        </w:rPr>
        <w:t>Таловского</w:t>
      </w:r>
      <w:proofErr w:type="spellEnd"/>
      <w:r w:rsidRPr="0006097D">
        <w:rPr>
          <w:sz w:val="16"/>
          <w:szCs w:val="16"/>
          <w:lang w:val="ru-RU"/>
        </w:rPr>
        <w:t xml:space="preserve">, Хохольского районов и города </w:t>
      </w:r>
      <w:proofErr w:type="spellStart"/>
      <w:r w:rsidRPr="0006097D">
        <w:rPr>
          <w:sz w:val="16"/>
          <w:szCs w:val="16"/>
          <w:lang w:val="ru-RU"/>
        </w:rPr>
        <w:t>Нововоронеж</w:t>
      </w:r>
      <w:proofErr w:type="spellEnd"/>
      <w:r w:rsidRPr="0006097D">
        <w:rPr>
          <w:sz w:val="16"/>
          <w:szCs w:val="16"/>
          <w:lang w:val="ru-RU"/>
        </w:rPr>
        <w:t>». В соответствии с данным законом в состав городского поселения входят следующие населенные пункты:</w:t>
      </w:r>
    </w:p>
    <w:p w:rsidR="001E534E" w:rsidRPr="0006097D" w:rsidRDefault="001E534E" w:rsidP="001E534E">
      <w:pPr>
        <w:pStyle w:val="afb"/>
        <w:numPr>
          <w:ilvl w:val="0"/>
          <w:numId w:val="16"/>
        </w:numPr>
        <w:rPr>
          <w:sz w:val="16"/>
          <w:szCs w:val="16"/>
          <w:lang w:val="ru-RU"/>
        </w:rPr>
      </w:pPr>
      <w:proofErr w:type="spellStart"/>
      <w:r w:rsidRPr="0006097D">
        <w:rPr>
          <w:sz w:val="16"/>
          <w:szCs w:val="16"/>
          <w:lang w:val="ru-RU"/>
        </w:rPr>
        <w:t>пгт</w:t>
      </w:r>
      <w:proofErr w:type="spellEnd"/>
      <w:r w:rsidRPr="0006097D">
        <w:rPr>
          <w:sz w:val="16"/>
          <w:szCs w:val="16"/>
          <w:lang w:val="ru-RU"/>
        </w:rPr>
        <w:t>. Грибановский;</w:t>
      </w:r>
    </w:p>
    <w:p w:rsidR="001E534E" w:rsidRPr="0006097D" w:rsidRDefault="001E534E" w:rsidP="001E534E">
      <w:pPr>
        <w:pStyle w:val="afb"/>
        <w:numPr>
          <w:ilvl w:val="0"/>
          <w:numId w:val="16"/>
        </w:numPr>
        <w:rPr>
          <w:sz w:val="16"/>
          <w:szCs w:val="16"/>
          <w:lang w:val="ru-RU"/>
        </w:rPr>
      </w:pPr>
      <w:r w:rsidRPr="0006097D">
        <w:rPr>
          <w:sz w:val="16"/>
          <w:szCs w:val="16"/>
          <w:lang w:val="ru-RU"/>
        </w:rPr>
        <w:t xml:space="preserve">пос. </w:t>
      </w:r>
      <w:proofErr w:type="spellStart"/>
      <w:r w:rsidRPr="0006097D">
        <w:rPr>
          <w:sz w:val="16"/>
          <w:szCs w:val="16"/>
          <w:lang w:val="ru-RU"/>
        </w:rPr>
        <w:t>Теллермановский</w:t>
      </w:r>
      <w:proofErr w:type="spellEnd"/>
      <w:r w:rsidRPr="0006097D">
        <w:rPr>
          <w:sz w:val="16"/>
          <w:szCs w:val="16"/>
          <w:lang w:val="ru-RU"/>
        </w:rPr>
        <w:t>.</w:t>
      </w:r>
    </w:p>
    <w:p w:rsidR="001E534E" w:rsidRPr="0006097D" w:rsidRDefault="001E534E" w:rsidP="001E534E">
      <w:pPr>
        <w:pStyle w:val="afb"/>
        <w:rPr>
          <w:sz w:val="16"/>
          <w:szCs w:val="16"/>
          <w:lang w:val="ru-RU"/>
        </w:rPr>
      </w:pPr>
      <w:r w:rsidRPr="0006097D">
        <w:rPr>
          <w:sz w:val="16"/>
          <w:szCs w:val="16"/>
          <w:lang w:val="ru-RU"/>
        </w:rPr>
        <w:t>Административным центром городского поселения является населённый пункт — поселок городского типа Грибановский.</w:t>
      </w:r>
    </w:p>
    <w:p w:rsidR="001E534E" w:rsidRPr="0006097D" w:rsidRDefault="001E534E" w:rsidP="001E534E">
      <w:pPr>
        <w:pStyle w:val="afb"/>
        <w:rPr>
          <w:sz w:val="16"/>
          <w:szCs w:val="16"/>
          <w:lang w:val="ru-RU"/>
        </w:rPr>
      </w:pPr>
      <w:r w:rsidRPr="0006097D">
        <w:rPr>
          <w:sz w:val="16"/>
          <w:szCs w:val="16"/>
          <w:lang w:val="ru-RU"/>
        </w:rPr>
        <w:t>Общая площадь городского поселения в административных границах составляет 26246,74 га.</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По группе </w:t>
      </w:r>
      <w:proofErr w:type="spellStart"/>
      <w:r w:rsidRPr="0006097D">
        <w:rPr>
          <w:rFonts w:eastAsiaTheme="minorEastAsia"/>
          <w:sz w:val="16"/>
          <w:szCs w:val="16"/>
          <w:lang w:eastAsia="ar-SA" w:bidi="en-US"/>
        </w:rPr>
        <w:t>Грибановское</w:t>
      </w:r>
      <w:proofErr w:type="spellEnd"/>
      <w:r w:rsidRPr="0006097D">
        <w:rPr>
          <w:rFonts w:eastAsiaTheme="minorEastAsia"/>
          <w:sz w:val="16"/>
          <w:szCs w:val="16"/>
          <w:lang w:eastAsia="ar-SA" w:bidi="en-US"/>
        </w:rPr>
        <w:t xml:space="preserve"> городское поселение – не категорировано. На территории поселения отсутствуют категорированные по ГО населенные пункты, предприятия, организации и учреждения. </w:t>
      </w:r>
    </w:p>
    <w:p w:rsidR="001E534E" w:rsidRPr="0006097D" w:rsidRDefault="001E534E" w:rsidP="001E534E">
      <w:pPr>
        <w:pStyle w:val="20"/>
        <w:ind w:left="360"/>
        <w:jc w:val="both"/>
        <w:rPr>
          <w:rFonts w:ascii="Times New Roman" w:hAnsi="Times New Roman" w:cs="Times New Roman"/>
          <w:i/>
          <w:iCs/>
          <w:color w:val="auto"/>
          <w:sz w:val="16"/>
          <w:szCs w:val="16"/>
        </w:rPr>
      </w:pPr>
      <w:r w:rsidRPr="0006097D">
        <w:rPr>
          <w:rFonts w:ascii="Times New Roman" w:hAnsi="Times New Roman" w:cs="Times New Roman"/>
          <w:color w:val="auto"/>
          <w:sz w:val="16"/>
          <w:szCs w:val="16"/>
        </w:rPr>
        <w:t>6.2 Анализ возможных последствий воздействия современных средств поражения, ЧС техногенного и природного характера на функционирование поселения</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6.2.1 Анализ возможных последствий воздействия современных средств поражения</w:t>
      </w:r>
    </w:p>
    <w:p w:rsidR="001E534E" w:rsidRPr="0006097D" w:rsidRDefault="001E534E" w:rsidP="001E534E">
      <w:pPr>
        <w:ind w:firstLine="720"/>
        <w:jc w:val="both"/>
        <w:rPr>
          <w:sz w:val="16"/>
          <w:szCs w:val="16"/>
        </w:rPr>
      </w:pPr>
      <w:r w:rsidRPr="0006097D">
        <w:rPr>
          <w:sz w:val="16"/>
          <w:szCs w:val="16"/>
        </w:rPr>
        <w:t xml:space="preserve">Проектируемый объект градостроительной деятельности располагается на </w:t>
      </w:r>
      <w:proofErr w:type="spellStart"/>
      <w:r w:rsidRPr="0006097D">
        <w:rPr>
          <w:sz w:val="16"/>
          <w:szCs w:val="16"/>
        </w:rPr>
        <w:t>некатегорированной</w:t>
      </w:r>
      <w:proofErr w:type="spellEnd"/>
      <w:r w:rsidRPr="0006097D">
        <w:rPr>
          <w:sz w:val="16"/>
          <w:szCs w:val="16"/>
        </w:rPr>
        <w:t xml:space="preserve"> территории вне зон опасности, предусмотренных СП 165.1325800.2014 «Инженерно-технические мероприятия по гражданской обороне», </w:t>
      </w:r>
      <w:r w:rsidRPr="0006097D">
        <w:rPr>
          <w:bCs/>
          <w:sz w:val="16"/>
          <w:szCs w:val="16"/>
        </w:rPr>
        <w:t xml:space="preserve">актуализированная редакция </w:t>
      </w:r>
      <w:proofErr w:type="spellStart"/>
      <w:r w:rsidRPr="0006097D">
        <w:rPr>
          <w:sz w:val="16"/>
          <w:szCs w:val="16"/>
        </w:rPr>
        <w:t>СНиП</w:t>
      </w:r>
      <w:proofErr w:type="spellEnd"/>
      <w:r w:rsidRPr="0006097D">
        <w:rPr>
          <w:sz w:val="16"/>
          <w:szCs w:val="16"/>
        </w:rPr>
        <w:t xml:space="preserve"> 2.01.51-90.</w:t>
      </w:r>
    </w:p>
    <w:p w:rsidR="001E534E" w:rsidRPr="0006097D" w:rsidRDefault="001E534E" w:rsidP="001E534E">
      <w:pPr>
        <w:pStyle w:val="afffffc"/>
        <w:ind w:firstLine="709"/>
        <w:rPr>
          <w:rStyle w:val="af4"/>
          <w:sz w:val="16"/>
          <w:szCs w:val="16"/>
        </w:rPr>
      </w:pPr>
      <w:r w:rsidRPr="0006097D">
        <w:rPr>
          <w:rStyle w:val="af4"/>
          <w:sz w:val="16"/>
          <w:szCs w:val="16"/>
        </w:rPr>
        <w:t>Вероятность нанесения противником ядерного удара по объекту не рассматривается.</w:t>
      </w:r>
    </w:p>
    <w:p w:rsidR="001E534E" w:rsidRPr="0006097D" w:rsidRDefault="001E534E" w:rsidP="001E534E">
      <w:pPr>
        <w:pStyle w:val="afffffc"/>
        <w:ind w:firstLine="709"/>
        <w:rPr>
          <w:rStyle w:val="af4"/>
          <w:sz w:val="16"/>
          <w:szCs w:val="16"/>
        </w:rPr>
      </w:pPr>
      <w:r w:rsidRPr="0006097D">
        <w:rPr>
          <w:rStyle w:val="af4"/>
          <w:sz w:val="16"/>
          <w:szCs w:val="16"/>
        </w:rPr>
        <w:t>Предприятия и учреждения в военное время будут работать в обычном режиме.</w:t>
      </w:r>
    </w:p>
    <w:p w:rsidR="001E534E" w:rsidRPr="0006097D" w:rsidRDefault="001E534E" w:rsidP="001E534E">
      <w:pPr>
        <w:ind w:firstLine="709"/>
        <w:jc w:val="both"/>
        <w:rPr>
          <w:rFonts w:eastAsia="TimesNewRoman"/>
          <w:sz w:val="16"/>
          <w:szCs w:val="16"/>
        </w:rPr>
      </w:pPr>
      <w:r w:rsidRPr="0006097D">
        <w:rPr>
          <w:rFonts w:eastAsia="TimesNewRoman"/>
          <w:sz w:val="16"/>
          <w:szCs w:val="16"/>
        </w:rPr>
        <w:t xml:space="preserve">Численность населения на расчетный срок в военное и мирное время составит </w:t>
      </w:r>
      <w:r w:rsidRPr="0006097D">
        <w:rPr>
          <w:sz w:val="16"/>
          <w:szCs w:val="16"/>
        </w:rPr>
        <w:t xml:space="preserve">14989 </w:t>
      </w:r>
      <w:r w:rsidRPr="0006097D">
        <w:rPr>
          <w:rFonts w:eastAsia="TimesNewRoman"/>
          <w:sz w:val="16"/>
          <w:szCs w:val="16"/>
        </w:rPr>
        <w:t>человека.</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6.2.2 Анализ возможных последствий воздействия ЧС техногенного характера</w:t>
      </w:r>
    </w:p>
    <w:p w:rsidR="001E534E" w:rsidRPr="0006097D" w:rsidRDefault="001E534E" w:rsidP="001E534E">
      <w:pPr>
        <w:pStyle w:val="afb"/>
        <w:rPr>
          <w:sz w:val="16"/>
          <w:szCs w:val="16"/>
          <w:lang w:val="ru-RU"/>
        </w:rPr>
      </w:pPr>
      <w:r w:rsidRPr="0006097D">
        <w:rPr>
          <w:bCs/>
          <w:sz w:val="16"/>
          <w:szCs w:val="16"/>
          <w:lang w:val="ru-RU"/>
        </w:rPr>
        <w:t xml:space="preserve">Техногенная составляющая является основной среди источников чрезвычайных ситуаций. На территории </w:t>
      </w:r>
      <w:r w:rsidRPr="0006097D">
        <w:rPr>
          <w:rFonts w:eastAsiaTheme="minorEastAsia"/>
          <w:sz w:val="16"/>
          <w:szCs w:val="16"/>
          <w:lang w:val="ru-RU"/>
        </w:rPr>
        <w:t xml:space="preserve">Грибановского городского поселения </w:t>
      </w:r>
      <w:r w:rsidRPr="0006097D">
        <w:rPr>
          <w:bCs/>
          <w:sz w:val="16"/>
          <w:szCs w:val="16"/>
          <w:lang w:val="ru-RU"/>
        </w:rPr>
        <w:t xml:space="preserve">эксплуатируются котельные, трансформаторные подстанции, проложены инженерные сети и сети энергоснабжения. В поселении проходят автодороги федерального, регионального и межмуниципального значения. </w:t>
      </w:r>
      <w:r w:rsidRPr="0006097D">
        <w:rPr>
          <w:sz w:val="16"/>
          <w:szCs w:val="16"/>
          <w:lang w:val="ru-RU"/>
        </w:rPr>
        <w:t>Основу экономической базы городского поселения составляет промышленное производство, представленное рядом легкой и пищевой промышленности.</w:t>
      </w:r>
    </w:p>
    <w:p w:rsidR="001E534E" w:rsidRPr="0006097D" w:rsidRDefault="001E534E" w:rsidP="001E534E">
      <w:pPr>
        <w:ind w:left="20" w:firstLine="567"/>
        <w:jc w:val="both"/>
        <w:rPr>
          <w:bCs/>
          <w:sz w:val="16"/>
          <w:szCs w:val="16"/>
        </w:rPr>
      </w:pPr>
      <w:r w:rsidRPr="0006097D">
        <w:rPr>
          <w:bCs/>
          <w:sz w:val="16"/>
          <w:szCs w:val="16"/>
        </w:rPr>
        <w:t>Все эти объекты и предприятия в процессе эксплуатации создают различные опасности техногенного характера.</w:t>
      </w:r>
    </w:p>
    <w:p w:rsidR="001E534E" w:rsidRPr="0006097D" w:rsidRDefault="001E534E" w:rsidP="001E534E">
      <w:pPr>
        <w:ind w:left="20" w:firstLine="567"/>
        <w:jc w:val="both"/>
        <w:rPr>
          <w:b/>
          <w:bCs/>
          <w:sz w:val="16"/>
          <w:szCs w:val="16"/>
        </w:rPr>
      </w:pPr>
      <w:r w:rsidRPr="0006097D">
        <w:rPr>
          <w:b/>
          <w:bCs/>
          <w:sz w:val="16"/>
          <w:szCs w:val="16"/>
        </w:rPr>
        <w:t xml:space="preserve">Химически опасные объекты – аварии с угрозой выброса </w:t>
      </w:r>
      <w:proofErr w:type="spellStart"/>
      <w:proofErr w:type="gramStart"/>
      <w:r w:rsidRPr="0006097D">
        <w:rPr>
          <w:b/>
          <w:bCs/>
          <w:sz w:val="16"/>
          <w:szCs w:val="16"/>
        </w:rPr>
        <w:t>аварийно-химически</w:t>
      </w:r>
      <w:proofErr w:type="spellEnd"/>
      <w:proofErr w:type="gramEnd"/>
      <w:r w:rsidRPr="0006097D">
        <w:rPr>
          <w:b/>
          <w:bCs/>
          <w:sz w:val="16"/>
          <w:szCs w:val="16"/>
        </w:rPr>
        <w:t xml:space="preserve"> опасных веществ (АХОВ)</w:t>
      </w:r>
    </w:p>
    <w:p w:rsidR="001E534E" w:rsidRPr="0006097D" w:rsidRDefault="001E534E" w:rsidP="001E534E">
      <w:pPr>
        <w:ind w:left="709"/>
        <w:jc w:val="both"/>
        <w:rPr>
          <w:sz w:val="16"/>
          <w:szCs w:val="16"/>
          <w:u w:val="single"/>
          <w:lang w:eastAsia="en-US"/>
        </w:rPr>
      </w:pPr>
      <w:r w:rsidRPr="0006097D">
        <w:rPr>
          <w:sz w:val="16"/>
          <w:szCs w:val="16"/>
          <w:u w:val="single"/>
          <w:lang w:eastAsia="en-US"/>
        </w:rPr>
        <w:t>Риски возникновения аварий на химически опасных объектах</w:t>
      </w:r>
    </w:p>
    <w:p w:rsidR="001E534E" w:rsidRPr="0006097D" w:rsidRDefault="001E534E" w:rsidP="001E534E">
      <w:pPr>
        <w:ind w:left="20" w:firstLine="567"/>
        <w:jc w:val="both"/>
        <w:rPr>
          <w:bCs/>
          <w:sz w:val="16"/>
          <w:szCs w:val="16"/>
        </w:rPr>
      </w:pPr>
      <w:r w:rsidRPr="0006097D">
        <w:rPr>
          <w:bCs/>
          <w:sz w:val="16"/>
          <w:szCs w:val="16"/>
        </w:rPr>
        <w:t>Химически опасный объект – объект, на котором хранят, перерабатывают, используют или транспортируют опасные химические вещества. Авария или разрушение такого объекта может привести к гибели или химическому заражению людей, сельскохозяйственных животных и растений, а также к химическому заражению окружающей природной среды. Опасное химическое вещество – это химическое вещество, прямое или опосредованное воздействие, которого на человека может вызвать острые и хронические заболевания людей или их гибель.</w:t>
      </w:r>
    </w:p>
    <w:p w:rsidR="001E534E" w:rsidRPr="0006097D" w:rsidRDefault="001E534E" w:rsidP="001E534E">
      <w:pPr>
        <w:ind w:left="20" w:firstLine="567"/>
        <w:jc w:val="both"/>
        <w:rPr>
          <w:bCs/>
          <w:sz w:val="16"/>
          <w:szCs w:val="16"/>
        </w:rPr>
      </w:pPr>
      <w:r w:rsidRPr="0006097D">
        <w:rPr>
          <w:bCs/>
          <w:sz w:val="16"/>
          <w:szCs w:val="16"/>
        </w:rPr>
        <w:t>Химические факторы:</w:t>
      </w:r>
    </w:p>
    <w:p w:rsidR="001E534E" w:rsidRPr="0006097D" w:rsidRDefault="001E534E" w:rsidP="001E534E">
      <w:pPr>
        <w:numPr>
          <w:ilvl w:val="0"/>
          <w:numId w:val="30"/>
        </w:numPr>
        <w:autoSpaceDE w:val="0"/>
        <w:autoSpaceDN w:val="0"/>
        <w:adjustRightInd w:val="0"/>
        <w:ind w:left="1120" w:hanging="425"/>
        <w:jc w:val="both"/>
        <w:rPr>
          <w:sz w:val="16"/>
          <w:szCs w:val="16"/>
        </w:rPr>
      </w:pPr>
      <w:r w:rsidRPr="0006097D">
        <w:rPr>
          <w:sz w:val="16"/>
          <w:szCs w:val="16"/>
        </w:rPr>
        <w:t>формирование, распространение и воздействие на объекты окружающей среды облака загрязненного вредными химическими веществами воздуха;</w:t>
      </w:r>
    </w:p>
    <w:p w:rsidR="001E534E" w:rsidRPr="0006097D" w:rsidRDefault="001E534E" w:rsidP="001E534E">
      <w:pPr>
        <w:numPr>
          <w:ilvl w:val="0"/>
          <w:numId w:val="30"/>
        </w:numPr>
        <w:autoSpaceDE w:val="0"/>
        <w:autoSpaceDN w:val="0"/>
        <w:adjustRightInd w:val="0"/>
        <w:ind w:left="1120" w:hanging="425"/>
        <w:jc w:val="both"/>
        <w:rPr>
          <w:bCs/>
          <w:sz w:val="16"/>
          <w:szCs w:val="16"/>
        </w:rPr>
      </w:pPr>
      <w:r w:rsidRPr="0006097D">
        <w:rPr>
          <w:sz w:val="16"/>
          <w:szCs w:val="16"/>
        </w:rPr>
        <w:t>формирование зон химического загрязнения (заражения) территорий, акваторий и объектов;</w:t>
      </w:r>
    </w:p>
    <w:p w:rsidR="001E534E" w:rsidRPr="0006097D" w:rsidRDefault="001E534E" w:rsidP="001E534E">
      <w:pPr>
        <w:ind w:left="20" w:firstLine="567"/>
        <w:jc w:val="both"/>
        <w:rPr>
          <w:bCs/>
          <w:sz w:val="16"/>
          <w:szCs w:val="16"/>
        </w:rPr>
      </w:pPr>
      <w:r w:rsidRPr="0006097D">
        <w:rPr>
          <w:bCs/>
          <w:sz w:val="16"/>
          <w:szCs w:val="16"/>
        </w:rPr>
        <w:t>Проектируемая территория не попадает в зону риска возникновения аварий на химически опасных объектах.</w:t>
      </w:r>
    </w:p>
    <w:p w:rsidR="001E534E" w:rsidRPr="0006097D" w:rsidRDefault="001E534E" w:rsidP="001E534E">
      <w:pPr>
        <w:ind w:left="709"/>
        <w:jc w:val="both"/>
        <w:rPr>
          <w:sz w:val="16"/>
          <w:szCs w:val="16"/>
          <w:u w:val="single"/>
          <w:lang w:eastAsia="en-US"/>
        </w:rPr>
      </w:pPr>
      <w:r w:rsidRPr="0006097D">
        <w:rPr>
          <w:sz w:val="16"/>
          <w:szCs w:val="16"/>
          <w:u w:val="single"/>
          <w:lang w:eastAsia="en-US"/>
        </w:rPr>
        <w:t>Риски возникновения аварий на радиационно-опасных объектах</w:t>
      </w:r>
    </w:p>
    <w:p w:rsidR="001E534E" w:rsidRPr="0006097D" w:rsidRDefault="001E534E" w:rsidP="001E534E">
      <w:pPr>
        <w:ind w:left="20" w:firstLine="567"/>
        <w:jc w:val="both"/>
        <w:rPr>
          <w:bCs/>
          <w:sz w:val="16"/>
          <w:szCs w:val="16"/>
        </w:rPr>
      </w:pPr>
      <w:r w:rsidRPr="0006097D">
        <w:rPr>
          <w:bCs/>
          <w:sz w:val="16"/>
          <w:szCs w:val="16"/>
        </w:rPr>
        <w:t>Радиационно-опасный объект – объект, на котором хранят, перерабатывают, используют и транспортируют радиоактивные вещества, при аварии на котором или его разрушении может произойти облучение ионизирующим излучением или радиоактивное загрязнение людей, сельскохозяйственных животных и растений, объектов народного хозяйства, а также окружающей природной среды.</w:t>
      </w:r>
    </w:p>
    <w:p w:rsidR="001E534E" w:rsidRPr="0006097D" w:rsidRDefault="001E534E" w:rsidP="001E534E">
      <w:pPr>
        <w:ind w:left="20" w:firstLine="567"/>
        <w:jc w:val="both"/>
        <w:rPr>
          <w:bCs/>
          <w:sz w:val="16"/>
          <w:szCs w:val="16"/>
        </w:rPr>
      </w:pPr>
      <w:r w:rsidRPr="0006097D">
        <w:rPr>
          <w:bCs/>
          <w:sz w:val="16"/>
          <w:szCs w:val="16"/>
        </w:rPr>
        <w:t>Радиационные факторы:</w:t>
      </w:r>
    </w:p>
    <w:p w:rsidR="001E534E" w:rsidRPr="0006097D" w:rsidRDefault="001E534E" w:rsidP="001E534E">
      <w:pPr>
        <w:numPr>
          <w:ilvl w:val="0"/>
          <w:numId w:val="30"/>
        </w:numPr>
        <w:autoSpaceDE w:val="0"/>
        <w:autoSpaceDN w:val="0"/>
        <w:adjustRightInd w:val="0"/>
        <w:ind w:left="1120" w:hanging="425"/>
        <w:jc w:val="both"/>
        <w:rPr>
          <w:sz w:val="16"/>
          <w:szCs w:val="16"/>
        </w:rPr>
      </w:pPr>
      <w:r w:rsidRPr="0006097D">
        <w:rPr>
          <w:sz w:val="16"/>
          <w:szCs w:val="16"/>
        </w:rPr>
        <w:t>образование и воздействие на объекты окружающей среды радиационных полей из зоны аварии на объекте с ядерной технологией;</w:t>
      </w:r>
    </w:p>
    <w:p w:rsidR="001E534E" w:rsidRPr="0006097D" w:rsidRDefault="001E534E" w:rsidP="001E534E">
      <w:pPr>
        <w:numPr>
          <w:ilvl w:val="0"/>
          <w:numId w:val="30"/>
        </w:numPr>
        <w:autoSpaceDE w:val="0"/>
        <w:autoSpaceDN w:val="0"/>
        <w:adjustRightInd w:val="0"/>
        <w:ind w:left="1120" w:hanging="425"/>
        <w:jc w:val="both"/>
        <w:rPr>
          <w:sz w:val="16"/>
          <w:szCs w:val="16"/>
        </w:rPr>
      </w:pPr>
      <w:r w:rsidRPr="0006097D">
        <w:rPr>
          <w:sz w:val="16"/>
          <w:szCs w:val="16"/>
        </w:rPr>
        <w:t>формирование, распространение и воздействие на объекты окружающей среды радиоактивных облаков, источником которых является аварийный объект с ядерной технологией;</w:t>
      </w:r>
    </w:p>
    <w:p w:rsidR="001E534E" w:rsidRPr="0006097D" w:rsidRDefault="001E534E" w:rsidP="001E534E">
      <w:pPr>
        <w:numPr>
          <w:ilvl w:val="0"/>
          <w:numId w:val="30"/>
        </w:numPr>
        <w:autoSpaceDE w:val="0"/>
        <w:autoSpaceDN w:val="0"/>
        <w:adjustRightInd w:val="0"/>
        <w:ind w:left="1120" w:hanging="425"/>
        <w:jc w:val="both"/>
        <w:rPr>
          <w:bCs/>
          <w:sz w:val="16"/>
          <w:szCs w:val="16"/>
        </w:rPr>
      </w:pPr>
      <w:r w:rsidRPr="0006097D">
        <w:rPr>
          <w:sz w:val="16"/>
          <w:szCs w:val="16"/>
        </w:rPr>
        <w:t>формирование зон радиоактивного загрязнения (заражения) территорий, акваторий и объектов.</w:t>
      </w:r>
    </w:p>
    <w:p w:rsidR="001E534E" w:rsidRPr="0006097D" w:rsidRDefault="001E534E" w:rsidP="001E534E">
      <w:pPr>
        <w:ind w:left="20" w:firstLine="567"/>
        <w:jc w:val="both"/>
        <w:rPr>
          <w:bCs/>
          <w:sz w:val="16"/>
          <w:szCs w:val="16"/>
        </w:rPr>
      </w:pPr>
      <w:r w:rsidRPr="0006097D">
        <w:rPr>
          <w:bCs/>
          <w:sz w:val="16"/>
          <w:szCs w:val="16"/>
        </w:rPr>
        <w:t>Проектируемая территория не попадает в зону риска возникновения аварий на радиационно-опасных объектах.</w:t>
      </w:r>
    </w:p>
    <w:p w:rsidR="001E534E" w:rsidRPr="0006097D" w:rsidRDefault="001E534E" w:rsidP="001E534E">
      <w:pPr>
        <w:ind w:left="709"/>
        <w:jc w:val="both"/>
        <w:rPr>
          <w:sz w:val="16"/>
          <w:szCs w:val="16"/>
          <w:u w:val="single"/>
          <w:lang w:eastAsia="en-US"/>
        </w:rPr>
      </w:pPr>
      <w:r w:rsidRPr="0006097D">
        <w:rPr>
          <w:sz w:val="16"/>
          <w:szCs w:val="16"/>
          <w:u w:val="single"/>
          <w:lang w:eastAsia="en-US"/>
        </w:rPr>
        <w:t xml:space="preserve">Риски возникновения аварий на </w:t>
      </w:r>
      <w:proofErr w:type="spellStart"/>
      <w:r w:rsidRPr="0006097D">
        <w:rPr>
          <w:sz w:val="16"/>
          <w:szCs w:val="16"/>
          <w:u w:val="single"/>
          <w:lang w:eastAsia="en-US"/>
        </w:rPr>
        <w:t>пожаровзрывоопасных</w:t>
      </w:r>
      <w:proofErr w:type="spellEnd"/>
      <w:r w:rsidRPr="0006097D">
        <w:rPr>
          <w:sz w:val="16"/>
          <w:szCs w:val="16"/>
          <w:u w:val="single"/>
          <w:lang w:eastAsia="en-US"/>
        </w:rPr>
        <w:t xml:space="preserve"> объектах</w:t>
      </w:r>
    </w:p>
    <w:p w:rsidR="001E534E" w:rsidRPr="0006097D" w:rsidRDefault="001E534E" w:rsidP="001E534E">
      <w:pPr>
        <w:ind w:left="20" w:firstLine="567"/>
        <w:jc w:val="both"/>
        <w:rPr>
          <w:bCs/>
          <w:sz w:val="16"/>
          <w:szCs w:val="16"/>
        </w:rPr>
      </w:pPr>
      <w:r w:rsidRPr="0006097D">
        <w:rPr>
          <w:bCs/>
          <w:sz w:val="16"/>
          <w:szCs w:val="16"/>
        </w:rPr>
        <w:t xml:space="preserve">На территории Грибановского городского поселения имеются </w:t>
      </w:r>
      <w:proofErr w:type="spellStart"/>
      <w:r w:rsidRPr="0006097D">
        <w:rPr>
          <w:bCs/>
          <w:sz w:val="16"/>
          <w:szCs w:val="16"/>
        </w:rPr>
        <w:t>взрыво</w:t>
      </w:r>
      <w:proofErr w:type="spellEnd"/>
      <w:r w:rsidRPr="0006097D">
        <w:rPr>
          <w:bCs/>
          <w:sz w:val="16"/>
          <w:szCs w:val="16"/>
        </w:rPr>
        <w:t xml:space="preserve">- и пожароопасные объекты, возможные аварии на которых носят в основном объектовый и местный характер. Последствия возможных ЧС на </w:t>
      </w:r>
      <w:proofErr w:type="spellStart"/>
      <w:r w:rsidRPr="0006097D">
        <w:rPr>
          <w:bCs/>
          <w:sz w:val="16"/>
          <w:szCs w:val="16"/>
        </w:rPr>
        <w:t>взрыво</w:t>
      </w:r>
      <w:proofErr w:type="spellEnd"/>
      <w:r w:rsidRPr="0006097D">
        <w:rPr>
          <w:bCs/>
          <w:sz w:val="16"/>
          <w:szCs w:val="16"/>
        </w:rPr>
        <w:t>- и пожароопасных объектах в Грибановском городском поселении представлены в таблице 6.6.</w:t>
      </w:r>
    </w:p>
    <w:p w:rsidR="001E534E" w:rsidRPr="0006097D" w:rsidRDefault="001E534E" w:rsidP="001E534E">
      <w:pPr>
        <w:pStyle w:val="afb"/>
        <w:keepNext/>
        <w:spacing w:before="120"/>
        <w:rPr>
          <w:b/>
          <w:iCs/>
          <w:sz w:val="16"/>
          <w:szCs w:val="16"/>
          <w:lang w:val="ru-RU"/>
        </w:rPr>
      </w:pPr>
      <w:r w:rsidRPr="0006097D">
        <w:rPr>
          <w:b/>
          <w:iCs/>
          <w:sz w:val="16"/>
          <w:szCs w:val="16"/>
          <w:lang w:val="ru-RU"/>
        </w:rPr>
        <w:lastRenderedPageBreak/>
        <w:t>Таблица 6.6</w:t>
      </w:r>
    </w:p>
    <w:p w:rsidR="001E534E" w:rsidRPr="0006097D" w:rsidRDefault="001E534E" w:rsidP="001E534E">
      <w:pPr>
        <w:pStyle w:val="afb"/>
        <w:keepNext/>
        <w:suppressAutoHyphens/>
        <w:spacing w:after="120"/>
        <w:ind w:firstLine="0"/>
        <w:rPr>
          <w:b/>
          <w:iCs/>
          <w:sz w:val="16"/>
          <w:szCs w:val="16"/>
          <w:lang w:val="ru-RU"/>
        </w:rPr>
      </w:pPr>
      <w:r w:rsidRPr="0006097D">
        <w:rPr>
          <w:b/>
          <w:iCs/>
          <w:sz w:val="16"/>
          <w:szCs w:val="16"/>
          <w:lang w:val="ru-RU"/>
        </w:rPr>
        <w:t xml:space="preserve">Последствия возможных ЧС на </w:t>
      </w:r>
      <w:proofErr w:type="spellStart"/>
      <w:r w:rsidRPr="0006097D">
        <w:rPr>
          <w:b/>
          <w:iCs/>
          <w:sz w:val="16"/>
          <w:szCs w:val="16"/>
          <w:lang w:val="ru-RU"/>
        </w:rPr>
        <w:t>взрыво</w:t>
      </w:r>
      <w:proofErr w:type="spellEnd"/>
      <w:r w:rsidRPr="0006097D">
        <w:rPr>
          <w:b/>
          <w:iCs/>
          <w:sz w:val="16"/>
          <w:szCs w:val="16"/>
          <w:lang w:val="ru-RU"/>
        </w:rPr>
        <w:t xml:space="preserve"> - и пожароопасном объекте на территории Грибановского городского поселения</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552"/>
        <w:gridCol w:w="2127"/>
        <w:gridCol w:w="1701"/>
        <w:gridCol w:w="2268"/>
        <w:gridCol w:w="1338"/>
        <w:gridCol w:w="1338"/>
      </w:tblGrid>
      <w:tr w:rsidR="001E534E" w:rsidRPr="0006097D" w:rsidTr="001E534E">
        <w:trPr>
          <w:trHeight w:val="905"/>
          <w:tblHeader/>
          <w:jc w:val="center"/>
        </w:trPr>
        <w:tc>
          <w:tcPr>
            <w:tcW w:w="552" w:type="dxa"/>
            <w:vMerge w:val="restart"/>
            <w:tcBorders>
              <w:top w:val="single" w:sz="12" w:space="0" w:color="auto"/>
              <w:left w:val="single" w:sz="12" w:space="0" w:color="auto"/>
              <w:bottom w:val="single" w:sz="12" w:space="0" w:color="auto"/>
              <w:right w:val="single" w:sz="12" w:space="0" w:color="auto"/>
            </w:tcBorders>
            <w:shd w:val="clear" w:color="auto" w:fill="auto"/>
            <w:vAlign w:val="center"/>
            <w:hideMark/>
          </w:tcPr>
          <w:p w:rsidR="001E534E" w:rsidRPr="0006097D" w:rsidRDefault="001E534E" w:rsidP="001E534E">
            <w:pPr>
              <w:jc w:val="both"/>
              <w:rPr>
                <w:b/>
                <w:iCs/>
                <w:sz w:val="16"/>
                <w:szCs w:val="16"/>
                <w:lang w:eastAsia="en-US"/>
              </w:rPr>
            </w:pPr>
            <w:r w:rsidRPr="0006097D">
              <w:rPr>
                <w:b/>
                <w:iCs/>
                <w:sz w:val="16"/>
                <w:szCs w:val="16"/>
                <w:lang w:eastAsia="en-US"/>
              </w:rPr>
              <w:t xml:space="preserve">№ </w:t>
            </w:r>
            <w:proofErr w:type="spellStart"/>
            <w:proofErr w:type="gramStart"/>
            <w:r w:rsidRPr="0006097D">
              <w:rPr>
                <w:b/>
                <w:iCs/>
                <w:sz w:val="16"/>
                <w:szCs w:val="16"/>
                <w:lang w:eastAsia="en-US"/>
              </w:rPr>
              <w:t>п</w:t>
            </w:r>
            <w:proofErr w:type="spellEnd"/>
            <w:proofErr w:type="gramEnd"/>
            <w:r w:rsidRPr="0006097D">
              <w:rPr>
                <w:b/>
                <w:iCs/>
                <w:sz w:val="16"/>
                <w:szCs w:val="16"/>
                <w:lang w:eastAsia="en-US"/>
              </w:rPr>
              <w:t>/</w:t>
            </w:r>
            <w:proofErr w:type="spellStart"/>
            <w:r w:rsidRPr="0006097D">
              <w:rPr>
                <w:b/>
                <w:iCs/>
                <w:sz w:val="16"/>
                <w:szCs w:val="16"/>
                <w:lang w:eastAsia="en-US"/>
              </w:rPr>
              <w:t>п</w:t>
            </w:r>
            <w:proofErr w:type="spellEnd"/>
          </w:p>
        </w:tc>
        <w:tc>
          <w:tcPr>
            <w:tcW w:w="2127" w:type="dxa"/>
            <w:vMerge w:val="restart"/>
            <w:tcBorders>
              <w:top w:val="single" w:sz="12" w:space="0" w:color="auto"/>
              <w:left w:val="single" w:sz="12" w:space="0" w:color="auto"/>
              <w:bottom w:val="single" w:sz="12" w:space="0" w:color="auto"/>
              <w:right w:val="single" w:sz="12" w:space="0" w:color="auto"/>
            </w:tcBorders>
            <w:shd w:val="clear" w:color="auto" w:fill="auto"/>
            <w:vAlign w:val="center"/>
            <w:hideMark/>
          </w:tcPr>
          <w:p w:rsidR="001E534E" w:rsidRPr="0006097D" w:rsidRDefault="001E534E" w:rsidP="001E534E">
            <w:pPr>
              <w:jc w:val="both"/>
              <w:rPr>
                <w:b/>
                <w:iCs/>
                <w:sz w:val="16"/>
                <w:szCs w:val="16"/>
                <w:lang w:eastAsia="en-US"/>
              </w:rPr>
            </w:pPr>
            <w:r w:rsidRPr="0006097D">
              <w:rPr>
                <w:b/>
                <w:iCs/>
                <w:sz w:val="16"/>
                <w:szCs w:val="16"/>
                <w:lang w:eastAsia="en-US"/>
              </w:rPr>
              <w:t>Месторождение, наименование взрывоопасного объекта</w:t>
            </w:r>
          </w:p>
        </w:tc>
        <w:tc>
          <w:tcPr>
            <w:tcW w:w="1701" w:type="dxa"/>
            <w:vMerge w:val="restart"/>
            <w:tcBorders>
              <w:top w:val="single" w:sz="12" w:space="0" w:color="auto"/>
              <w:left w:val="single" w:sz="12" w:space="0" w:color="auto"/>
              <w:bottom w:val="single" w:sz="12" w:space="0" w:color="auto"/>
              <w:right w:val="single" w:sz="12" w:space="0" w:color="auto"/>
            </w:tcBorders>
            <w:shd w:val="clear" w:color="auto" w:fill="auto"/>
            <w:vAlign w:val="center"/>
            <w:hideMark/>
          </w:tcPr>
          <w:p w:rsidR="001E534E" w:rsidRPr="0006097D" w:rsidRDefault="001E534E" w:rsidP="001E534E">
            <w:pPr>
              <w:jc w:val="both"/>
              <w:rPr>
                <w:b/>
                <w:iCs/>
                <w:sz w:val="16"/>
                <w:szCs w:val="16"/>
                <w:lang w:eastAsia="en-US"/>
              </w:rPr>
            </w:pPr>
            <w:r w:rsidRPr="0006097D">
              <w:rPr>
                <w:b/>
                <w:iCs/>
                <w:sz w:val="16"/>
                <w:szCs w:val="16"/>
                <w:lang w:eastAsia="en-US"/>
              </w:rPr>
              <w:t>Размер зоны вероятной ЧС, м</w:t>
            </w:r>
          </w:p>
        </w:tc>
        <w:tc>
          <w:tcPr>
            <w:tcW w:w="2268" w:type="dxa"/>
            <w:vMerge w:val="restart"/>
            <w:tcBorders>
              <w:top w:val="single" w:sz="12" w:space="0" w:color="auto"/>
              <w:left w:val="single" w:sz="12" w:space="0" w:color="auto"/>
              <w:bottom w:val="single" w:sz="12" w:space="0" w:color="auto"/>
              <w:right w:val="single" w:sz="12" w:space="0" w:color="auto"/>
            </w:tcBorders>
            <w:shd w:val="clear" w:color="auto" w:fill="auto"/>
            <w:vAlign w:val="center"/>
            <w:hideMark/>
          </w:tcPr>
          <w:p w:rsidR="001E534E" w:rsidRPr="0006097D" w:rsidRDefault="001E534E" w:rsidP="001E534E">
            <w:pPr>
              <w:jc w:val="both"/>
              <w:rPr>
                <w:b/>
                <w:iCs/>
                <w:sz w:val="16"/>
                <w:szCs w:val="16"/>
                <w:lang w:eastAsia="en-US"/>
              </w:rPr>
            </w:pPr>
            <w:r w:rsidRPr="0006097D">
              <w:rPr>
                <w:b/>
                <w:iCs/>
                <w:sz w:val="16"/>
                <w:szCs w:val="16"/>
                <w:lang w:eastAsia="en-US"/>
              </w:rPr>
              <w:t>Численность населения, у которого могут быть нарушены условия жизнедеятельности, человек</w:t>
            </w:r>
          </w:p>
        </w:tc>
        <w:tc>
          <w:tcPr>
            <w:tcW w:w="2676" w:type="dxa"/>
            <w:gridSpan w:val="2"/>
            <w:tcBorders>
              <w:top w:val="single" w:sz="12" w:space="0" w:color="auto"/>
              <w:left w:val="single" w:sz="12" w:space="0" w:color="auto"/>
              <w:bottom w:val="single" w:sz="12" w:space="0" w:color="auto"/>
              <w:right w:val="single" w:sz="12" w:space="0" w:color="auto"/>
            </w:tcBorders>
            <w:shd w:val="clear" w:color="auto" w:fill="auto"/>
            <w:vAlign w:val="center"/>
            <w:hideMark/>
          </w:tcPr>
          <w:p w:rsidR="001E534E" w:rsidRPr="0006097D" w:rsidRDefault="001E534E" w:rsidP="001E534E">
            <w:pPr>
              <w:jc w:val="both"/>
              <w:rPr>
                <w:b/>
                <w:iCs/>
                <w:sz w:val="16"/>
                <w:szCs w:val="16"/>
                <w:lang w:eastAsia="en-US"/>
              </w:rPr>
            </w:pPr>
            <w:r w:rsidRPr="0006097D">
              <w:rPr>
                <w:b/>
                <w:iCs/>
                <w:sz w:val="16"/>
                <w:szCs w:val="16"/>
                <w:lang w:eastAsia="en-US"/>
              </w:rPr>
              <w:t>Социально-экономические последствия</w:t>
            </w:r>
          </w:p>
        </w:tc>
      </w:tr>
      <w:tr w:rsidR="001E534E" w:rsidRPr="0006097D" w:rsidTr="001E534E">
        <w:trPr>
          <w:trHeight w:val="905"/>
          <w:tblHeader/>
          <w:jc w:val="center"/>
        </w:trPr>
        <w:tc>
          <w:tcPr>
            <w:tcW w:w="552" w:type="dxa"/>
            <w:vMerge/>
            <w:tcBorders>
              <w:top w:val="single" w:sz="12" w:space="0" w:color="auto"/>
              <w:left w:val="single" w:sz="12" w:space="0" w:color="auto"/>
              <w:bottom w:val="single" w:sz="12" w:space="0" w:color="auto"/>
              <w:right w:val="single" w:sz="12" w:space="0" w:color="auto"/>
            </w:tcBorders>
            <w:shd w:val="clear" w:color="auto" w:fill="auto"/>
            <w:vAlign w:val="center"/>
            <w:hideMark/>
          </w:tcPr>
          <w:p w:rsidR="001E534E" w:rsidRPr="0006097D" w:rsidRDefault="001E534E" w:rsidP="001E534E">
            <w:pPr>
              <w:jc w:val="both"/>
              <w:rPr>
                <w:b/>
                <w:iCs/>
                <w:sz w:val="16"/>
                <w:szCs w:val="16"/>
                <w:lang w:eastAsia="en-US"/>
              </w:rPr>
            </w:pPr>
          </w:p>
        </w:tc>
        <w:tc>
          <w:tcPr>
            <w:tcW w:w="2127" w:type="dxa"/>
            <w:vMerge/>
            <w:tcBorders>
              <w:top w:val="single" w:sz="12" w:space="0" w:color="auto"/>
              <w:left w:val="single" w:sz="12" w:space="0" w:color="auto"/>
              <w:bottom w:val="single" w:sz="12" w:space="0" w:color="auto"/>
              <w:right w:val="single" w:sz="12" w:space="0" w:color="auto"/>
            </w:tcBorders>
            <w:shd w:val="clear" w:color="auto" w:fill="auto"/>
            <w:vAlign w:val="center"/>
            <w:hideMark/>
          </w:tcPr>
          <w:p w:rsidR="001E534E" w:rsidRPr="0006097D" w:rsidRDefault="001E534E" w:rsidP="001E534E">
            <w:pPr>
              <w:jc w:val="both"/>
              <w:rPr>
                <w:b/>
                <w:iCs/>
                <w:sz w:val="16"/>
                <w:szCs w:val="16"/>
                <w:lang w:eastAsia="en-US"/>
              </w:rPr>
            </w:pPr>
          </w:p>
        </w:tc>
        <w:tc>
          <w:tcPr>
            <w:tcW w:w="1701" w:type="dxa"/>
            <w:vMerge/>
            <w:tcBorders>
              <w:top w:val="single" w:sz="12" w:space="0" w:color="auto"/>
              <w:left w:val="single" w:sz="12" w:space="0" w:color="auto"/>
              <w:bottom w:val="single" w:sz="12" w:space="0" w:color="auto"/>
              <w:right w:val="single" w:sz="12" w:space="0" w:color="auto"/>
            </w:tcBorders>
            <w:shd w:val="clear" w:color="auto" w:fill="auto"/>
            <w:vAlign w:val="center"/>
            <w:hideMark/>
          </w:tcPr>
          <w:p w:rsidR="001E534E" w:rsidRPr="0006097D" w:rsidRDefault="001E534E" w:rsidP="001E534E">
            <w:pPr>
              <w:jc w:val="both"/>
              <w:rPr>
                <w:b/>
                <w:iCs/>
                <w:sz w:val="16"/>
                <w:szCs w:val="16"/>
                <w:lang w:eastAsia="en-US"/>
              </w:rPr>
            </w:pPr>
          </w:p>
        </w:tc>
        <w:tc>
          <w:tcPr>
            <w:tcW w:w="2268" w:type="dxa"/>
            <w:vMerge/>
            <w:tcBorders>
              <w:top w:val="single" w:sz="12" w:space="0" w:color="auto"/>
              <w:left w:val="single" w:sz="12" w:space="0" w:color="auto"/>
              <w:bottom w:val="single" w:sz="12" w:space="0" w:color="auto"/>
              <w:right w:val="single" w:sz="12" w:space="0" w:color="auto"/>
            </w:tcBorders>
            <w:shd w:val="clear" w:color="auto" w:fill="auto"/>
            <w:vAlign w:val="center"/>
            <w:hideMark/>
          </w:tcPr>
          <w:p w:rsidR="001E534E" w:rsidRPr="0006097D" w:rsidRDefault="001E534E" w:rsidP="001E534E">
            <w:pPr>
              <w:jc w:val="both"/>
              <w:rPr>
                <w:b/>
                <w:iCs/>
                <w:sz w:val="16"/>
                <w:szCs w:val="16"/>
                <w:lang w:eastAsia="en-US"/>
              </w:rPr>
            </w:pPr>
          </w:p>
        </w:tc>
        <w:tc>
          <w:tcPr>
            <w:tcW w:w="1338"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1E534E" w:rsidRPr="0006097D" w:rsidRDefault="001E534E" w:rsidP="001E534E">
            <w:pPr>
              <w:jc w:val="both"/>
              <w:rPr>
                <w:b/>
                <w:iCs/>
                <w:sz w:val="16"/>
                <w:szCs w:val="16"/>
                <w:lang w:eastAsia="en-US"/>
              </w:rPr>
            </w:pPr>
            <w:r w:rsidRPr="0006097D">
              <w:rPr>
                <w:b/>
                <w:iCs/>
                <w:sz w:val="16"/>
                <w:szCs w:val="16"/>
                <w:lang w:eastAsia="en-US"/>
              </w:rPr>
              <w:t>возможное число пострадавших, человек</w:t>
            </w:r>
          </w:p>
        </w:tc>
        <w:tc>
          <w:tcPr>
            <w:tcW w:w="1338"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1E534E" w:rsidRPr="0006097D" w:rsidRDefault="001E534E" w:rsidP="001E534E">
            <w:pPr>
              <w:jc w:val="both"/>
              <w:rPr>
                <w:b/>
                <w:iCs/>
                <w:sz w:val="16"/>
                <w:szCs w:val="16"/>
                <w:lang w:eastAsia="en-US"/>
              </w:rPr>
            </w:pPr>
            <w:r w:rsidRPr="0006097D">
              <w:rPr>
                <w:b/>
                <w:iCs/>
                <w:sz w:val="16"/>
                <w:szCs w:val="16"/>
                <w:lang w:eastAsia="en-US"/>
              </w:rPr>
              <w:t>возможный ущерб (млн. руб.)</w:t>
            </w:r>
          </w:p>
        </w:tc>
      </w:tr>
      <w:tr w:rsidR="001E534E" w:rsidRPr="0006097D" w:rsidTr="001E534E">
        <w:trPr>
          <w:jc w:val="center"/>
        </w:trPr>
        <w:tc>
          <w:tcPr>
            <w:tcW w:w="552" w:type="dxa"/>
            <w:tcBorders>
              <w:top w:val="single" w:sz="12" w:space="0" w:color="auto"/>
              <w:left w:val="single" w:sz="12" w:space="0" w:color="auto"/>
              <w:bottom w:val="single" w:sz="12" w:space="0" w:color="auto"/>
              <w:right w:val="single" w:sz="12" w:space="0" w:color="auto"/>
            </w:tcBorders>
            <w:shd w:val="clear" w:color="auto" w:fill="auto"/>
            <w:hideMark/>
          </w:tcPr>
          <w:p w:rsidR="001E534E" w:rsidRPr="0006097D" w:rsidRDefault="001E534E" w:rsidP="001E534E">
            <w:pPr>
              <w:jc w:val="both"/>
              <w:rPr>
                <w:b/>
                <w:iCs/>
                <w:sz w:val="16"/>
                <w:szCs w:val="16"/>
                <w:lang w:eastAsia="en-US"/>
              </w:rPr>
            </w:pPr>
            <w:r w:rsidRPr="0006097D">
              <w:rPr>
                <w:b/>
                <w:iCs/>
                <w:sz w:val="16"/>
                <w:szCs w:val="16"/>
                <w:lang w:eastAsia="en-US"/>
              </w:rPr>
              <w:t>1</w:t>
            </w:r>
          </w:p>
        </w:tc>
        <w:tc>
          <w:tcPr>
            <w:tcW w:w="2127" w:type="dxa"/>
            <w:tcBorders>
              <w:top w:val="single" w:sz="12" w:space="0" w:color="auto"/>
              <w:left w:val="single" w:sz="12" w:space="0" w:color="auto"/>
              <w:bottom w:val="single" w:sz="12" w:space="0" w:color="auto"/>
              <w:right w:val="single" w:sz="12" w:space="0" w:color="auto"/>
            </w:tcBorders>
            <w:shd w:val="clear" w:color="auto" w:fill="auto"/>
            <w:hideMark/>
          </w:tcPr>
          <w:p w:rsidR="001E534E" w:rsidRPr="0006097D" w:rsidRDefault="001E534E" w:rsidP="001E534E">
            <w:pPr>
              <w:jc w:val="both"/>
              <w:rPr>
                <w:b/>
                <w:iCs/>
                <w:sz w:val="16"/>
                <w:szCs w:val="16"/>
                <w:lang w:eastAsia="en-US"/>
              </w:rPr>
            </w:pPr>
            <w:r w:rsidRPr="0006097D">
              <w:rPr>
                <w:b/>
                <w:iCs/>
                <w:sz w:val="16"/>
                <w:szCs w:val="16"/>
                <w:lang w:eastAsia="en-US"/>
              </w:rPr>
              <w:t>Котельная (11 ед.)</w:t>
            </w:r>
          </w:p>
        </w:tc>
        <w:tc>
          <w:tcPr>
            <w:tcW w:w="1701" w:type="dxa"/>
            <w:tcBorders>
              <w:top w:val="single" w:sz="12" w:space="0" w:color="auto"/>
              <w:left w:val="single" w:sz="12" w:space="0" w:color="auto"/>
              <w:bottom w:val="single" w:sz="12" w:space="0" w:color="auto"/>
              <w:right w:val="single" w:sz="12" w:space="0" w:color="auto"/>
            </w:tcBorders>
            <w:shd w:val="clear" w:color="auto" w:fill="auto"/>
            <w:hideMark/>
          </w:tcPr>
          <w:p w:rsidR="001E534E" w:rsidRPr="0006097D" w:rsidRDefault="001E534E" w:rsidP="001E534E">
            <w:pPr>
              <w:jc w:val="both"/>
              <w:rPr>
                <w:iCs/>
                <w:sz w:val="16"/>
                <w:szCs w:val="16"/>
                <w:lang w:eastAsia="en-US"/>
              </w:rPr>
            </w:pPr>
            <w:r w:rsidRPr="0006097D">
              <w:rPr>
                <w:iCs/>
                <w:sz w:val="16"/>
                <w:szCs w:val="16"/>
                <w:lang w:eastAsia="en-US"/>
              </w:rPr>
              <w:t>100</w:t>
            </w:r>
          </w:p>
        </w:tc>
        <w:tc>
          <w:tcPr>
            <w:tcW w:w="2268" w:type="dxa"/>
            <w:tcBorders>
              <w:top w:val="single" w:sz="12" w:space="0" w:color="auto"/>
              <w:left w:val="single" w:sz="12" w:space="0" w:color="auto"/>
              <w:bottom w:val="single" w:sz="12" w:space="0" w:color="auto"/>
              <w:right w:val="single" w:sz="12" w:space="0" w:color="auto"/>
            </w:tcBorders>
            <w:shd w:val="clear" w:color="auto" w:fill="auto"/>
            <w:hideMark/>
          </w:tcPr>
          <w:p w:rsidR="001E534E" w:rsidRPr="0006097D" w:rsidRDefault="001E534E" w:rsidP="001E534E">
            <w:pPr>
              <w:jc w:val="both"/>
              <w:rPr>
                <w:iCs/>
                <w:sz w:val="16"/>
                <w:szCs w:val="16"/>
                <w:lang w:eastAsia="en-US"/>
              </w:rPr>
            </w:pPr>
            <w:r w:rsidRPr="0006097D">
              <w:rPr>
                <w:iCs/>
                <w:sz w:val="16"/>
                <w:szCs w:val="16"/>
                <w:lang w:eastAsia="en-US"/>
              </w:rPr>
              <w:t>-</w:t>
            </w:r>
          </w:p>
        </w:tc>
        <w:tc>
          <w:tcPr>
            <w:tcW w:w="1338" w:type="dxa"/>
            <w:tcBorders>
              <w:top w:val="single" w:sz="12" w:space="0" w:color="auto"/>
              <w:left w:val="single" w:sz="12" w:space="0" w:color="auto"/>
              <w:bottom w:val="single" w:sz="12" w:space="0" w:color="auto"/>
              <w:right w:val="single" w:sz="12" w:space="0" w:color="auto"/>
            </w:tcBorders>
            <w:shd w:val="clear" w:color="auto" w:fill="auto"/>
            <w:hideMark/>
          </w:tcPr>
          <w:p w:rsidR="001E534E" w:rsidRPr="0006097D" w:rsidRDefault="001E534E" w:rsidP="001E534E">
            <w:pPr>
              <w:jc w:val="both"/>
              <w:rPr>
                <w:iCs/>
                <w:sz w:val="16"/>
                <w:szCs w:val="16"/>
                <w:lang w:eastAsia="en-US"/>
              </w:rPr>
            </w:pPr>
            <w:r w:rsidRPr="0006097D">
              <w:rPr>
                <w:iCs/>
                <w:sz w:val="16"/>
                <w:szCs w:val="16"/>
                <w:lang w:eastAsia="en-US"/>
              </w:rPr>
              <w:t>-</w:t>
            </w:r>
          </w:p>
        </w:tc>
        <w:tc>
          <w:tcPr>
            <w:tcW w:w="1338" w:type="dxa"/>
            <w:tcBorders>
              <w:top w:val="single" w:sz="12" w:space="0" w:color="auto"/>
              <w:left w:val="single" w:sz="12" w:space="0" w:color="auto"/>
              <w:bottom w:val="single" w:sz="12" w:space="0" w:color="auto"/>
              <w:right w:val="single" w:sz="12" w:space="0" w:color="auto"/>
            </w:tcBorders>
            <w:shd w:val="clear" w:color="auto" w:fill="auto"/>
            <w:hideMark/>
          </w:tcPr>
          <w:p w:rsidR="001E534E" w:rsidRPr="0006097D" w:rsidRDefault="001E534E" w:rsidP="001E534E">
            <w:pPr>
              <w:jc w:val="both"/>
              <w:rPr>
                <w:iCs/>
                <w:sz w:val="16"/>
                <w:szCs w:val="16"/>
                <w:lang w:eastAsia="en-US"/>
              </w:rPr>
            </w:pPr>
            <w:r w:rsidRPr="0006097D">
              <w:rPr>
                <w:iCs/>
                <w:sz w:val="16"/>
                <w:szCs w:val="16"/>
                <w:lang w:eastAsia="en-US"/>
              </w:rPr>
              <w:t>-</w:t>
            </w:r>
          </w:p>
        </w:tc>
      </w:tr>
    </w:tbl>
    <w:p w:rsidR="001E534E" w:rsidRPr="0006097D" w:rsidRDefault="001E534E" w:rsidP="001E534E">
      <w:pPr>
        <w:ind w:left="709"/>
        <w:jc w:val="both"/>
        <w:rPr>
          <w:sz w:val="16"/>
          <w:szCs w:val="16"/>
          <w:u w:val="single"/>
          <w:lang w:eastAsia="en-US"/>
        </w:rPr>
      </w:pPr>
      <w:r w:rsidRPr="0006097D">
        <w:rPr>
          <w:sz w:val="16"/>
          <w:szCs w:val="16"/>
          <w:u w:val="single"/>
          <w:lang w:eastAsia="en-US"/>
        </w:rPr>
        <w:t>Обеспечение безопасности гидротехнических сооружений</w:t>
      </w:r>
    </w:p>
    <w:p w:rsidR="001E534E" w:rsidRPr="0006097D" w:rsidRDefault="001E534E" w:rsidP="001E534E">
      <w:pPr>
        <w:suppressAutoHyphens/>
        <w:ind w:firstLine="720"/>
        <w:jc w:val="both"/>
        <w:rPr>
          <w:sz w:val="16"/>
          <w:szCs w:val="16"/>
        </w:rPr>
      </w:pPr>
      <w:r w:rsidRPr="0006097D">
        <w:rPr>
          <w:sz w:val="16"/>
          <w:szCs w:val="16"/>
        </w:rPr>
        <w:t>Обеспечение безопасности гидротехнических сооружений осуществляется на основании следующих общих требований: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обеспечение допустимого уровня риска аварий гидротехнических сооружений;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представление деклараций безопасности гидротехнических сооружений;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осуществление федерального государственного надзора в области безопасности гидротехнических сооружений;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непрерывность эксплуатации гидротехнических сооружений;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осуществление мер по обеспечению безопасности гидротехнических сооружений, в том числе установление критериев их безопасности, оснащение гидротехнических сооружений техническими средствами в целях постоянного </w:t>
      </w:r>
      <w:proofErr w:type="gramStart"/>
      <w:r w:rsidRPr="0006097D">
        <w:rPr>
          <w:rFonts w:eastAsia="Calibri"/>
          <w:sz w:val="16"/>
          <w:szCs w:val="16"/>
          <w:lang w:eastAsia="en-US"/>
        </w:rPr>
        <w:t>контроля за</w:t>
      </w:r>
      <w:proofErr w:type="gramEnd"/>
      <w:r w:rsidRPr="0006097D">
        <w:rPr>
          <w:rFonts w:eastAsia="Calibri"/>
          <w:sz w:val="16"/>
          <w:szCs w:val="16"/>
          <w:lang w:eastAsia="en-US"/>
        </w:rPr>
        <w:t xml:space="preserve"> их состоянием, обеспечение необходимой квалификации работников, обслуживающих гидротехническое сооружение;</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необходимость заблаговременного проведения комплекса мероприятий по максимальному уменьшению риска возникновения чрезвычайных ситуаций на гидротехнических сооружениях;</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ответственность за действия (бездействие), которые повлекли за собой снижение безопасности гидротехнических сооружений ниже допустимого уровня.</w:t>
      </w:r>
    </w:p>
    <w:p w:rsidR="001E534E" w:rsidRPr="0006097D" w:rsidRDefault="001E534E" w:rsidP="001E534E">
      <w:pPr>
        <w:spacing w:before="120" w:after="120"/>
        <w:ind w:left="23" w:firstLine="567"/>
        <w:jc w:val="both"/>
        <w:rPr>
          <w:bCs/>
          <w:sz w:val="16"/>
          <w:szCs w:val="16"/>
          <w:u w:val="single"/>
        </w:rPr>
      </w:pPr>
      <w:r w:rsidRPr="0006097D">
        <w:rPr>
          <w:bCs/>
          <w:sz w:val="16"/>
          <w:szCs w:val="16"/>
          <w:u w:val="single"/>
        </w:rPr>
        <w:t>Риски возникновения опасных происшествий на транспорте</w:t>
      </w:r>
    </w:p>
    <w:p w:rsidR="001E534E" w:rsidRPr="0006097D" w:rsidRDefault="001E534E" w:rsidP="005A5D6A">
      <w:pPr>
        <w:suppressAutoHyphens/>
        <w:ind w:firstLine="720"/>
        <w:jc w:val="both"/>
        <w:rPr>
          <w:sz w:val="16"/>
          <w:szCs w:val="16"/>
        </w:rPr>
      </w:pPr>
      <w:r w:rsidRPr="0006097D">
        <w:rPr>
          <w:sz w:val="16"/>
          <w:szCs w:val="16"/>
        </w:rPr>
        <w:t xml:space="preserve">Основным видом транспорта в </w:t>
      </w:r>
      <w:r w:rsidRPr="0006097D">
        <w:rPr>
          <w:rFonts w:eastAsiaTheme="minorEastAsia"/>
          <w:sz w:val="16"/>
          <w:szCs w:val="16"/>
          <w:lang w:eastAsia="ar-SA" w:bidi="en-US"/>
        </w:rPr>
        <w:t xml:space="preserve">Грибановском городском поселении </w:t>
      </w:r>
      <w:r w:rsidRPr="0006097D">
        <w:rPr>
          <w:sz w:val="16"/>
          <w:szCs w:val="16"/>
        </w:rPr>
        <w:t>является автомобильный и железнодорожный транспорт.</w:t>
      </w:r>
    </w:p>
    <w:p w:rsidR="001E534E" w:rsidRPr="0006097D" w:rsidRDefault="001E534E" w:rsidP="001E534E">
      <w:pPr>
        <w:suppressAutoHyphens/>
        <w:jc w:val="both"/>
        <w:rPr>
          <w:sz w:val="16"/>
          <w:szCs w:val="16"/>
        </w:rPr>
      </w:pPr>
      <w:r w:rsidRPr="0006097D">
        <w:rPr>
          <w:sz w:val="16"/>
          <w:szCs w:val="16"/>
        </w:rPr>
        <w:t>Автомобильный транспорт</w:t>
      </w:r>
    </w:p>
    <w:p w:rsidR="001E534E" w:rsidRPr="0006097D" w:rsidRDefault="001E534E" w:rsidP="001E534E">
      <w:pPr>
        <w:suppressAutoHyphens/>
        <w:ind w:firstLine="720"/>
        <w:jc w:val="both"/>
        <w:rPr>
          <w:sz w:val="16"/>
          <w:szCs w:val="16"/>
        </w:rPr>
      </w:pPr>
      <w:r w:rsidRPr="0006097D">
        <w:rPr>
          <w:sz w:val="16"/>
          <w:szCs w:val="16"/>
        </w:rPr>
        <w:t xml:space="preserve">По территории </w:t>
      </w:r>
      <w:r w:rsidRPr="0006097D">
        <w:rPr>
          <w:rFonts w:eastAsiaTheme="minorEastAsia"/>
          <w:sz w:val="16"/>
          <w:szCs w:val="16"/>
          <w:lang w:eastAsia="ar-SA" w:bidi="en-US"/>
        </w:rPr>
        <w:t xml:space="preserve">Грибановского городского поселения </w:t>
      </w:r>
      <w:r w:rsidRPr="0006097D">
        <w:rPr>
          <w:sz w:val="16"/>
          <w:szCs w:val="16"/>
        </w:rPr>
        <w:t>проходят автомобильные дороги федерального, межмуниципального и регионального значения (таблица 6.7), которые могут представлять потенциальную опасность для жителей населенных пунктов, так как по ним проходит интенсивное движение и ведется перевозка транзитных грузов. На этих участках наиболее вероятно возникновение ДТП и аварийных ситуаций, в том числе при прохождении автомобильных цистерн с химическими и взрывоопасными грузами. В результате этих аварий может возникнуть угроза населению, проживающему вблизи данных транспортных магистралей. Зоны поражения образуются в зависимости от вида и количества опасных веществ.</w:t>
      </w:r>
    </w:p>
    <w:p w:rsidR="001E534E" w:rsidRPr="0006097D" w:rsidRDefault="001E534E" w:rsidP="001E534E">
      <w:pPr>
        <w:pStyle w:val="afb"/>
        <w:ind w:firstLine="0"/>
        <w:rPr>
          <w:b/>
          <w:sz w:val="16"/>
          <w:szCs w:val="16"/>
          <w:lang w:val="ru-RU"/>
        </w:rPr>
      </w:pPr>
    </w:p>
    <w:p w:rsidR="001E534E" w:rsidRPr="0006097D" w:rsidRDefault="001E534E" w:rsidP="001E534E">
      <w:pPr>
        <w:pStyle w:val="afb"/>
        <w:rPr>
          <w:b/>
          <w:sz w:val="16"/>
          <w:szCs w:val="16"/>
          <w:lang w:val="ru-RU"/>
        </w:rPr>
      </w:pPr>
      <w:r w:rsidRPr="0006097D">
        <w:rPr>
          <w:b/>
          <w:sz w:val="16"/>
          <w:szCs w:val="16"/>
          <w:lang w:val="ru-RU"/>
        </w:rPr>
        <w:t>Таблица 6.7</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Перечень автомобильных дорог федерального значения</w:t>
      </w:r>
      <w:r w:rsidRPr="0006097D">
        <w:rPr>
          <w:b/>
          <w:sz w:val="16"/>
          <w:szCs w:val="16"/>
          <w:lang w:val="ru-RU"/>
        </w:rPr>
        <w:br/>
        <w:t xml:space="preserve">Грибановского городского поселения </w:t>
      </w:r>
    </w:p>
    <w:tbl>
      <w:tblPr>
        <w:tblW w:w="5001"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3211"/>
        <w:gridCol w:w="2209"/>
        <w:gridCol w:w="1901"/>
        <w:gridCol w:w="1764"/>
        <w:gridCol w:w="1764"/>
      </w:tblGrid>
      <w:tr w:rsidR="001E534E" w:rsidRPr="0006097D" w:rsidTr="001E534E">
        <w:trPr>
          <w:tblHeader/>
          <w:jc w:val="center"/>
        </w:trPr>
        <w:tc>
          <w:tcPr>
            <w:tcW w:w="1480" w:type="pct"/>
            <w:shd w:val="clear" w:color="auto" w:fill="auto"/>
            <w:noWrap/>
            <w:hideMark/>
          </w:tcPr>
          <w:p w:rsidR="001E534E" w:rsidRPr="0006097D" w:rsidRDefault="001E534E" w:rsidP="001E534E">
            <w:pPr>
              <w:jc w:val="both"/>
              <w:rPr>
                <w:b/>
                <w:sz w:val="16"/>
                <w:szCs w:val="16"/>
                <w:lang w:eastAsia="en-US"/>
              </w:rPr>
            </w:pPr>
            <w:r w:rsidRPr="0006097D">
              <w:rPr>
                <w:b/>
                <w:sz w:val="16"/>
                <w:szCs w:val="16"/>
                <w:lang w:eastAsia="en-US"/>
              </w:rPr>
              <w:t>Наименование автомобильной дороги</w:t>
            </w:r>
          </w:p>
        </w:tc>
        <w:tc>
          <w:tcPr>
            <w:tcW w:w="1018" w:type="pct"/>
            <w:shd w:val="clear" w:color="auto" w:fill="auto"/>
            <w:hideMark/>
          </w:tcPr>
          <w:p w:rsidR="001E534E" w:rsidRPr="0006097D" w:rsidRDefault="001E534E" w:rsidP="001E534E">
            <w:pPr>
              <w:jc w:val="both"/>
              <w:rPr>
                <w:b/>
                <w:sz w:val="16"/>
                <w:szCs w:val="16"/>
                <w:lang w:eastAsia="en-US"/>
              </w:rPr>
            </w:pPr>
            <w:r w:rsidRPr="0006097D">
              <w:rPr>
                <w:b/>
                <w:sz w:val="16"/>
                <w:szCs w:val="16"/>
                <w:lang w:eastAsia="en-US"/>
              </w:rPr>
              <w:t>Идентификационный номер</w:t>
            </w:r>
          </w:p>
        </w:tc>
        <w:tc>
          <w:tcPr>
            <w:tcW w:w="876" w:type="pct"/>
            <w:shd w:val="clear" w:color="auto" w:fill="auto"/>
            <w:hideMark/>
          </w:tcPr>
          <w:p w:rsidR="001E534E" w:rsidRPr="0006097D" w:rsidRDefault="001E534E" w:rsidP="001E534E">
            <w:pPr>
              <w:jc w:val="both"/>
              <w:rPr>
                <w:b/>
                <w:sz w:val="16"/>
                <w:szCs w:val="16"/>
                <w:lang w:eastAsia="en-US"/>
              </w:rPr>
            </w:pPr>
            <w:r w:rsidRPr="0006097D">
              <w:rPr>
                <w:b/>
                <w:sz w:val="16"/>
                <w:szCs w:val="16"/>
                <w:lang w:eastAsia="en-US"/>
              </w:rPr>
              <w:t>Значение</w:t>
            </w:r>
          </w:p>
        </w:tc>
        <w:tc>
          <w:tcPr>
            <w:tcW w:w="813" w:type="pct"/>
          </w:tcPr>
          <w:p w:rsidR="001E534E" w:rsidRPr="0006097D" w:rsidRDefault="001E534E" w:rsidP="001E534E">
            <w:pPr>
              <w:jc w:val="both"/>
              <w:rPr>
                <w:b/>
                <w:sz w:val="16"/>
                <w:szCs w:val="16"/>
                <w:lang w:eastAsia="en-US"/>
              </w:rPr>
            </w:pPr>
            <w:r w:rsidRPr="0006097D">
              <w:rPr>
                <w:b/>
                <w:sz w:val="16"/>
                <w:szCs w:val="16"/>
                <w:lang w:eastAsia="en-US"/>
              </w:rPr>
              <w:t>Категория</w:t>
            </w:r>
          </w:p>
        </w:tc>
        <w:tc>
          <w:tcPr>
            <w:tcW w:w="813" w:type="pct"/>
            <w:shd w:val="clear" w:color="auto" w:fill="auto"/>
          </w:tcPr>
          <w:p w:rsidR="001E534E" w:rsidRPr="0006097D" w:rsidRDefault="001E534E" w:rsidP="001E534E">
            <w:pPr>
              <w:jc w:val="both"/>
              <w:rPr>
                <w:b/>
                <w:sz w:val="16"/>
                <w:szCs w:val="16"/>
                <w:lang w:eastAsia="en-US"/>
              </w:rPr>
            </w:pPr>
            <w:r w:rsidRPr="0006097D">
              <w:rPr>
                <w:b/>
                <w:sz w:val="16"/>
                <w:szCs w:val="16"/>
                <w:lang w:eastAsia="en-US"/>
              </w:rPr>
              <w:t>Размер зоны вероятной ЧС, м</w:t>
            </w:r>
          </w:p>
        </w:tc>
      </w:tr>
      <w:tr w:rsidR="001E534E" w:rsidRPr="0006097D" w:rsidTr="001E534E">
        <w:trPr>
          <w:trHeight w:val="431"/>
          <w:tblHeader/>
          <w:jc w:val="center"/>
        </w:trPr>
        <w:tc>
          <w:tcPr>
            <w:tcW w:w="1480" w:type="pct"/>
            <w:tcBorders>
              <w:top w:val="single" w:sz="4" w:space="0" w:color="auto"/>
              <w:left w:val="single" w:sz="4" w:space="0" w:color="auto"/>
            </w:tcBorders>
            <w:shd w:val="clear" w:color="auto" w:fill="auto"/>
            <w:noWrap/>
          </w:tcPr>
          <w:p w:rsidR="001E534E" w:rsidRPr="0006097D" w:rsidRDefault="001E534E" w:rsidP="001E534E">
            <w:pPr>
              <w:jc w:val="both"/>
              <w:rPr>
                <w:b/>
                <w:bCs/>
                <w:sz w:val="16"/>
                <w:szCs w:val="16"/>
                <w:lang w:eastAsia="en-US"/>
              </w:rPr>
            </w:pPr>
            <w:r w:rsidRPr="0006097D">
              <w:rPr>
                <w:b/>
                <w:bCs/>
                <w:sz w:val="16"/>
                <w:szCs w:val="16"/>
                <w:lang w:eastAsia="en-US"/>
              </w:rPr>
              <w:t>Р-298 Курск – Воронеж - автомобильная дорога Р-22 «Каспий»</w:t>
            </w:r>
          </w:p>
        </w:tc>
        <w:tc>
          <w:tcPr>
            <w:tcW w:w="1018"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00 ОП ФЗ Р-298 (Е38, АН61, СНГ) А-144</w:t>
            </w:r>
          </w:p>
        </w:tc>
        <w:tc>
          <w:tcPr>
            <w:tcW w:w="876" w:type="pct"/>
            <w:shd w:val="clear" w:color="auto" w:fill="auto"/>
          </w:tcPr>
          <w:p w:rsidR="001E534E" w:rsidRPr="0006097D" w:rsidRDefault="001E534E" w:rsidP="001E534E">
            <w:pPr>
              <w:jc w:val="both"/>
              <w:rPr>
                <w:bCs/>
                <w:sz w:val="16"/>
                <w:szCs w:val="16"/>
                <w:lang w:eastAsia="en-US"/>
              </w:rPr>
            </w:pPr>
            <w:r w:rsidRPr="0006097D">
              <w:rPr>
                <w:bCs/>
                <w:sz w:val="16"/>
                <w:szCs w:val="16"/>
                <w:lang w:eastAsia="en-US"/>
              </w:rPr>
              <w:t>федеральное</w:t>
            </w:r>
          </w:p>
        </w:tc>
        <w:tc>
          <w:tcPr>
            <w:tcW w:w="813" w:type="pct"/>
            <w:tcBorders>
              <w:right w:val="single" w:sz="4" w:space="0" w:color="auto"/>
            </w:tcBorders>
          </w:tcPr>
          <w:p w:rsidR="001E534E" w:rsidRPr="0006097D" w:rsidRDefault="001E534E" w:rsidP="001E534E">
            <w:pPr>
              <w:jc w:val="both"/>
              <w:rPr>
                <w:bCs/>
                <w:sz w:val="16"/>
                <w:szCs w:val="16"/>
                <w:lang w:eastAsia="en-US"/>
              </w:rPr>
            </w:pPr>
            <w:r w:rsidRPr="0006097D">
              <w:rPr>
                <w:bCs/>
                <w:sz w:val="16"/>
                <w:szCs w:val="16"/>
                <w:lang w:val="en-US" w:eastAsia="en-US"/>
              </w:rPr>
              <w:t>I</w:t>
            </w:r>
            <w:r w:rsidRPr="0006097D">
              <w:rPr>
                <w:bCs/>
                <w:sz w:val="16"/>
                <w:szCs w:val="16"/>
                <w:lang w:eastAsia="en-US"/>
              </w:rPr>
              <w:t>-</w:t>
            </w:r>
            <w:r w:rsidRPr="0006097D">
              <w:rPr>
                <w:bCs/>
                <w:sz w:val="16"/>
                <w:szCs w:val="16"/>
                <w:lang w:val="en-US" w:eastAsia="en-US"/>
              </w:rPr>
              <w:t>II</w:t>
            </w:r>
          </w:p>
        </w:tc>
        <w:tc>
          <w:tcPr>
            <w:tcW w:w="813"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300</w:t>
            </w:r>
          </w:p>
        </w:tc>
      </w:tr>
      <w:tr w:rsidR="001E534E" w:rsidRPr="0006097D" w:rsidTr="001E534E">
        <w:trPr>
          <w:tblHeader/>
          <w:jc w:val="center"/>
        </w:trPr>
        <w:tc>
          <w:tcPr>
            <w:tcW w:w="1480" w:type="pct"/>
            <w:tcBorders>
              <w:top w:val="single" w:sz="4" w:space="0" w:color="auto"/>
              <w:left w:val="single" w:sz="4" w:space="0" w:color="auto"/>
              <w:bottom w:val="single" w:sz="4" w:space="0" w:color="auto"/>
            </w:tcBorders>
            <w:shd w:val="clear" w:color="auto" w:fill="auto"/>
            <w:noWrap/>
            <w:vAlign w:val="bottom"/>
          </w:tcPr>
          <w:p w:rsidR="001E534E" w:rsidRPr="0006097D" w:rsidRDefault="001E534E" w:rsidP="001E534E">
            <w:pPr>
              <w:jc w:val="both"/>
              <w:rPr>
                <w:b/>
                <w:bCs/>
                <w:sz w:val="16"/>
                <w:szCs w:val="16"/>
                <w:lang w:eastAsia="en-US"/>
              </w:rPr>
            </w:pPr>
            <w:r w:rsidRPr="0006097D">
              <w:rPr>
                <w:b/>
                <w:bCs/>
                <w:sz w:val="16"/>
                <w:szCs w:val="16"/>
                <w:lang w:eastAsia="en-US"/>
              </w:rPr>
              <w:t>Р-22 «Каспий» автомобильная дорога М-4 «Дон» - Тамбов - Волгоград - Астрахань</w:t>
            </w:r>
          </w:p>
        </w:tc>
        <w:tc>
          <w:tcPr>
            <w:tcW w:w="1018" w:type="pct"/>
            <w:tcBorders>
              <w:top w:val="single" w:sz="4" w:space="0" w:color="auto"/>
              <w:left w:val="single" w:sz="4" w:space="0" w:color="auto"/>
              <w:bottom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00 ОП ФЗ Р-22 (Е38, Е40, Е119, АН8, АН61, АН70, СНГ) М-6</w:t>
            </w:r>
          </w:p>
        </w:tc>
        <w:tc>
          <w:tcPr>
            <w:tcW w:w="876" w:type="pct"/>
            <w:shd w:val="clear" w:color="auto" w:fill="auto"/>
          </w:tcPr>
          <w:p w:rsidR="001E534E" w:rsidRPr="0006097D" w:rsidRDefault="001E534E" w:rsidP="001E534E">
            <w:pPr>
              <w:jc w:val="both"/>
              <w:rPr>
                <w:bCs/>
                <w:sz w:val="16"/>
                <w:szCs w:val="16"/>
                <w:lang w:eastAsia="en-US"/>
              </w:rPr>
            </w:pPr>
            <w:r w:rsidRPr="0006097D">
              <w:rPr>
                <w:bCs/>
                <w:sz w:val="16"/>
                <w:szCs w:val="16"/>
                <w:lang w:eastAsia="en-US"/>
              </w:rPr>
              <w:t>федеральное</w:t>
            </w:r>
          </w:p>
        </w:tc>
        <w:tc>
          <w:tcPr>
            <w:tcW w:w="813" w:type="pct"/>
            <w:tcBorders>
              <w:right w:val="single" w:sz="4" w:space="0" w:color="auto"/>
            </w:tcBorders>
          </w:tcPr>
          <w:p w:rsidR="001E534E" w:rsidRPr="0006097D" w:rsidRDefault="001E534E" w:rsidP="001E534E">
            <w:pPr>
              <w:jc w:val="both"/>
              <w:rPr>
                <w:bCs/>
                <w:sz w:val="16"/>
                <w:szCs w:val="16"/>
                <w:lang w:eastAsia="en-US"/>
              </w:rPr>
            </w:pPr>
            <w:r w:rsidRPr="0006097D">
              <w:rPr>
                <w:bCs/>
                <w:sz w:val="16"/>
                <w:szCs w:val="16"/>
                <w:lang w:val="en-US" w:eastAsia="en-US"/>
              </w:rPr>
              <w:t>I</w:t>
            </w:r>
            <w:r w:rsidRPr="0006097D">
              <w:rPr>
                <w:bCs/>
                <w:sz w:val="16"/>
                <w:szCs w:val="16"/>
                <w:lang w:eastAsia="en-US"/>
              </w:rPr>
              <w:t>-</w:t>
            </w:r>
            <w:r w:rsidRPr="0006097D">
              <w:rPr>
                <w:bCs/>
                <w:sz w:val="16"/>
                <w:szCs w:val="16"/>
                <w:lang w:val="en-US" w:eastAsia="en-US"/>
              </w:rPr>
              <w:t>II</w:t>
            </w:r>
          </w:p>
        </w:tc>
        <w:tc>
          <w:tcPr>
            <w:tcW w:w="813" w:type="pct"/>
            <w:tcBorders>
              <w:top w:val="single" w:sz="4" w:space="0" w:color="auto"/>
              <w:left w:val="single" w:sz="4" w:space="0" w:color="auto"/>
              <w:bottom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300</w:t>
            </w:r>
          </w:p>
        </w:tc>
      </w:tr>
    </w:tbl>
    <w:p w:rsidR="001E534E" w:rsidRPr="0006097D" w:rsidRDefault="001E534E" w:rsidP="001E534E">
      <w:pPr>
        <w:pStyle w:val="afb"/>
        <w:rPr>
          <w:b/>
          <w:sz w:val="16"/>
          <w:szCs w:val="16"/>
          <w:lang w:val="ru-RU"/>
        </w:rPr>
      </w:pPr>
    </w:p>
    <w:p w:rsidR="001E534E" w:rsidRPr="0006097D" w:rsidRDefault="001E534E" w:rsidP="001E534E">
      <w:pPr>
        <w:pStyle w:val="afb"/>
        <w:rPr>
          <w:b/>
          <w:sz w:val="16"/>
          <w:szCs w:val="16"/>
          <w:lang w:val="ru-RU"/>
        </w:rPr>
      </w:pPr>
      <w:r w:rsidRPr="0006097D">
        <w:rPr>
          <w:b/>
          <w:sz w:val="16"/>
          <w:szCs w:val="16"/>
          <w:lang w:val="ru-RU"/>
        </w:rPr>
        <w:t>Таблица 6.8</w:t>
      </w:r>
    </w:p>
    <w:p w:rsidR="001E534E" w:rsidRPr="0006097D" w:rsidRDefault="001E534E" w:rsidP="001E534E">
      <w:pPr>
        <w:pStyle w:val="afb"/>
        <w:keepNext/>
        <w:suppressAutoHyphens/>
        <w:spacing w:after="120"/>
        <w:ind w:firstLine="0"/>
        <w:rPr>
          <w:b/>
          <w:sz w:val="16"/>
          <w:szCs w:val="16"/>
          <w:lang w:val="ru-RU"/>
        </w:rPr>
      </w:pPr>
      <w:r w:rsidRPr="0006097D">
        <w:rPr>
          <w:b/>
          <w:sz w:val="16"/>
          <w:szCs w:val="16"/>
          <w:lang w:val="ru-RU"/>
        </w:rPr>
        <w:t>Перечень региональных и межмуниципальных автомобильных дорог</w:t>
      </w:r>
      <w:r w:rsidRPr="0006097D">
        <w:rPr>
          <w:b/>
          <w:sz w:val="16"/>
          <w:szCs w:val="16"/>
          <w:lang w:val="ru-RU"/>
        </w:rPr>
        <w:br/>
        <w:t xml:space="preserve">Грибановского городского поселения </w:t>
      </w:r>
    </w:p>
    <w:tbl>
      <w:tblPr>
        <w:tblW w:w="5001"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3211"/>
        <w:gridCol w:w="2209"/>
        <w:gridCol w:w="1901"/>
        <w:gridCol w:w="1764"/>
        <w:gridCol w:w="1764"/>
      </w:tblGrid>
      <w:tr w:rsidR="001E534E" w:rsidRPr="0006097D" w:rsidTr="001E534E">
        <w:trPr>
          <w:tblHeader/>
          <w:jc w:val="center"/>
        </w:trPr>
        <w:tc>
          <w:tcPr>
            <w:tcW w:w="1480" w:type="pct"/>
            <w:shd w:val="clear" w:color="auto" w:fill="auto"/>
            <w:noWrap/>
            <w:hideMark/>
          </w:tcPr>
          <w:p w:rsidR="001E534E" w:rsidRPr="0006097D" w:rsidRDefault="001E534E" w:rsidP="001E534E">
            <w:pPr>
              <w:jc w:val="both"/>
              <w:rPr>
                <w:b/>
                <w:sz w:val="16"/>
                <w:szCs w:val="16"/>
                <w:lang w:eastAsia="en-US"/>
              </w:rPr>
            </w:pPr>
            <w:r w:rsidRPr="0006097D">
              <w:rPr>
                <w:b/>
                <w:sz w:val="16"/>
                <w:szCs w:val="16"/>
                <w:lang w:eastAsia="en-US"/>
              </w:rPr>
              <w:t>Наименование автомобильной дороги</w:t>
            </w:r>
          </w:p>
        </w:tc>
        <w:tc>
          <w:tcPr>
            <w:tcW w:w="1018" w:type="pct"/>
            <w:shd w:val="clear" w:color="auto" w:fill="auto"/>
            <w:hideMark/>
          </w:tcPr>
          <w:p w:rsidR="001E534E" w:rsidRPr="0006097D" w:rsidRDefault="001E534E" w:rsidP="001E534E">
            <w:pPr>
              <w:jc w:val="both"/>
              <w:rPr>
                <w:b/>
                <w:sz w:val="16"/>
                <w:szCs w:val="16"/>
                <w:lang w:eastAsia="en-US"/>
              </w:rPr>
            </w:pPr>
            <w:r w:rsidRPr="0006097D">
              <w:rPr>
                <w:b/>
                <w:sz w:val="16"/>
                <w:szCs w:val="16"/>
                <w:lang w:eastAsia="en-US"/>
              </w:rPr>
              <w:t>Идентификационный номер</w:t>
            </w:r>
          </w:p>
        </w:tc>
        <w:tc>
          <w:tcPr>
            <w:tcW w:w="876" w:type="pct"/>
            <w:shd w:val="clear" w:color="auto" w:fill="auto"/>
            <w:hideMark/>
          </w:tcPr>
          <w:p w:rsidR="001E534E" w:rsidRPr="0006097D" w:rsidRDefault="001E534E" w:rsidP="001E534E">
            <w:pPr>
              <w:jc w:val="both"/>
              <w:rPr>
                <w:b/>
                <w:sz w:val="16"/>
                <w:szCs w:val="16"/>
                <w:lang w:eastAsia="en-US"/>
              </w:rPr>
            </w:pPr>
            <w:r w:rsidRPr="0006097D">
              <w:rPr>
                <w:b/>
                <w:sz w:val="16"/>
                <w:szCs w:val="16"/>
                <w:lang w:eastAsia="en-US"/>
              </w:rPr>
              <w:t>Значение</w:t>
            </w:r>
          </w:p>
        </w:tc>
        <w:tc>
          <w:tcPr>
            <w:tcW w:w="813" w:type="pct"/>
          </w:tcPr>
          <w:p w:rsidR="001E534E" w:rsidRPr="0006097D" w:rsidRDefault="001E534E" w:rsidP="001E534E">
            <w:pPr>
              <w:jc w:val="both"/>
              <w:rPr>
                <w:b/>
                <w:sz w:val="16"/>
                <w:szCs w:val="16"/>
                <w:lang w:eastAsia="en-US"/>
              </w:rPr>
            </w:pPr>
            <w:r w:rsidRPr="0006097D">
              <w:rPr>
                <w:b/>
                <w:sz w:val="16"/>
                <w:szCs w:val="16"/>
                <w:lang w:eastAsia="en-US"/>
              </w:rPr>
              <w:t>Категория</w:t>
            </w:r>
          </w:p>
        </w:tc>
        <w:tc>
          <w:tcPr>
            <w:tcW w:w="813" w:type="pct"/>
            <w:shd w:val="clear" w:color="auto" w:fill="auto"/>
          </w:tcPr>
          <w:p w:rsidR="001E534E" w:rsidRPr="0006097D" w:rsidRDefault="001E534E" w:rsidP="001E534E">
            <w:pPr>
              <w:jc w:val="both"/>
              <w:rPr>
                <w:b/>
                <w:sz w:val="16"/>
                <w:szCs w:val="16"/>
                <w:lang w:eastAsia="en-US"/>
              </w:rPr>
            </w:pPr>
            <w:r w:rsidRPr="0006097D">
              <w:rPr>
                <w:b/>
                <w:sz w:val="16"/>
                <w:szCs w:val="16"/>
                <w:lang w:eastAsia="en-US"/>
              </w:rPr>
              <w:t>Размер зоны вероятной ЧС, м</w:t>
            </w:r>
          </w:p>
        </w:tc>
      </w:tr>
      <w:tr w:rsidR="001E534E" w:rsidRPr="0006097D" w:rsidTr="001E534E">
        <w:trPr>
          <w:tblHeader/>
          <w:jc w:val="center"/>
        </w:trPr>
        <w:tc>
          <w:tcPr>
            <w:tcW w:w="1480" w:type="pct"/>
            <w:tcBorders>
              <w:top w:val="single" w:sz="4" w:space="0" w:color="auto"/>
              <w:left w:val="single" w:sz="4" w:space="0" w:color="auto"/>
            </w:tcBorders>
            <w:shd w:val="clear" w:color="auto" w:fill="auto"/>
            <w:noWrap/>
          </w:tcPr>
          <w:p w:rsidR="001E534E" w:rsidRPr="0006097D" w:rsidRDefault="001E534E" w:rsidP="001E534E">
            <w:pPr>
              <w:jc w:val="both"/>
              <w:rPr>
                <w:b/>
                <w:bCs/>
                <w:sz w:val="16"/>
                <w:szCs w:val="16"/>
                <w:lang w:eastAsia="en-US"/>
              </w:rPr>
            </w:pPr>
            <w:r w:rsidRPr="0006097D">
              <w:rPr>
                <w:b/>
                <w:bCs/>
                <w:sz w:val="16"/>
                <w:szCs w:val="16"/>
                <w:lang w:eastAsia="en-US"/>
              </w:rPr>
              <w:t xml:space="preserve">М «Каспий» - п. </w:t>
            </w:r>
            <w:proofErr w:type="spellStart"/>
            <w:r w:rsidRPr="0006097D">
              <w:rPr>
                <w:b/>
                <w:bCs/>
                <w:sz w:val="16"/>
                <w:szCs w:val="16"/>
                <w:lang w:eastAsia="en-US"/>
              </w:rPr>
              <w:t>Теллермановский</w:t>
            </w:r>
            <w:proofErr w:type="spellEnd"/>
          </w:p>
        </w:tc>
        <w:tc>
          <w:tcPr>
            <w:tcW w:w="1018"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20 ОП РЗ Н 22-9</w:t>
            </w:r>
          </w:p>
        </w:tc>
        <w:tc>
          <w:tcPr>
            <w:tcW w:w="876" w:type="pct"/>
            <w:shd w:val="clear" w:color="auto" w:fill="auto"/>
          </w:tcPr>
          <w:p w:rsidR="001E534E" w:rsidRPr="0006097D" w:rsidRDefault="001E534E" w:rsidP="001E534E">
            <w:pPr>
              <w:jc w:val="both"/>
              <w:rPr>
                <w:bCs/>
                <w:sz w:val="16"/>
                <w:szCs w:val="16"/>
                <w:lang w:eastAsia="en-US"/>
              </w:rPr>
            </w:pPr>
            <w:r w:rsidRPr="0006097D">
              <w:rPr>
                <w:bCs/>
                <w:sz w:val="16"/>
                <w:szCs w:val="16"/>
                <w:lang w:eastAsia="en-US"/>
              </w:rPr>
              <w:t>региональное</w:t>
            </w:r>
          </w:p>
        </w:tc>
        <w:tc>
          <w:tcPr>
            <w:tcW w:w="813" w:type="pct"/>
            <w:tcBorders>
              <w:right w:val="single" w:sz="4" w:space="0" w:color="auto"/>
            </w:tcBorders>
          </w:tcPr>
          <w:p w:rsidR="001E534E" w:rsidRPr="0006097D" w:rsidRDefault="001E534E" w:rsidP="001E534E">
            <w:pPr>
              <w:jc w:val="both"/>
              <w:rPr>
                <w:bCs/>
                <w:sz w:val="16"/>
                <w:szCs w:val="16"/>
                <w:lang w:eastAsia="en-US"/>
              </w:rPr>
            </w:pPr>
            <w:r w:rsidRPr="0006097D">
              <w:rPr>
                <w:bCs/>
                <w:sz w:val="16"/>
                <w:szCs w:val="16"/>
                <w:lang w:val="en-US" w:eastAsia="en-US"/>
              </w:rPr>
              <w:t>IV</w:t>
            </w:r>
          </w:p>
        </w:tc>
        <w:tc>
          <w:tcPr>
            <w:tcW w:w="813"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200</w:t>
            </w:r>
          </w:p>
        </w:tc>
      </w:tr>
      <w:tr w:rsidR="001E534E" w:rsidRPr="0006097D" w:rsidTr="001E534E">
        <w:trPr>
          <w:tblHeader/>
          <w:jc w:val="center"/>
        </w:trPr>
        <w:tc>
          <w:tcPr>
            <w:tcW w:w="1480" w:type="pct"/>
            <w:tcBorders>
              <w:top w:val="single" w:sz="4" w:space="0" w:color="auto"/>
              <w:left w:val="single" w:sz="4" w:space="0" w:color="auto"/>
            </w:tcBorders>
            <w:shd w:val="clear" w:color="auto" w:fill="auto"/>
            <w:noWrap/>
            <w:vAlign w:val="bottom"/>
          </w:tcPr>
          <w:p w:rsidR="001E534E" w:rsidRPr="0006097D" w:rsidRDefault="001E534E" w:rsidP="001E534E">
            <w:pPr>
              <w:jc w:val="both"/>
              <w:rPr>
                <w:b/>
                <w:bCs/>
                <w:sz w:val="16"/>
                <w:szCs w:val="16"/>
                <w:lang w:eastAsia="en-US"/>
              </w:rPr>
            </w:pPr>
            <w:r w:rsidRPr="0006097D">
              <w:rPr>
                <w:b/>
                <w:bCs/>
                <w:sz w:val="16"/>
                <w:szCs w:val="16"/>
                <w:lang w:eastAsia="en-US"/>
              </w:rPr>
              <w:t xml:space="preserve">«Курск – Борисоглебск» - Грибановский - </w:t>
            </w:r>
            <w:proofErr w:type="spellStart"/>
            <w:r w:rsidRPr="0006097D">
              <w:rPr>
                <w:b/>
                <w:bCs/>
                <w:sz w:val="16"/>
                <w:szCs w:val="16"/>
                <w:lang w:eastAsia="en-US"/>
              </w:rPr>
              <w:t>Посевкино</w:t>
            </w:r>
            <w:proofErr w:type="spellEnd"/>
            <w:r w:rsidRPr="0006097D">
              <w:rPr>
                <w:b/>
                <w:bCs/>
                <w:sz w:val="16"/>
                <w:szCs w:val="16"/>
                <w:lang w:eastAsia="en-US"/>
              </w:rPr>
              <w:t xml:space="preserve"> - гр. </w:t>
            </w:r>
            <w:proofErr w:type="gramStart"/>
            <w:r w:rsidRPr="0006097D">
              <w:rPr>
                <w:b/>
                <w:bCs/>
                <w:sz w:val="16"/>
                <w:szCs w:val="16"/>
                <w:lang w:eastAsia="en-US"/>
              </w:rPr>
              <w:t>Тамбовской</w:t>
            </w:r>
            <w:proofErr w:type="gramEnd"/>
            <w:r w:rsidRPr="0006097D">
              <w:rPr>
                <w:b/>
                <w:bCs/>
                <w:sz w:val="16"/>
                <w:szCs w:val="16"/>
                <w:lang w:eastAsia="en-US"/>
              </w:rPr>
              <w:t xml:space="preserve"> обл.</w:t>
            </w:r>
          </w:p>
        </w:tc>
        <w:tc>
          <w:tcPr>
            <w:tcW w:w="1018"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20 ОП РЗ К 28-9</w:t>
            </w:r>
          </w:p>
        </w:tc>
        <w:tc>
          <w:tcPr>
            <w:tcW w:w="876" w:type="pct"/>
            <w:shd w:val="clear" w:color="auto" w:fill="auto"/>
          </w:tcPr>
          <w:p w:rsidR="001E534E" w:rsidRPr="0006097D" w:rsidRDefault="001E534E" w:rsidP="001E534E">
            <w:pPr>
              <w:jc w:val="both"/>
              <w:rPr>
                <w:bCs/>
                <w:sz w:val="16"/>
                <w:szCs w:val="16"/>
                <w:lang w:eastAsia="en-US"/>
              </w:rPr>
            </w:pPr>
            <w:r w:rsidRPr="0006097D">
              <w:rPr>
                <w:bCs/>
                <w:sz w:val="16"/>
                <w:szCs w:val="16"/>
                <w:lang w:eastAsia="en-US"/>
              </w:rPr>
              <w:t>региональное</w:t>
            </w:r>
          </w:p>
        </w:tc>
        <w:tc>
          <w:tcPr>
            <w:tcW w:w="813" w:type="pct"/>
            <w:tcBorders>
              <w:right w:val="single" w:sz="4" w:space="0" w:color="auto"/>
            </w:tcBorders>
          </w:tcPr>
          <w:p w:rsidR="001E534E" w:rsidRPr="0006097D" w:rsidRDefault="001E534E" w:rsidP="001E534E">
            <w:pPr>
              <w:jc w:val="both"/>
              <w:rPr>
                <w:bCs/>
                <w:sz w:val="16"/>
                <w:szCs w:val="16"/>
                <w:lang w:eastAsia="en-US"/>
              </w:rPr>
            </w:pPr>
            <w:r w:rsidRPr="0006097D">
              <w:rPr>
                <w:bCs/>
                <w:sz w:val="16"/>
                <w:szCs w:val="16"/>
                <w:lang w:val="en-US" w:eastAsia="en-US"/>
              </w:rPr>
              <w:t>III</w:t>
            </w:r>
            <w:r w:rsidRPr="0006097D">
              <w:rPr>
                <w:bCs/>
                <w:sz w:val="16"/>
                <w:szCs w:val="16"/>
                <w:lang w:eastAsia="en-US"/>
              </w:rPr>
              <w:t>-</w:t>
            </w:r>
            <w:r w:rsidRPr="0006097D">
              <w:rPr>
                <w:bCs/>
                <w:sz w:val="16"/>
                <w:szCs w:val="16"/>
                <w:lang w:val="en-US" w:eastAsia="en-US"/>
              </w:rPr>
              <w:t xml:space="preserve"> IV</w:t>
            </w:r>
          </w:p>
        </w:tc>
        <w:tc>
          <w:tcPr>
            <w:tcW w:w="813"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200</w:t>
            </w:r>
          </w:p>
        </w:tc>
      </w:tr>
      <w:tr w:rsidR="001E534E" w:rsidRPr="0006097D" w:rsidTr="001E534E">
        <w:trPr>
          <w:tblHeader/>
          <w:jc w:val="center"/>
        </w:trPr>
        <w:tc>
          <w:tcPr>
            <w:tcW w:w="1480" w:type="pct"/>
            <w:tcBorders>
              <w:top w:val="single" w:sz="4" w:space="0" w:color="auto"/>
              <w:left w:val="single" w:sz="4" w:space="0" w:color="auto"/>
            </w:tcBorders>
            <w:shd w:val="clear" w:color="auto" w:fill="auto"/>
            <w:noWrap/>
            <w:vAlign w:val="bottom"/>
          </w:tcPr>
          <w:p w:rsidR="001E534E" w:rsidRPr="0006097D" w:rsidRDefault="001E534E" w:rsidP="001E534E">
            <w:pPr>
              <w:jc w:val="both"/>
              <w:rPr>
                <w:b/>
                <w:bCs/>
                <w:sz w:val="16"/>
                <w:szCs w:val="16"/>
                <w:lang w:eastAsia="en-US"/>
              </w:rPr>
            </w:pPr>
            <w:r w:rsidRPr="0006097D">
              <w:rPr>
                <w:b/>
                <w:bCs/>
                <w:sz w:val="16"/>
                <w:szCs w:val="16"/>
                <w:lang w:eastAsia="en-US"/>
              </w:rPr>
              <w:t xml:space="preserve">«Курск – Борисоглебск» - </w:t>
            </w:r>
            <w:proofErr w:type="spellStart"/>
            <w:r w:rsidRPr="0006097D">
              <w:rPr>
                <w:b/>
                <w:bCs/>
                <w:sz w:val="16"/>
                <w:szCs w:val="16"/>
                <w:lang w:eastAsia="en-US"/>
              </w:rPr>
              <w:t>рп</w:t>
            </w:r>
            <w:proofErr w:type="spellEnd"/>
            <w:r w:rsidRPr="0006097D">
              <w:rPr>
                <w:b/>
                <w:bCs/>
                <w:sz w:val="16"/>
                <w:szCs w:val="16"/>
                <w:lang w:eastAsia="en-US"/>
              </w:rPr>
              <w:t xml:space="preserve"> Грибановский</w:t>
            </w:r>
          </w:p>
        </w:tc>
        <w:tc>
          <w:tcPr>
            <w:tcW w:w="1018"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20 ОП РЗ Н 11-9</w:t>
            </w:r>
          </w:p>
        </w:tc>
        <w:tc>
          <w:tcPr>
            <w:tcW w:w="876" w:type="pct"/>
            <w:shd w:val="clear" w:color="auto" w:fill="auto"/>
          </w:tcPr>
          <w:p w:rsidR="001E534E" w:rsidRPr="0006097D" w:rsidRDefault="001E534E" w:rsidP="001E534E">
            <w:pPr>
              <w:jc w:val="both"/>
              <w:rPr>
                <w:bCs/>
                <w:sz w:val="16"/>
                <w:szCs w:val="16"/>
                <w:lang w:eastAsia="en-US"/>
              </w:rPr>
            </w:pPr>
            <w:r w:rsidRPr="0006097D">
              <w:rPr>
                <w:bCs/>
                <w:sz w:val="16"/>
                <w:szCs w:val="16"/>
                <w:lang w:eastAsia="en-US"/>
              </w:rPr>
              <w:t>региональное</w:t>
            </w:r>
          </w:p>
        </w:tc>
        <w:tc>
          <w:tcPr>
            <w:tcW w:w="813" w:type="pct"/>
            <w:tcBorders>
              <w:right w:val="single" w:sz="4" w:space="0" w:color="auto"/>
            </w:tcBorders>
          </w:tcPr>
          <w:p w:rsidR="001E534E" w:rsidRPr="0006097D" w:rsidRDefault="001E534E" w:rsidP="001E534E">
            <w:pPr>
              <w:jc w:val="both"/>
              <w:rPr>
                <w:bCs/>
                <w:sz w:val="16"/>
                <w:szCs w:val="16"/>
                <w:lang w:eastAsia="en-US"/>
              </w:rPr>
            </w:pPr>
            <w:r w:rsidRPr="0006097D">
              <w:rPr>
                <w:bCs/>
                <w:sz w:val="16"/>
                <w:szCs w:val="16"/>
                <w:lang w:val="en-US" w:eastAsia="en-US"/>
              </w:rPr>
              <w:t>III</w:t>
            </w:r>
          </w:p>
        </w:tc>
        <w:tc>
          <w:tcPr>
            <w:tcW w:w="813" w:type="pct"/>
            <w:tcBorders>
              <w:top w:val="single" w:sz="4" w:space="0" w:color="auto"/>
              <w:left w:val="single" w:sz="4" w:space="0" w:color="auto"/>
            </w:tcBorders>
            <w:shd w:val="clear" w:color="auto" w:fill="auto"/>
          </w:tcPr>
          <w:p w:rsidR="001E534E" w:rsidRPr="0006097D" w:rsidRDefault="001E534E" w:rsidP="001E534E">
            <w:pPr>
              <w:jc w:val="both"/>
              <w:rPr>
                <w:bCs/>
                <w:sz w:val="16"/>
                <w:szCs w:val="16"/>
                <w:lang w:eastAsia="en-US"/>
              </w:rPr>
            </w:pPr>
            <w:r w:rsidRPr="0006097D">
              <w:rPr>
                <w:bCs/>
                <w:sz w:val="16"/>
                <w:szCs w:val="16"/>
                <w:lang w:eastAsia="en-US"/>
              </w:rPr>
              <w:t>200</w:t>
            </w:r>
          </w:p>
        </w:tc>
      </w:tr>
    </w:tbl>
    <w:p w:rsidR="001E534E" w:rsidRPr="0006097D" w:rsidRDefault="001E534E" w:rsidP="001E534E">
      <w:pPr>
        <w:suppressAutoHyphens/>
        <w:spacing w:before="120"/>
        <w:ind w:firstLine="720"/>
        <w:jc w:val="both"/>
        <w:rPr>
          <w:sz w:val="16"/>
          <w:szCs w:val="16"/>
        </w:rPr>
      </w:pPr>
      <w:r w:rsidRPr="0006097D">
        <w:rPr>
          <w:sz w:val="16"/>
          <w:szCs w:val="16"/>
        </w:rPr>
        <w:t xml:space="preserve">Существующие автодороги являются опасными объектами транспортной инфраструктуры городского поселения, при авариях, на которых возможны человеческие жертвы, полное уничтожение транспортных средств и перевозимого груза. </w:t>
      </w:r>
    </w:p>
    <w:p w:rsidR="001E534E" w:rsidRPr="0006097D" w:rsidRDefault="001E534E" w:rsidP="001E534E">
      <w:pPr>
        <w:suppressAutoHyphens/>
        <w:ind w:firstLine="720"/>
        <w:jc w:val="both"/>
        <w:rPr>
          <w:sz w:val="16"/>
          <w:szCs w:val="16"/>
        </w:rPr>
      </w:pPr>
      <w:r w:rsidRPr="0006097D">
        <w:rPr>
          <w:sz w:val="16"/>
          <w:szCs w:val="16"/>
        </w:rPr>
        <w:t>Сценарий №1. Разрушение автоцистерны с СУГ; образование разлива СУГ на месте аварии; образование облака ГВС; воздействие источника зажигания; взрыв облака ГВС; пожар; избыточное давление, тепловое поражение персонала и населения.</w:t>
      </w:r>
    </w:p>
    <w:p w:rsidR="001E534E" w:rsidRPr="0006097D" w:rsidRDefault="001E534E" w:rsidP="001E534E">
      <w:pPr>
        <w:suppressAutoHyphens/>
        <w:ind w:firstLine="720"/>
        <w:jc w:val="both"/>
        <w:rPr>
          <w:sz w:val="16"/>
          <w:szCs w:val="16"/>
        </w:rPr>
      </w:pPr>
      <w:r w:rsidRPr="0006097D">
        <w:rPr>
          <w:sz w:val="16"/>
          <w:szCs w:val="16"/>
        </w:rPr>
        <w:t xml:space="preserve">Сценарий №2. Разрушение автоцистерны с бензином; образование разлива бензина на месте аварии; образование облака ТВС; воздействие источника зажигания; взрыв облака ТВС; пожар; избыточное давление, тепловое поражение персонала и населения. </w:t>
      </w:r>
    </w:p>
    <w:p w:rsidR="001E534E" w:rsidRPr="0006097D" w:rsidRDefault="001E534E" w:rsidP="001E534E">
      <w:pPr>
        <w:suppressAutoHyphens/>
        <w:ind w:firstLine="720"/>
        <w:jc w:val="both"/>
        <w:rPr>
          <w:sz w:val="16"/>
          <w:szCs w:val="16"/>
        </w:rPr>
      </w:pPr>
      <w:r w:rsidRPr="0006097D">
        <w:rPr>
          <w:sz w:val="16"/>
          <w:szCs w:val="16"/>
        </w:rPr>
        <w:t xml:space="preserve">Сценарий №3. Разрушение единичного контейнера V=0,64 м3 (1,0 т) с хлором, перевозимого на автомобиле, пожар; образование зараженного облака; дрейф облака в сторону городского поселения; химическое заражение; интоксикация обслуживающего персонала и населения. </w:t>
      </w:r>
    </w:p>
    <w:p w:rsidR="001E534E" w:rsidRPr="0006097D" w:rsidRDefault="001E534E" w:rsidP="001E534E">
      <w:pPr>
        <w:suppressAutoHyphens/>
        <w:ind w:firstLine="720"/>
        <w:jc w:val="both"/>
        <w:rPr>
          <w:sz w:val="16"/>
          <w:szCs w:val="16"/>
        </w:rPr>
      </w:pPr>
      <w:r w:rsidRPr="0006097D">
        <w:rPr>
          <w:sz w:val="16"/>
          <w:szCs w:val="16"/>
        </w:rPr>
        <w:t>Сценарий №4. Разрушение автоцистерны V=8,0 м3 (6,2 т) с аммиаком; образование зараженного облака; дрейф облака в сторону городского поселения; химическое заражение; интоксикация персонала и населения.</w:t>
      </w:r>
    </w:p>
    <w:p w:rsidR="001E534E" w:rsidRPr="0006097D" w:rsidRDefault="001E534E" w:rsidP="005A5D6A">
      <w:pPr>
        <w:suppressAutoHyphens/>
        <w:ind w:firstLine="720"/>
        <w:jc w:val="both"/>
        <w:rPr>
          <w:sz w:val="16"/>
          <w:szCs w:val="16"/>
        </w:rPr>
      </w:pPr>
      <w:r w:rsidRPr="0006097D">
        <w:rPr>
          <w:sz w:val="16"/>
          <w:szCs w:val="16"/>
        </w:rPr>
        <w:t xml:space="preserve">Для предотвращения ДТП и ЧС, связанных с перевозками на транспорте необходимо улучшить регулирование движения на проблемных участках, как силами ГИБДД, так и выставлением дополнительных знаков, оборудованием разметки и дорожных ограждений. А также, для пропуска опасных грузов по дорогам общего пользования, органами ГИБДД обязательно должны проверяться специальные разрешения, выдаваемые уполномоченными органами (Пр. Минтранс №304 от 12.08.2020), где устанавливаются определенные маршруты и время перевозок. </w:t>
      </w:r>
    </w:p>
    <w:p w:rsidR="001E534E" w:rsidRPr="0006097D" w:rsidRDefault="001E534E" w:rsidP="001E534E">
      <w:pPr>
        <w:jc w:val="both"/>
        <w:rPr>
          <w:sz w:val="16"/>
          <w:szCs w:val="16"/>
        </w:rPr>
      </w:pPr>
      <w:r w:rsidRPr="0006097D">
        <w:rPr>
          <w:sz w:val="16"/>
          <w:szCs w:val="16"/>
        </w:rPr>
        <w:t>Железнодорожный транспорт</w:t>
      </w:r>
    </w:p>
    <w:p w:rsidR="001E534E" w:rsidRPr="0006097D" w:rsidRDefault="001E534E" w:rsidP="001E534E">
      <w:pPr>
        <w:pStyle w:val="afb"/>
        <w:rPr>
          <w:sz w:val="16"/>
          <w:szCs w:val="16"/>
          <w:lang w:val="ru-RU"/>
        </w:rPr>
      </w:pPr>
      <w:r w:rsidRPr="0006097D">
        <w:rPr>
          <w:sz w:val="16"/>
          <w:szCs w:val="16"/>
          <w:lang w:val="ru-RU"/>
        </w:rPr>
        <w:t>Через территорию Грибановского городского поселения проходит железнодорожная магистраль ОАО «Российские железные дороги» Юго-Восточная. Общая протяженность железнодорожных линий составляет 26,83 км.</w:t>
      </w:r>
    </w:p>
    <w:p w:rsidR="001E534E" w:rsidRPr="0006097D" w:rsidRDefault="001E534E" w:rsidP="001E534E">
      <w:pPr>
        <w:pStyle w:val="afb"/>
        <w:rPr>
          <w:sz w:val="16"/>
          <w:szCs w:val="16"/>
          <w:lang w:val="ru-RU"/>
        </w:rPr>
      </w:pPr>
      <w:r w:rsidRPr="0006097D">
        <w:rPr>
          <w:sz w:val="16"/>
          <w:szCs w:val="16"/>
          <w:lang w:val="ru-RU"/>
        </w:rPr>
        <w:lastRenderedPageBreak/>
        <w:t>На территории Грибановского городского поселения расположен железнодорожный вокзал на станции «</w:t>
      </w:r>
      <w:proofErr w:type="spellStart"/>
      <w:r w:rsidRPr="0006097D">
        <w:rPr>
          <w:sz w:val="16"/>
          <w:szCs w:val="16"/>
          <w:lang w:val="ru-RU"/>
        </w:rPr>
        <w:t>Грибановка</w:t>
      </w:r>
      <w:proofErr w:type="spellEnd"/>
      <w:r w:rsidRPr="0006097D">
        <w:rPr>
          <w:sz w:val="16"/>
          <w:szCs w:val="16"/>
          <w:lang w:val="ru-RU"/>
        </w:rPr>
        <w:t xml:space="preserve">», по адресу: </w:t>
      </w:r>
      <w:proofErr w:type="spellStart"/>
      <w:r w:rsidRPr="0006097D">
        <w:rPr>
          <w:sz w:val="16"/>
          <w:szCs w:val="16"/>
          <w:lang w:val="ru-RU"/>
        </w:rPr>
        <w:t>пгт</w:t>
      </w:r>
      <w:proofErr w:type="spellEnd"/>
      <w:r w:rsidRPr="0006097D">
        <w:rPr>
          <w:sz w:val="16"/>
          <w:szCs w:val="16"/>
          <w:lang w:val="ru-RU"/>
        </w:rPr>
        <w:t xml:space="preserve">. Грибановский, ул. </w:t>
      </w:r>
      <w:proofErr w:type="gramStart"/>
      <w:r w:rsidRPr="0006097D">
        <w:rPr>
          <w:sz w:val="16"/>
          <w:szCs w:val="16"/>
          <w:lang w:val="ru-RU"/>
        </w:rPr>
        <w:t>Линейная</w:t>
      </w:r>
      <w:proofErr w:type="gramEnd"/>
      <w:r w:rsidRPr="0006097D">
        <w:rPr>
          <w:sz w:val="16"/>
          <w:szCs w:val="16"/>
          <w:lang w:val="ru-RU"/>
        </w:rPr>
        <w:t>, 1.</w:t>
      </w:r>
    </w:p>
    <w:p w:rsidR="001E534E" w:rsidRPr="0006097D" w:rsidRDefault="001E534E" w:rsidP="001E534E">
      <w:pPr>
        <w:suppressAutoHyphens/>
        <w:ind w:firstLine="720"/>
        <w:jc w:val="both"/>
        <w:rPr>
          <w:sz w:val="16"/>
          <w:szCs w:val="16"/>
        </w:rPr>
      </w:pPr>
      <w:r w:rsidRPr="0006097D">
        <w:rPr>
          <w:sz w:val="16"/>
          <w:szCs w:val="16"/>
        </w:rPr>
        <w:t>Одними из основных факторов, способствующих возникновению опасности на железнодорожном транспорте, являются движущиеся объекты (железнодорожные составы, локомотивы, отдельные вагоны, путевые машины), наличие высокого напряжения электрического тока, поэтому в производственной деятельности железнодорожного транспорта не исключается вероятность наступления негативного события: травмы, заболевания, инвалидности, ущерб здоровью.</w:t>
      </w:r>
    </w:p>
    <w:p w:rsidR="001E534E" w:rsidRPr="0006097D" w:rsidRDefault="001E534E" w:rsidP="001E534E">
      <w:pPr>
        <w:suppressAutoHyphens/>
        <w:ind w:firstLine="720"/>
        <w:jc w:val="both"/>
        <w:rPr>
          <w:sz w:val="16"/>
          <w:szCs w:val="16"/>
        </w:rPr>
      </w:pPr>
      <w:r w:rsidRPr="0006097D">
        <w:rPr>
          <w:sz w:val="16"/>
          <w:szCs w:val="16"/>
        </w:rPr>
        <w:t>Отсюда и исходят производственные риски: опасное воздействие движущихся механизмов, предметов, деталей и т.п.; наезды подвижного состава на человека, находящегося на путях; падение пострадавшего с высоты при ремонте троллейных линий; поражение электрическим током. Специфика рисков на железнодорожном транспорте - это тяжелые последствия, частота смертельных исходов, а также зачастую невозможность оказания скорой медицинской помощи.</w:t>
      </w:r>
    </w:p>
    <w:p w:rsidR="001E534E" w:rsidRPr="0006097D" w:rsidRDefault="001E534E" w:rsidP="001E534E">
      <w:pPr>
        <w:suppressAutoHyphens/>
        <w:ind w:firstLine="720"/>
        <w:jc w:val="both"/>
        <w:rPr>
          <w:sz w:val="16"/>
          <w:szCs w:val="16"/>
          <w:u w:val="single"/>
        </w:rPr>
      </w:pPr>
      <w:r w:rsidRPr="0006097D">
        <w:rPr>
          <w:sz w:val="16"/>
          <w:szCs w:val="16"/>
          <w:u w:val="single"/>
        </w:rPr>
        <w:t>Риск возникновения аварий на автомобильном транспорте при перевозке опасных грузов</w:t>
      </w:r>
    </w:p>
    <w:p w:rsidR="001E534E" w:rsidRPr="0006097D" w:rsidRDefault="001E534E" w:rsidP="001E534E">
      <w:pPr>
        <w:suppressAutoHyphens/>
        <w:ind w:firstLine="720"/>
        <w:jc w:val="both"/>
        <w:rPr>
          <w:sz w:val="16"/>
          <w:szCs w:val="16"/>
        </w:rPr>
      </w:pPr>
      <w:r w:rsidRPr="0006097D">
        <w:rPr>
          <w:sz w:val="16"/>
          <w:szCs w:val="16"/>
        </w:rPr>
        <w:t>Возникновение аварии данного типа возможно при разгерметизации автомобильной цистерны, перевозящей легковоспламеняющиеся жидкости (ЛВЖ) или сжиженные углеводородные газы (СУГ) в результате ДТП.</w:t>
      </w:r>
    </w:p>
    <w:p w:rsidR="001E534E" w:rsidRPr="0006097D" w:rsidRDefault="001E534E" w:rsidP="001E534E">
      <w:pPr>
        <w:suppressAutoHyphens/>
        <w:ind w:firstLine="720"/>
        <w:jc w:val="both"/>
        <w:rPr>
          <w:sz w:val="16"/>
          <w:szCs w:val="16"/>
        </w:rPr>
      </w:pPr>
      <w:r w:rsidRPr="0006097D">
        <w:rPr>
          <w:sz w:val="16"/>
          <w:szCs w:val="16"/>
        </w:rPr>
        <w:t>При возникновении аварии, связанной с утечкой СУГ наиболее вероятными аварийными ситуациями являются: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образование зоны разлива СУГ (последующая зона пожара);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образование зоны взрывоопасных концентраций с последующим взрывом ТВС (зона мгновенного возникновения пожара – вспышки);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-образование зоны избыточного давления воздушной ударной волны;</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образование зоны теплового излучения при сгорании СУГ на площадке разлива;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разрушение цистерны, выброс СУГ и образование «огненного шара»;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образование зоны теплового излучения «огненного шара».</w:t>
      </w:r>
    </w:p>
    <w:p w:rsidR="001E534E" w:rsidRPr="0006097D" w:rsidRDefault="001E534E" w:rsidP="001E534E">
      <w:pPr>
        <w:suppressAutoHyphens/>
        <w:ind w:firstLine="720"/>
        <w:jc w:val="both"/>
        <w:rPr>
          <w:sz w:val="16"/>
          <w:szCs w:val="16"/>
        </w:rPr>
      </w:pPr>
      <w:r w:rsidRPr="0006097D">
        <w:rPr>
          <w:sz w:val="16"/>
          <w:szCs w:val="16"/>
        </w:rPr>
        <w:t>При возникновении аварии, связанной с разливом ЛВЖ наиболее вероятными аварийными ситуациями являются: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образование зоны разлива ЛВЖ (последующая зона пожара);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образование зоны взрывоопасных концентраций с последующим взрывом ТВС (зона мгновенного возникновения пожара-вспышки);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образование избыточного давления воздушной ударной волны;</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образование теплового излучения при горении ЛВЖ на площадке разлива.</w:t>
      </w:r>
    </w:p>
    <w:p w:rsidR="001E534E" w:rsidRPr="0006097D" w:rsidRDefault="001E534E" w:rsidP="001E534E">
      <w:pPr>
        <w:suppressAutoHyphens/>
        <w:ind w:firstLine="720"/>
        <w:jc w:val="both"/>
        <w:rPr>
          <w:sz w:val="16"/>
          <w:szCs w:val="16"/>
        </w:rPr>
      </w:pPr>
      <w:r w:rsidRPr="0006097D">
        <w:rPr>
          <w:sz w:val="16"/>
          <w:szCs w:val="16"/>
        </w:rPr>
        <w:t>В случаях возникновения ДТП на автомобильном транспорте при перевозке ЛВЖ или сжиженных (сжатых) углеродистых газов могут возникнуть три основных вида аварии: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взрывное превращение облака топливовоздушной смеси (ТВС);</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образование огненного шара;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пожар пролива горючего вещества.</w:t>
      </w:r>
    </w:p>
    <w:p w:rsidR="001E534E" w:rsidRPr="0006097D" w:rsidRDefault="001E534E" w:rsidP="001E534E">
      <w:pPr>
        <w:suppressAutoHyphens/>
        <w:ind w:firstLine="720"/>
        <w:jc w:val="both"/>
        <w:rPr>
          <w:sz w:val="16"/>
          <w:szCs w:val="16"/>
        </w:rPr>
      </w:pPr>
      <w:r w:rsidRPr="0006097D">
        <w:rPr>
          <w:sz w:val="16"/>
          <w:szCs w:val="16"/>
        </w:rPr>
        <w:t>В соответствии с одним из видов аварии, а также в зависимости от массы задействованного в аварии топлива и интересующего расстояния по графикам определяются границы полных, сильных, средних и слабых степеней разрушения зданий и сооружений. Затем на план объекта наносятся указанные границы зон разрушений от различных видов аварий (в качестве эпицентра следует принимать место воспламенения вещества), далее определяются пострадавшие от аварии здания и сооружения.</w:t>
      </w:r>
    </w:p>
    <w:p w:rsidR="001E534E" w:rsidRPr="0006097D" w:rsidRDefault="001E534E" w:rsidP="005A5D6A">
      <w:pPr>
        <w:suppressAutoHyphens/>
        <w:ind w:firstLine="720"/>
        <w:jc w:val="both"/>
        <w:rPr>
          <w:sz w:val="16"/>
          <w:szCs w:val="16"/>
        </w:rPr>
      </w:pPr>
      <w:r w:rsidRPr="0006097D">
        <w:rPr>
          <w:sz w:val="16"/>
          <w:szCs w:val="16"/>
        </w:rPr>
        <w:t xml:space="preserve">Параметры поражения, принимаемые при оценке обстановки, возникшей в результате аварий, развивающейся </w:t>
      </w:r>
      <w:proofErr w:type="gramStart"/>
      <w:r w:rsidRPr="0006097D">
        <w:rPr>
          <w:sz w:val="16"/>
          <w:szCs w:val="16"/>
        </w:rPr>
        <w:t>со</w:t>
      </w:r>
      <w:proofErr w:type="gramEnd"/>
      <w:r w:rsidRPr="0006097D">
        <w:rPr>
          <w:sz w:val="16"/>
          <w:szCs w:val="16"/>
        </w:rPr>
        <w:t xml:space="preserve"> взрывом ТВС, представлены в таблице 6.9.</w:t>
      </w:r>
    </w:p>
    <w:p w:rsidR="001E534E" w:rsidRPr="0006097D" w:rsidRDefault="001E534E" w:rsidP="001E534E">
      <w:pPr>
        <w:keepNext/>
        <w:ind w:firstLine="709"/>
        <w:jc w:val="both"/>
        <w:rPr>
          <w:b/>
          <w:sz w:val="16"/>
          <w:szCs w:val="16"/>
        </w:rPr>
      </w:pPr>
      <w:r w:rsidRPr="0006097D">
        <w:rPr>
          <w:b/>
          <w:sz w:val="16"/>
          <w:szCs w:val="16"/>
        </w:rPr>
        <w:t>Таблица 6.9</w:t>
      </w:r>
    </w:p>
    <w:p w:rsidR="001E534E" w:rsidRPr="0006097D" w:rsidRDefault="001E534E" w:rsidP="001E534E">
      <w:pPr>
        <w:keepNext/>
        <w:spacing w:after="120"/>
        <w:jc w:val="both"/>
        <w:rPr>
          <w:b/>
          <w:sz w:val="16"/>
          <w:szCs w:val="16"/>
        </w:rPr>
      </w:pPr>
      <w:r w:rsidRPr="0006097D">
        <w:rPr>
          <w:b/>
          <w:sz w:val="16"/>
          <w:szCs w:val="16"/>
        </w:rPr>
        <w:t xml:space="preserve">Параметры поражения, принимаемые при оценке обстановки, возникшей в результате аварий, развивающейся </w:t>
      </w:r>
      <w:proofErr w:type="gramStart"/>
      <w:r w:rsidRPr="0006097D">
        <w:rPr>
          <w:b/>
          <w:sz w:val="16"/>
          <w:szCs w:val="16"/>
        </w:rPr>
        <w:t>со</w:t>
      </w:r>
      <w:proofErr w:type="gramEnd"/>
      <w:r w:rsidRPr="0006097D">
        <w:rPr>
          <w:b/>
          <w:sz w:val="16"/>
          <w:szCs w:val="16"/>
        </w:rPr>
        <w:t xml:space="preserve"> взрывом ТВС</w:t>
      </w:r>
    </w:p>
    <w:p w:rsidR="001E534E" w:rsidRPr="0006097D" w:rsidRDefault="001E534E" w:rsidP="001E534E">
      <w:pPr>
        <w:jc w:val="both"/>
        <w:rPr>
          <w:vanish/>
          <w:sz w:val="16"/>
          <w:szCs w:val="16"/>
        </w:rPr>
      </w:pPr>
    </w:p>
    <w:tbl>
      <w:tblPr>
        <w:tblW w:w="4786"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7937"/>
        <w:gridCol w:w="2446"/>
      </w:tblGrid>
      <w:tr w:rsidR="001E534E" w:rsidRPr="0006097D" w:rsidTr="005A5D6A">
        <w:trPr>
          <w:tblHeader/>
          <w:jc w:val="center"/>
        </w:trPr>
        <w:tc>
          <w:tcPr>
            <w:tcW w:w="3822" w:type="pct"/>
            <w:shd w:val="clear" w:color="auto" w:fill="auto"/>
            <w:vAlign w:val="center"/>
          </w:tcPr>
          <w:p w:rsidR="001E534E" w:rsidRPr="0006097D" w:rsidRDefault="001E534E" w:rsidP="001E534E">
            <w:pPr>
              <w:jc w:val="both"/>
              <w:rPr>
                <w:b/>
                <w:iCs/>
                <w:sz w:val="16"/>
                <w:szCs w:val="16"/>
              </w:rPr>
            </w:pPr>
            <w:r w:rsidRPr="0006097D">
              <w:rPr>
                <w:b/>
                <w:iCs/>
                <w:sz w:val="16"/>
                <w:szCs w:val="16"/>
              </w:rPr>
              <w:t>Поражение зданий и сооружений</w:t>
            </w:r>
          </w:p>
        </w:tc>
        <w:tc>
          <w:tcPr>
            <w:tcW w:w="1178" w:type="pct"/>
            <w:shd w:val="clear" w:color="auto" w:fill="auto"/>
            <w:vAlign w:val="center"/>
          </w:tcPr>
          <w:p w:rsidR="001E534E" w:rsidRPr="0006097D" w:rsidRDefault="001E534E" w:rsidP="001E534E">
            <w:pPr>
              <w:jc w:val="both"/>
              <w:rPr>
                <w:b/>
                <w:iCs/>
                <w:sz w:val="16"/>
                <w:szCs w:val="16"/>
              </w:rPr>
            </w:pPr>
            <w:r w:rsidRPr="0006097D">
              <w:rPr>
                <w:b/>
                <w:iCs/>
                <w:sz w:val="16"/>
                <w:szCs w:val="16"/>
              </w:rPr>
              <w:t>Избыточное давление, кПа</w:t>
            </w:r>
          </w:p>
        </w:tc>
      </w:tr>
      <w:tr w:rsidR="001E534E" w:rsidRPr="0006097D" w:rsidTr="005A5D6A">
        <w:trPr>
          <w:jc w:val="center"/>
        </w:trPr>
        <w:tc>
          <w:tcPr>
            <w:tcW w:w="3822" w:type="pct"/>
            <w:shd w:val="clear" w:color="auto" w:fill="auto"/>
          </w:tcPr>
          <w:p w:rsidR="001E534E" w:rsidRPr="0006097D" w:rsidRDefault="001E534E" w:rsidP="001E534E">
            <w:pPr>
              <w:jc w:val="both"/>
              <w:rPr>
                <w:sz w:val="16"/>
                <w:szCs w:val="16"/>
              </w:rPr>
            </w:pPr>
            <w:r w:rsidRPr="0006097D">
              <w:rPr>
                <w:sz w:val="16"/>
                <w:szCs w:val="16"/>
              </w:rPr>
              <w:t>Полное разрушение зданий</w:t>
            </w:r>
          </w:p>
        </w:tc>
        <w:tc>
          <w:tcPr>
            <w:tcW w:w="1178" w:type="pct"/>
            <w:shd w:val="clear" w:color="auto" w:fill="auto"/>
          </w:tcPr>
          <w:p w:rsidR="001E534E" w:rsidRPr="0006097D" w:rsidRDefault="001E534E" w:rsidP="001E534E">
            <w:pPr>
              <w:jc w:val="both"/>
              <w:rPr>
                <w:sz w:val="16"/>
                <w:szCs w:val="16"/>
              </w:rPr>
            </w:pPr>
            <w:r w:rsidRPr="0006097D">
              <w:rPr>
                <w:sz w:val="16"/>
                <w:szCs w:val="16"/>
              </w:rPr>
              <w:t>65,9– 70</w:t>
            </w:r>
          </w:p>
        </w:tc>
      </w:tr>
      <w:tr w:rsidR="001E534E" w:rsidRPr="0006097D" w:rsidTr="005A5D6A">
        <w:trPr>
          <w:jc w:val="center"/>
        </w:trPr>
        <w:tc>
          <w:tcPr>
            <w:tcW w:w="3822" w:type="pct"/>
            <w:shd w:val="clear" w:color="auto" w:fill="auto"/>
          </w:tcPr>
          <w:p w:rsidR="001E534E" w:rsidRPr="0006097D" w:rsidRDefault="001E534E" w:rsidP="001E534E">
            <w:pPr>
              <w:jc w:val="both"/>
              <w:rPr>
                <w:sz w:val="16"/>
                <w:szCs w:val="16"/>
              </w:rPr>
            </w:pPr>
            <w:r w:rsidRPr="0006097D">
              <w:rPr>
                <w:sz w:val="16"/>
                <w:szCs w:val="16"/>
              </w:rPr>
              <w:t>Тяжёлые (сильные) повреждения, здание подлежит сносу</w:t>
            </w:r>
          </w:p>
        </w:tc>
        <w:tc>
          <w:tcPr>
            <w:tcW w:w="1178" w:type="pct"/>
            <w:shd w:val="clear" w:color="auto" w:fill="auto"/>
          </w:tcPr>
          <w:p w:rsidR="001E534E" w:rsidRPr="0006097D" w:rsidRDefault="001E534E" w:rsidP="001E534E">
            <w:pPr>
              <w:jc w:val="both"/>
              <w:rPr>
                <w:sz w:val="16"/>
                <w:szCs w:val="16"/>
              </w:rPr>
            </w:pPr>
            <w:r w:rsidRPr="0006097D">
              <w:rPr>
                <w:sz w:val="16"/>
                <w:szCs w:val="16"/>
              </w:rPr>
              <w:t>33</w:t>
            </w:r>
          </w:p>
        </w:tc>
      </w:tr>
      <w:tr w:rsidR="001E534E" w:rsidRPr="0006097D" w:rsidTr="005A5D6A">
        <w:trPr>
          <w:jc w:val="center"/>
        </w:trPr>
        <w:tc>
          <w:tcPr>
            <w:tcW w:w="3822" w:type="pct"/>
            <w:shd w:val="clear" w:color="auto" w:fill="auto"/>
          </w:tcPr>
          <w:p w:rsidR="001E534E" w:rsidRPr="0006097D" w:rsidRDefault="001E534E" w:rsidP="001E534E">
            <w:pPr>
              <w:jc w:val="both"/>
              <w:rPr>
                <w:sz w:val="16"/>
                <w:szCs w:val="16"/>
              </w:rPr>
            </w:pPr>
            <w:r w:rsidRPr="0006097D">
              <w:rPr>
                <w:sz w:val="16"/>
                <w:szCs w:val="16"/>
              </w:rPr>
              <w:t>Средние повреждения, возможно восстановление здания</w:t>
            </w:r>
          </w:p>
        </w:tc>
        <w:tc>
          <w:tcPr>
            <w:tcW w:w="1178" w:type="pct"/>
            <w:shd w:val="clear" w:color="auto" w:fill="auto"/>
          </w:tcPr>
          <w:p w:rsidR="001E534E" w:rsidRPr="0006097D" w:rsidRDefault="001E534E" w:rsidP="001E534E">
            <w:pPr>
              <w:jc w:val="both"/>
              <w:rPr>
                <w:sz w:val="16"/>
                <w:szCs w:val="16"/>
              </w:rPr>
            </w:pPr>
            <w:r w:rsidRPr="0006097D">
              <w:rPr>
                <w:sz w:val="16"/>
                <w:szCs w:val="16"/>
              </w:rPr>
              <w:t>25</w:t>
            </w:r>
          </w:p>
        </w:tc>
      </w:tr>
      <w:tr w:rsidR="001E534E" w:rsidRPr="0006097D" w:rsidTr="005A5D6A">
        <w:trPr>
          <w:jc w:val="center"/>
        </w:trPr>
        <w:tc>
          <w:tcPr>
            <w:tcW w:w="3822" w:type="pct"/>
            <w:shd w:val="clear" w:color="auto" w:fill="auto"/>
          </w:tcPr>
          <w:p w:rsidR="001E534E" w:rsidRPr="0006097D" w:rsidRDefault="001E534E" w:rsidP="001E534E">
            <w:pPr>
              <w:jc w:val="both"/>
              <w:rPr>
                <w:sz w:val="16"/>
                <w:szCs w:val="16"/>
              </w:rPr>
            </w:pPr>
            <w:r w:rsidRPr="0006097D">
              <w:rPr>
                <w:sz w:val="16"/>
                <w:szCs w:val="16"/>
              </w:rPr>
              <w:t>Разбито 90 % остекления, возможны слабые разрушения</w:t>
            </w:r>
          </w:p>
        </w:tc>
        <w:tc>
          <w:tcPr>
            <w:tcW w:w="1178" w:type="pct"/>
            <w:shd w:val="clear" w:color="auto" w:fill="auto"/>
          </w:tcPr>
          <w:p w:rsidR="001E534E" w:rsidRPr="0006097D" w:rsidRDefault="001E534E" w:rsidP="001E534E">
            <w:pPr>
              <w:jc w:val="both"/>
              <w:rPr>
                <w:sz w:val="16"/>
                <w:szCs w:val="16"/>
              </w:rPr>
            </w:pPr>
            <w:r w:rsidRPr="0006097D">
              <w:rPr>
                <w:sz w:val="16"/>
                <w:szCs w:val="16"/>
              </w:rPr>
              <w:t>4</w:t>
            </w:r>
          </w:p>
        </w:tc>
      </w:tr>
      <w:tr w:rsidR="001E534E" w:rsidRPr="0006097D" w:rsidTr="005A5D6A">
        <w:trPr>
          <w:jc w:val="center"/>
        </w:trPr>
        <w:tc>
          <w:tcPr>
            <w:tcW w:w="3822" w:type="pct"/>
            <w:shd w:val="clear" w:color="auto" w:fill="auto"/>
          </w:tcPr>
          <w:p w:rsidR="001E534E" w:rsidRPr="0006097D" w:rsidRDefault="001E534E" w:rsidP="001E534E">
            <w:pPr>
              <w:jc w:val="both"/>
              <w:rPr>
                <w:sz w:val="16"/>
                <w:szCs w:val="16"/>
              </w:rPr>
            </w:pPr>
            <w:r w:rsidRPr="0006097D">
              <w:rPr>
                <w:sz w:val="16"/>
                <w:szCs w:val="16"/>
              </w:rPr>
              <w:t>Разбито 50 % остекления</w:t>
            </w:r>
          </w:p>
        </w:tc>
        <w:tc>
          <w:tcPr>
            <w:tcW w:w="1178" w:type="pct"/>
            <w:shd w:val="clear" w:color="auto" w:fill="auto"/>
          </w:tcPr>
          <w:p w:rsidR="001E534E" w:rsidRPr="0006097D" w:rsidRDefault="001E534E" w:rsidP="001E534E">
            <w:pPr>
              <w:jc w:val="both"/>
              <w:rPr>
                <w:sz w:val="16"/>
                <w:szCs w:val="16"/>
              </w:rPr>
            </w:pPr>
            <w:r w:rsidRPr="0006097D">
              <w:rPr>
                <w:sz w:val="16"/>
                <w:szCs w:val="16"/>
              </w:rPr>
              <w:t>2</w:t>
            </w:r>
          </w:p>
        </w:tc>
      </w:tr>
      <w:tr w:rsidR="001E534E" w:rsidRPr="0006097D" w:rsidTr="005A5D6A">
        <w:trPr>
          <w:jc w:val="center"/>
        </w:trPr>
        <w:tc>
          <w:tcPr>
            <w:tcW w:w="5000" w:type="pct"/>
            <w:gridSpan w:val="2"/>
            <w:shd w:val="clear" w:color="auto" w:fill="auto"/>
          </w:tcPr>
          <w:p w:rsidR="001E534E" w:rsidRPr="0006097D" w:rsidRDefault="001E534E" w:rsidP="001E534E">
            <w:pPr>
              <w:jc w:val="both"/>
              <w:rPr>
                <w:b/>
                <w:bCs/>
                <w:iCs/>
                <w:sz w:val="16"/>
                <w:szCs w:val="16"/>
              </w:rPr>
            </w:pPr>
            <w:r w:rsidRPr="0006097D">
              <w:rPr>
                <w:b/>
                <w:bCs/>
                <w:iCs/>
                <w:sz w:val="16"/>
                <w:szCs w:val="16"/>
              </w:rPr>
              <w:t>Поражение людей</w:t>
            </w:r>
          </w:p>
        </w:tc>
      </w:tr>
      <w:tr w:rsidR="001E534E" w:rsidRPr="0006097D" w:rsidTr="005A5D6A">
        <w:trPr>
          <w:jc w:val="center"/>
        </w:trPr>
        <w:tc>
          <w:tcPr>
            <w:tcW w:w="3822" w:type="pct"/>
            <w:shd w:val="clear" w:color="auto" w:fill="auto"/>
          </w:tcPr>
          <w:p w:rsidR="001E534E" w:rsidRPr="0006097D" w:rsidRDefault="001E534E" w:rsidP="001E534E">
            <w:pPr>
              <w:jc w:val="both"/>
              <w:rPr>
                <w:sz w:val="16"/>
                <w:szCs w:val="16"/>
              </w:rPr>
            </w:pPr>
            <w:r w:rsidRPr="0006097D">
              <w:rPr>
                <w:sz w:val="16"/>
                <w:szCs w:val="16"/>
              </w:rPr>
              <w:t>Смертельное поражение 99 % людей в зданиях и на открытой местности</w:t>
            </w:r>
          </w:p>
        </w:tc>
        <w:tc>
          <w:tcPr>
            <w:tcW w:w="1178" w:type="pct"/>
            <w:shd w:val="clear" w:color="auto" w:fill="auto"/>
            <w:vAlign w:val="center"/>
          </w:tcPr>
          <w:p w:rsidR="001E534E" w:rsidRPr="0006097D" w:rsidRDefault="001E534E" w:rsidP="001E534E">
            <w:pPr>
              <w:jc w:val="both"/>
              <w:rPr>
                <w:sz w:val="16"/>
                <w:szCs w:val="16"/>
                <w:lang w:val="en-US"/>
              </w:rPr>
            </w:pPr>
            <w:r w:rsidRPr="0006097D">
              <w:rPr>
                <w:sz w:val="16"/>
                <w:szCs w:val="16"/>
                <w:lang w:val="en-US"/>
              </w:rPr>
              <w:t>70</w:t>
            </w:r>
          </w:p>
        </w:tc>
      </w:tr>
      <w:tr w:rsidR="001E534E" w:rsidRPr="0006097D" w:rsidTr="005A5D6A">
        <w:trPr>
          <w:jc w:val="center"/>
        </w:trPr>
        <w:tc>
          <w:tcPr>
            <w:tcW w:w="3822" w:type="pct"/>
            <w:shd w:val="clear" w:color="auto" w:fill="auto"/>
          </w:tcPr>
          <w:p w:rsidR="001E534E" w:rsidRPr="0006097D" w:rsidRDefault="001E534E" w:rsidP="001E534E">
            <w:pPr>
              <w:jc w:val="both"/>
              <w:rPr>
                <w:sz w:val="16"/>
                <w:szCs w:val="16"/>
              </w:rPr>
            </w:pPr>
            <w:r w:rsidRPr="0006097D">
              <w:rPr>
                <w:sz w:val="16"/>
                <w:szCs w:val="16"/>
              </w:rPr>
              <w:t>Гибель или серьёзные поражения тела и барабанных перепонок при воздействии воздушной ударной волны, при обрушении части конструкций зданий или перемещении (отбросе) тела</w:t>
            </w:r>
          </w:p>
        </w:tc>
        <w:tc>
          <w:tcPr>
            <w:tcW w:w="1178" w:type="pct"/>
            <w:shd w:val="clear" w:color="auto" w:fill="auto"/>
            <w:vAlign w:val="center"/>
          </w:tcPr>
          <w:p w:rsidR="001E534E" w:rsidRPr="0006097D" w:rsidRDefault="001E534E" w:rsidP="001E534E">
            <w:pPr>
              <w:jc w:val="both"/>
              <w:rPr>
                <w:sz w:val="16"/>
                <w:szCs w:val="16"/>
                <w:lang w:val="en-US"/>
              </w:rPr>
            </w:pPr>
            <w:r w:rsidRPr="0006097D">
              <w:rPr>
                <w:sz w:val="16"/>
                <w:szCs w:val="16"/>
                <w:lang w:val="en-US"/>
              </w:rPr>
              <w:t>55</w:t>
            </w:r>
          </w:p>
        </w:tc>
      </w:tr>
      <w:tr w:rsidR="001E534E" w:rsidRPr="0006097D" w:rsidTr="005A5D6A">
        <w:trPr>
          <w:jc w:val="center"/>
        </w:trPr>
        <w:tc>
          <w:tcPr>
            <w:tcW w:w="3822" w:type="pct"/>
            <w:shd w:val="clear" w:color="auto" w:fill="auto"/>
          </w:tcPr>
          <w:p w:rsidR="001E534E" w:rsidRPr="0006097D" w:rsidRDefault="001E534E" w:rsidP="001E534E">
            <w:pPr>
              <w:jc w:val="both"/>
              <w:rPr>
                <w:sz w:val="16"/>
                <w:szCs w:val="16"/>
              </w:rPr>
            </w:pPr>
            <w:r w:rsidRPr="0006097D">
              <w:rPr>
                <w:sz w:val="16"/>
                <w:szCs w:val="16"/>
              </w:rPr>
              <w:t>Серьёзные повреждения с возможным летальным исходом в результате поражения обломками зданий. Имеется 10 % вероятность разрыва барабанных перепонок</w:t>
            </w:r>
          </w:p>
        </w:tc>
        <w:tc>
          <w:tcPr>
            <w:tcW w:w="1178" w:type="pct"/>
            <w:shd w:val="clear" w:color="auto" w:fill="auto"/>
            <w:vAlign w:val="center"/>
          </w:tcPr>
          <w:p w:rsidR="001E534E" w:rsidRPr="0006097D" w:rsidRDefault="001E534E" w:rsidP="001E534E">
            <w:pPr>
              <w:jc w:val="both"/>
              <w:rPr>
                <w:sz w:val="16"/>
                <w:szCs w:val="16"/>
                <w:lang w:val="en-US"/>
              </w:rPr>
            </w:pPr>
            <w:r w:rsidRPr="0006097D">
              <w:rPr>
                <w:sz w:val="16"/>
                <w:szCs w:val="16"/>
                <w:lang w:val="en-US"/>
              </w:rPr>
              <w:t>24</w:t>
            </w:r>
          </w:p>
        </w:tc>
      </w:tr>
      <w:tr w:rsidR="001E534E" w:rsidRPr="0006097D" w:rsidTr="005A5D6A">
        <w:trPr>
          <w:jc w:val="center"/>
        </w:trPr>
        <w:tc>
          <w:tcPr>
            <w:tcW w:w="3822" w:type="pct"/>
            <w:shd w:val="clear" w:color="auto" w:fill="auto"/>
          </w:tcPr>
          <w:p w:rsidR="001E534E" w:rsidRPr="0006097D" w:rsidRDefault="001E534E" w:rsidP="001E534E">
            <w:pPr>
              <w:jc w:val="both"/>
              <w:rPr>
                <w:sz w:val="16"/>
                <w:szCs w:val="16"/>
              </w:rPr>
            </w:pPr>
            <w:r w:rsidRPr="0006097D">
              <w:rPr>
                <w:sz w:val="16"/>
                <w:szCs w:val="16"/>
              </w:rPr>
              <w:t>Временная потеря слуха или травмы в результате вторичных эффектов воздушной ударной волны (летальный исход и серьёзные повреждения являются маловероятными событием)</w:t>
            </w:r>
          </w:p>
        </w:tc>
        <w:tc>
          <w:tcPr>
            <w:tcW w:w="1178" w:type="pct"/>
            <w:shd w:val="clear" w:color="auto" w:fill="auto"/>
            <w:vAlign w:val="center"/>
          </w:tcPr>
          <w:p w:rsidR="001E534E" w:rsidRPr="0006097D" w:rsidRDefault="001E534E" w:rsidP="001E534E">
            <w:pPr>
              <w:jc w:val="both"/>
              <w:rPr>
                <w:sz w:val="16"/>
                <w:szCs w:val="16"/>
                <w:lang w:val="en-US"/>
              </w:rPr>
            </w:pPr>
            <w:r w:rsidRPr="0006097D">
              <w:rPr>
                <w:sz w:val="16"/>
                <w:szCs w:val="16"/>
                <w:lang w:val="en-US"/>
              </w:rPr>
              <w:t>16</w:t>
            </w:r>
          </w:p>
        </w:tc>
      </w:tr>
      <w:tr w:rsidR="001E534E" w:rsidRPr="0006097D" w:rsidTr="005A5D6A">
        <w:trPr>
          <w:jc w:val="center"/>
        </w:trPr>
        <w:tc>
          <w:tcPr>
            <w:tcW w:w="3822" w:type="pct"/>
            <w:shd w:val="clear" w:color="auto" w:fill="auto"/>
          </w:tcPr>
          <w:p w:rsidR="001E534E" w:rsidRPr="0006097D" w:rsidRDefault="001E534E" w:rsidP="001E534E">
            <w:pPr>
              <w:jc w:val="both"/>
              <w:rPr>
                <w:sz w:val="16"/>
                <w:szCs w:val="16"/>
              </w:rPr>
            </w:pPr>
            <w:r w:rsidRPr="0006097D">
              <w:rPr>
                <w:sz w:val="16"/>
                <w:szCs w:val="16"/>
              </w:rPr>
              <w:t>Порог поражения людей (высокая вероятность отсутствия летального исхода или серьёзных повреждений). Имеется вероятность травм, связанных с разрушением стёкол и повреждением стен зданий.</w:t>
            </w:r>
          </w:p>
        </w:tc>
        <w:tc>
          <w:tcPr>
            <w:tcW w:w="1178" w:type="pct"/>
            <w:shd w:val="clear" w:color="auto" w:fill="auto"/>
            <w:vAlign w:val="center"/>
          </w:tcPr>
          <w:p w:rsidR="001E534E" w:rsidRPr="0006097D" w:rsidRDefault="001E534E" w:rsidP="001E534E">
            <w:pPr>
              <w:jc w:val="both"/>
              <w:rPr>
                <w:sz w:val="16"/>
                <w:szCs w:val="16"/>
                <w:lang w:val="en-US"/>
              </w:rPr>
            </w:pPr>
            <w:r w:rsidRPr="0006097D">
              <w:rPr>
                <w:sz w:val="16"/>
                <w:szCs w:val="16"/>
                <w:lang w:val="en-US"/>
              </w:rPr>
              <w:t>5</w:t>
            </w:r>
          </w:p>
        </w:tc>
      </w:tr>
    </w:tbl>
    <w:p w:rsidR="001E534E" w:rsidRPr="0006097D" w:rsidRDefault="001E534E" w:rsidP="001E534E">
      <w:pPr>
        <w:keepNext/>
        <w:spacing w:before="120"/>
        <w:ind w:firstLine="709"/>
        <w:jc w:val="both"/>
        <w:rPr>
          <w:b/>
          <w:sz w:val="16"/>
          <w:szCs w:val="16"/>
        </w:rPr>
      </w:pPr>
      <w:r w:rsidRPr="0006097D">
        <w:rPr>
          <w:b/>
          <w:sz w:val="16"/>
          <w:szCs w:val="16"/>
        </w:rPr>
        <w:t>Таблица 6.10</w:t>
      </w:r>
    </w:p>
    <w:p w:rsidR="001E534E" w:rsidRPr="0006097D" w:rsidRDefault="001E534E" w:rsidP="001E534E">
      <w:pPr>
        <w:keepNext/>
        <w:spacing w:after="120"/>
        <w:jc w:val="both"/>
        <w:rPr>
          <w:b/>
          <w:sz w:val="16"/>
          <w:szCs w:val="16"/>
        </w:rPr>
      </w:pPr>
      <w:r w:rsidRPr="0006097D">
        <w:rPr>
          <w:b/>
          <w:sz w:val="16"/>
          <w:szCs w:val="16"/>
        </w:rPr>
        <w:t xml:space="preserve">Параметры поражающих факторов при авариях с ЛВЖ (ГЖ) при разгерметизации автомобильной ёмкости транспортировки с пожаром пролива нефтепродуктов </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1726"/>
        <w:gridCol w:w="1521"/>
        <w:gridCol w:w="1601"/>
        <w:gridCol w:w="3211"/>
        <w:gridCol w:w="2788"/>
      </w:tblGrid>
      <w:tr w:rsidR="001E534E" w:rsidRPr="0006097D" w:rsidTr="001E534E">
        <w:trPr>
          <w:trHeight w:val="663"/>
          <w:jc w:val="center"/>
        </w:trPr>
        <w:tc>
          <w:tcPr>
            <w:tcW w:w="796" w:type="pct"/>
            <w:vMerge w:val="restart"/>
            <w:shd w:val="clear" w:color="auto" w:fill="auto"/>
            <w:vAlign w:val="center"/>
          </w:tcPr>
          <w:p w:rsidR="001E534E" w:rsidRPr="0006097D" w:rsidRDefault="001E534E" w:rsidP="001E534E">
            <w:pPr>
              <w:ind w:left="-36" w:right="-8"/>
              <w:jc w:val="both"/>
              <w:rPr>
                <w:b/>
                <w:iCs/>
                <w:sz w:val="16"/>
                <w:szCs w:val="16"/>
              </w:rPr>
            </w:pPr>
            <w:r w:rsidRPr="0006097D">
              <w:rPr>
                <w:b/>
                <w:iCs/>
                <w:sz w:val="16"/>
                <w:szCs w:val="16"/>
              </w:rPr>
              <w:t>Наименование вещества</w:t>
            </w:r>
          </w:p>
        </w:tc>
        <w:tc>
          <w:tcPr>
            <w:tcW w:w="701" w:type="pct"/>
            <w:vMerge w:val="restart"/>
            <w:shd w:val="clear" w:color="auto" w:fill="auto"/>
            <w:vAlign w:val="center"/>
          </w:tcPr>
          <w:p w:rsidR="001E534E" w:rsidRPr="0006097D" w:rsidRDefault="001E534E" w:rsidP="001E534E">
            <w:pPr>
              <w:ind w:left="-36" w:right="-8"/>
              <w:jc w:val="both"/>
              <w:rPr>
                <w:b/>
                <w:iCs/>
                <w:sz w:val="16"/>
                <w:szCs w:val="16"/>
              </w:rPr>
            </w:pPr>
            <w:r w:rsidRPr="0006097D">
              <w:rPr>
                <w:b/>
                <w:iCs/>
                <w:sz w:val="16"/>
                <w:szCs w:val="16"/>
              </w:rPr>
              <w:t xml:space="preserve">Количество, </w:t>
            </w:r>
            <w:proofErr w:type="gramStart"/>
            <w:r w:rsidRPr="0006097D">
              <w:rPr>
                <w:b/>
                <w:iCs/>
                <w:sz w:val="16"/>
                <w:szCs w:val="16"/>
              </w:rPr>
              <w:t>т</w:t>
            </w:r>
            <w:proofErr w:type="gramEnd"/>
          </w:p>
        </w:tc>
        <w:tc>
          <w:tcPr>
            <w:tcW w:w="738" w:type="pct"/>
            <w:vMerge w:val="restart"/>
            <w:shd w:val="clear" w:color="auto" w:fill="auto"/>
            <w:vAlign w:val="center"/>
          </w:tcPr>
          <w:p w:rsidR="001E534E" w:rsidRPr="0006097D" w:rsidRDefault="001E534E" w:rsidP="001E534E">
            <w:pPr>
              <w:ind w:left="-36" w:right="-8"/>
              <w:jc w:val="both"/>
              <w:rPr>
                <w:b/>
                <w:iCs/>
                <w:sz w:val="16"/>
                <w:szCs w:val="16"/>
              </w:rPr>
            </w:pPr>
            <w:r w:rsidRPr="0006097D">
              <w:rPr>
                <w:b/>
                <w:iCs/>
                <w:sz w:val="16"/>
                <w:szCs w:val="16"/>
              </w:rPr>
              <w:t>Площадь пожара (при растекании по магистрали), м</w:t>
            </w:r>
            <w:proofErr w:type="gramStart"/>
            <w:r w:rsidRPr="0006097D">
              <w:rPr>
                <w:b/>
                <w:iCs/>
                <w:sz w:val="16"/>
                <w:szCs w:val="16"/>
                <w:vertAlign w:val="superscript"/>
              </w:rPr>
              <w:t>2</w:t>
            </w:r>
            <w:proofErr w:type="gramEnd"/>
          </w:p>
        </w:tc>
        <w:tc>
          <w:tcPr>
            <w:tcW w:w="2764" w:type="pct"/>
            <w:gridSpan w:val="2"/>
            <w:shd w:val="clear" w:color="auto" w:fill="auto"/>
            <w:vAlign w:val="center"/>
          </w:tcPr>
          <w:p w:rsidR="001E534E" w:rsidRPr="0006097D" w:rsidRDefault="001E534E" w:rsidP="001E534E">
            <w:pPr>
              <w:ind w:left="-36" w:right="-8"/>
              <w:jc w:val="both"/>
              <w:rPr>
                <w:b/>
                <w:iCs/>
                <w:sz w:val="16"/>
                <w:szCs w:val="16"/>
              </w:rPr>
            </w:pPr>
            <w:r w:rsidRPr="0006097D">
              <w:rPr>
                <w:b/>
                <w:iCs/>
                <w:sz w:val="16"/>
                <w:szCs w:val="16"/>
              </w:rPr>
              <w:t>Радиусы зон поражения людей (м), с учётом образующейся при горении пролива интенсивности теплового излучения (кВт/м</w:t>
            </w:r>
            <w:proofErr w:type="gramStart"/>
            <w:r w:rsidRPr="0006097D">
              <w:rPr>
                <w:b/>
                <w:iCs/>
                <w:sz w:val="16"/>
                <w:szCs w:val="16"/>
                <w:vertAlign w:val="superscript"/>
              </w:rPr>
              <w:t>2</w:t>
            </w:r>
            <w:proofErr w:type="gramEnd"/>
            <w:r w:rsidRPr="0006097D">
              <w:rPr>
                <w:b/>
                <w:iCs/>
                <w:sz w:val="16"/>
                <w:szCs w:val="16"/>
              </w:rPr>
              <w:t>)</w:t>
            </w:r>
          </w:p>
        </w:tc>
      </w:tr>
      <w:tr w:rsidR="001E534E" w:rsidRPr="0006097D" w:rsidTr="001E534E">
        <w:trPr>
          <w:trHeight w:val="848"/>
          <w:jc w:val="center"/>
        </w:trPr>
        <w:tc>
          <w:tcPr>
            <w:tcW w:w="796" w:type="pct"/>
            <w:vMerge/>
            <w:shd w:val="clear" w:color="auto" w:fill="auto"/>
            <w:vAlign w:val="center"/>
          </w:tcPr>
          <w:p w:rsidR="001E534E" w:rsidRPr="0006097D" w:rsidRDefault="001E534E" w:rsidP="001E534E">
            <w:pPr>
              <w:ind w:left="-36" w:right="-8"/>
              <w:jc w:val="both"/>
              <w:rPr>
                <w:iCs/>
                <w:sz w:val="16"/>
                <w:szCs w:val="16"/>
              </w:rPr>
            </w:pPr>
          </w:p>
        </w:tc>
        <w:tc>
          <w:tcPr>
            <w:tcW w:w="701" w:type="pct"/>
            <w:vMerge/>
            <w:shd w:val="clear" w:color="auto" w:fill="auto"/>
            <w:vAlign w:val="center"/>
          </w:tcPr>
          <w:p w:rsidR="001E534E" w:rsidRPr="0006097D" w:rsidRDefault="001E534E" w:rsidP="001E534E">
            <w:pPr>
              <w:ind w:left="-36" w:right="-8" w:firstLine="13"/>
              <w:jc w:val="both"/>
              <w:rPr>
                <w:iCs/>
                <w:sz w:val="16"/>
                <w:szCs w:val="16"/>
              </w:rPr>
            </w:pPr>
          </w:p>
        </w:tc>
        <w:tc>
          <w:tcPr>
            <w:tcW w:w="738" w:type="pct"/>
            <w:vMerge/>
            <w:shd w:val="clear" w:color="auto" w:fill="auto"/>
            <w:vAlign w:val="center"/>
          </w:tcPr>
          <w:p w:rsidR="001E534E" w:rsidRPr="0006097D" w:rsidRDefault="001E534E" w:rsidP="001E534E">
            <w:pPr>
              <w:ind w:left="-36" w:right="-8"/>
              <w:jc w:val="both"/>
              <w:rPr>
                <w:iCs/>
                <w:sz w:val="16"/>
                <w:szCs w:val="16"/>
              </w:rPr>
            </w:pPr>
          </w:p>
        </w:tc>
        <w:tc>
          <w:tcPr>
            <w:tcW w:w="1480" w:type="pct"/>
            <w:shd w:val="clear" w:color="auto" w:fill="auto"/>
            <w:vAlign w:val="center"/>
          </w:tcPr>
          <w:p w:rsidR="001E534E" w:rsidRPr="0006097D" w:rsidRDefault="001E534E" w:rsidP="001E534E">
            <w:pPr>
              <w:ind w:left="-36" w:right="-8"/>
              <w:jc w:val="both"/>
              <w:rPr>
                <w:b/>
                <w:iCs/>
                <w:sz w:val="16"/>
                <w:szCs w:val="16"/>
              </w:rPr>
            </w:pPr>
            <w:r w:rsidRPr="0006097D">
              <w:rPr>
                <w:b/>
                <w:iCs/>
                <w:sz w:val="16"/>
                <w:szCs w:val="16"/>
              </w:rPr>
              <w:t xml:space="preserve">Ожог 1-й степени через 6–8 </w:t>
            </w:r>
            <w:proofErr w:type="gramStart"/>
            <w:r w:rsidRPr="0006097D">
              <w:rPr>
                <w:b/>
                <w:iCs/>
                <w:sz w:val="16"/>
                <w:szCs w:val="16"/>
              </w:rPr>
              <w:t>с</w:t>
            </w:r>
            <w:proofErr w:type="gramEnd"/>
            <w:r w:rsidRPr="0006097D">
              <w:rPr>
                <w:b/>
                <w:iCs/>
                <w:sz w:val="16"/>
                <w:szCs w:val="16"/>
              </w:rPr>
              <w:t>,</w:t>
            </w:r>
          </w:p>
          <w:p w:rsidR="001E534E" w:rsidRPr="0006097D" w:rsidRDefault="001E534E" w:rsidP="001E534E">
            <w:pPr>
              <w:ind w:left="-36" w:right="-8"/>
              <w:jc w:val="both"/>
              <w:rPr>
                <w:b/>
                <w:iCs/>
                <w:sz w:val="16"/>
                <w:szCs w:val="16"/>
              </w:rPr>
            </w:pPr>
            <w:r w:rsidRPr="0006097D">
              <w:rPr>
                <w:b/>
                <w:iCs/>
                <w:sz w:val="16"/>
                <w:szCs w:val="16"/>
              </w:rPr>
              <w:t>ожог 2-й степени через 12–16 с, при 10,5 кВт/м</w:t>
            </w:r>
            <w:proofErr w:type="gramStart"/>
            <w:r w:rsidRPr="0006097D">
              <w:rPr>
                <w:b/>
                <w:iCs/>
                <w:sz w:val="16"/>
                <w:szCs w:val="16"/>
                <w:vertAlign w:val="superscript"/>
              </w:rPr>
              <w:t>2</w:t>
            </w:r>
            <w:proofErr w:type="gramEnd"/>
            <w:r w:rsidRPr="0006097D">
              <w:rPr>
                <w:b/>
                <w:iCs/>
                <w:sz w:val="16"/>
                <w:szCs w:val="16"/>
              </w:rPr>
              <w:t>, м</w:t>
            </w:r>
          </w:p>
        </w:tc>
        <w:tc>
          <w:tcPr>
            <w:tcW w:w="1285" w:type="pct"/>
            <w:shd w:val="clear" w:color="auto" w:fill="auto"/>
            <w:vAlign w:val="center"/>
          </w:tcPr>
          <w:p w:rsidR="001E534E" w:rsidRPr="0006097D" w:rsidRDefault="001E534E" w:rsidP="001E534E">
            <w:pPr>
              <w:ind w:left="-36" w:right="-8"/>
              <w:jc w:val="both"/>
              <w:rPr>
                <w:b/>
                <w:iCs/>
                <w:sz w:val="16"/>
                <w:szCs w:val="16"/>
              </w:rPr>
            </w:pPr>
            <w:r w:rsidRPr="0006097D">
              <w:rPr>
                <w:b/>
                <w:iCs/>
                <w:sz w:val="16"/>
                <w:szCs w:val="16"/>
              </w:rPr>
              <w:t>Безопасное расстояние для человека в брезентовой одежде, при 4,2 кВт/м</w:t>
            </w:r>
            <w:proofErr w:type="gramStart"/>
            <w:r w:rsidRPr="0006097D">
              <w:rPr>
                <w:b/>
                <w:iCs/>
                <w:sz w:val="16"/>
                <w:szCs w:val="16"/>
                <w:vertAlign w:val="superscript"/>
              </w:rPr>
              <w:t>2</w:t>
            </w:r>
            <w:proofErr w:type="gramEnd"/>
            <w:r w:rsidRPr="0006097D">
              <w:rPr>
                <w:b/>
                <w:iCs/>
                <w:sz w:val="16"/>
                <w:szCs w:val="16"/>
              </w:rPr>
              <w:t>, м</w:t>
            </w:r>
          </w:p>
        </w:tc>
      </w:tr>
      <w:tr w:rsidR="001E534E" w:rsidRPr="0006097D" w:rsidTr="001E534E">
        <w:trPr>
          <w:trHeight w:val="285"/>
          <w:jc w:val="center"/>
        </w:trPr>
        <w:tc>
          <w:tcPr>
            <w:tcW w:w="796" w:type="pct"/>
            <w:shd w:val="clear" w:color="auto" w:fill="auto"/>
            <w:vAlign w:val="center"/>
          </w:tcPr>
          <w:p w:rsidR="001E534E" w:rsidRPr="0006097D" w:rsidRDefault="001E534E" w:rsidP="001E534E">
            <w:pPr>
              <w:ind w:left="-108"/>
              <w:jc w:val="both"/>
              <w:rPr>
                <w:bCs/>
                <w:iCs/>
                <w:sz w:val="16"/>
                <w:szCs w:val="16"/>
              </w:rPr>
            </w:pPr>
            <w:r w:rsidRPr="0006097D">
              <w:rPr>
                <w:bCs/>
                <w:iCs/>
                <w:sz w:val="16"/>
                <w:szCs w:val="16"/>
              </w:rPr>
              <w:t>Бензин</w:t>
            </w:r>
          </w:p>
        </w:tc>
        <w:tc>
          <w:tcPr>
            <w:tcW w:w="701" w:type="pct"/>
            <w:shd w:val="clear" w:color="auto" w:fill="auto"/>
            <w:vAlign w:val="center"/>
          </w:tcPr>
          <w:p w:rsidR="001E534E" w:rsidRPr="0006097D" w:rsidRDefault="001E534E" w:rsidP="001E534E">
            <w:pPr>
              <w:ind w:left="-108" w:right="-76"/>
              <w:jc w:val="both"/>
              <w:rPr>
                <w:sz w:val="16"/>
                <w:szCs w:val="16"/>
              </w:rPr>
            </w:pPr>
            <w:r w:rsidRPr="0006097D">
              <w:rPr>
                <w:sz w:val="16"/>
                <w:szCs w:val="16"/>
              </w:rPr>
              <w:t>25</w:t>
            </w:r>
          </w:p>
        </w:tc>
        <w:tc>
          <w:tcPr>
            <w:tcW w:w="738" w:type="pct"/>
            <w:shd w:val="clear" w:color="auto" w:fill="auto"/>
            <w:vAlign w:val="center"/>
          </w:tcPr>
          <w:p w:rsidR="001E534E" w:rsidRPr="0006097D" w:rsidRDefault="001E534E" w:rsidP="001E534E">
            <w:pPr>
              <w:jc w:val="both"/>
              <w:rPr>
                <w:sz w:val="16"/>
                <w:szCs w:val="16"/>
              </w:rPr>
            </w:pPr>
            <w:r w:rsidRPr="0006097D">
              <w:rPr>
                <w:sz w:val="16"/>
                <w:szCs w:val="16"/>
              </w:rPr>
              <w:t>640,5</w:t>
            </w:r>
          </w:p>
        </w:tc>
        <w:tc>
          <w:tcPr>
            <w:tcW w:w="1480" w:type="pct"/>
            <w:shd w:val="clear" w:color="auto" w:fill="auto"/>
            <w:vAlign w:val="center"/>
          </w:tcPr>
          <w:p w:rsidR="001E534E" w:rsidRPr="0006097D" w:rsidRDefault="001E534E" w:rsidP="001E534E">
            <w:pPr>
              <w:jc w:val="both"/>
              <w:rPr>
                <w:sz w:val="16"/>
                <w:szCs w:val="16"/>
              </w:rPr>
            </w:pPr>
            <w:r w:rsidRPr="0006097D">
              <w:rPr>
                <w:sz w:val="16"/>
                <w:szCs w:val="16"/>
              </w:rPr>
              <w:t>17</w:t>
            </w:r>
          </w:p>
        </w:tc>
        <w:tc>
          <w:tcPr>
            <w:tcW w:w="1285" w:type="pct"/>
            <w:shd w:val="clear" w:color="auto" w:fill="auto"/>
            <w:vAlign w:val="center"/>
          </w:tcPr>
          <w:p w:rsidR="001E534E" w:rsidRPr="0006097D" w:rsidRDefault="001E534E" w:rsidP="001E534E">
            <w:pPr>
              <w:jc w:val="both"/>
              <w:rPr>
                <w:sz w:val="16"/>
                <w:szCs w:val="16"/>
              </w:rPr>
            </w:pPr>
            <w:r w:rsidRPr="0006097D">
              <w:rPr>
                <w:sz w:val="16"/>
                <w:szCs w:val="16"/>
              </w:rPr>
              <w:t>27</w:t>
            </w:r>
          </w:p>
        </w:tc>
      </w:tr>
    </w:tbl>
    <w:p w:rsidR="001E534E" w:rsidRPr="0006097D" w:rsidRDefault="001E534E" w:rsidP="001E534E">
      <w:pPr>
        <w:keepNext/>
        <w:spacing w:before="120"/>
        <w:ind w:firstLine="709"/>
        <w:jc w:val="both"/>
        <w:rPr>
          <w:b/>
          <w:bCs/>
          <w:sz w:val="16"/>
          <w:szCs w:val="16"/>
        </w:rPr>
      </w:pPr>
      <w:r w:rsidRPr="0006097D">
        <w:rPr>
          <w:b/>
          <w:bCs/>
          <w:sz w:val="16"/>
          <w:szCs w:val="16"/>
        </w:rPr>
        <w:t>Таблица 6.11</w:t>
      </w:r>
    </w:p>
    <w:p w:rsidR="001E534E" w:rsidRPr="0006097D" w:rsidRDefault="001E534E" w:rsidP="001E534E">
      <w:pPr>
        <w:keepNext/>
        <w:spacing w:after="120"/>
        <w:jc w:val="both"/>
        <w:rPr>
          <w:b/>
          <w:bCs/>
          <w:sz w:val="16"/>
          <w:szCs w:val="16"/>
        </w:rPr>
      </w:pPr>
      <w:r w:rsidRPr="0006097D">
        <w:rPr>
          <w:b/>
          <w:bCs/>
          <w:sz w:val="16"/>
          <w:szCs w:val="16"/>
        </w:rPr>
        <w:t>Предельные параметры для возможного поражения людей при аварии СУГ</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4338"/>
        <w:gridCol w:w="3005"/>
        <w:gridCol w:w="3504"/>
      </w:tblGrid>
      <w:tr w:rsidR="001E534E" w:rsidRPr="0006097D" w:rsidTr="001E534E">
        <w:trPr>
          <w:trHeight w:val="283"/>
          <w:jc w:val="center"/>
        </w:trPr>
        <w:tc>
          <w:tcPr>
            <w:tcW w:w="2000" w:type="pct"/>
            <w:shd w:val="clear" w:color="auto" w:fill="auto"/>
            <w:vAlign w:val="center"/>
          </w:tcPr>
          <w:p w:rsidR="001E534E" w:rsidRPr="0006097D" w:rsidRDefault="001E534E" w:rsidP="001E534E">
            <w:pPr>
              <w:tabs>
                <w:tab w:val="left" w:pos="1230"/>
              </w:tabs>
              <w:ind w:firstLine="34"/>
              <w:jc w:val="both"/>
              <w:rPr>
                <w:b/>
                <w:iCs/>
                <w:sz w:val="16"/>
                <w:szCs w:val="16"/>
              </w:rPr>
            </w:pPr>
            <w:r w:rsidRPr="0006097D">
              <w:rPr>
                <w:b/>
                <w:iCs/>
                <w:sz w:val="16"/>
                <w:szCs w:val="16"/>
              </w:rPr>
              <w:t xml:space="preserve">Степень </w:t>
            </w:r>
            <w:proofErr w:type="spellStart"/>
            <w:r w:rsidRPr="0006097D">
              <w:rPr>
                <w:b/>
                <w:iCs/>
                <w:sz w:val="16"/>
                <w:szCs w:val="16"/>
              </w:rPr>
              <w:t>травмирования</w:t>
            </w:r>
            <w:proofErr w:type="spellEnd"/>
          </w:p>
        </w:tc>
        <w:tc>
          <w:tcPr>
            <w:tcW w:w="1385" w:type="pct"/>
            <w:shd w:val="clear" w:color="auto" w:fill="auto"/>
            <w:vAlign w:val="center"/>
          </w:tcPr>
          <w:p w:rsidR="001E534E" w:rsidRPr="0006097D" w:rsidRDefault="001E534E" w:rsidP="001E534E">
            <w:pPr>
              <w:tabs>
                <w:tab w:val="left" w:pos="1230"/>
              </w:tabs>
              <w:ind w:firstLine="34"/>
              <w:jc w:val="both"/>
              <w:rPr>
                <w:b/>
                <w:iCs/>
                <w:sz w:val="16"/>
                <w:szCs w:val="16"/>
              </w:rPr>
            </w:pPr>
            <w:r w:rsidRPr="0006097D">
              <w:rPr>
                <w:b/>
                <w:iCs/>
                <w:sz w:val="16"/>
                <w:szCs w:val="16"/>
              </w:rPr>
              <w:t>Значения интенсивности теплового излучения, кВт/м</w:t>
            </w:r>
            <w:proofErr w:type="gramStart"/>
            <w:r w:rsidRPr="0006097D">
              <w:rPr>
                <w:b/>
                <w:iCs/>
                <w:sz w:val="16"/>
                <w:szCs w:val="16"/>
                <w:vertAlign w:val="superscript"/>
              </w:rPr>
              <w:t>2</w:t>
            </w:r>
            <w:proofErr w:type="gramEnd"/>
          </w:p>
        </w:tc>
        <w:tc>
          <w:tcPr>
            <w:tcW w:w="1615" w:type="pct"/>
            <w:shd w:val="clear" w:color="auto" w:fill="auto"/>
            <w:vAlign w:val="center"/>
          </w:tcPr>
          <w:p w:rsidR="001E534E" w:rsidRPr="0006097D" w:rsidRDefault="001E534E" w:rsidP="001E534E">
            <w:pPr>
              <w:tabs>
                <w:tab w:val="left" w:pos="1230"/>
              </w:tabs>
              <w:ind w:firstLine="34"/>
              <w:jc w:val="both"/>
              <w:rPr>
                <w:b/>
                <w:iCs/>
                <w:sz w:val="16"/>
                <w:szCs w:val="16"/>
              </w:rPr>
            </w:pPr>
            <w:r w:rsidRPr="0006097D">
              <w:rPr>
                <w:b/>
                <w:iCs/>
                <w:sz w:val="16"/>
                <w:szCs w:val="16"/>
              </w:rPr>
              <w:t xml:space="preserve">Расстояния от объекта, на которых наблюдаются определённые степени </w:t>
            </w:r>
            <w:proofErr w:type="spellStart"/>
            <w:r w:rsidRPr="0006097D">
              <w:rPr>
                <w:b/>
                <w:iCs/>
                <w:sz w:val="16"/>
                <w:szCs w:val="16"/>
              </w:rPr>
              <w:lastRenderedPageBreak/>
              <w:t>травмирования</w:t>
            </w:r>
            <w:proofErr w:type="spellEnd"/>
            <w:r w:rsidRPr="0006097D">
              <w:rPr>
                <w:b/>
                <w:iCs/>
                <w:sz w:val="16"/>
                <w:szCs w:val="16"/>
              </w:rPr>
              <w:t>, м</w:t>
            </w:r>
          </w:p>
        </w:tc>
      </w:tr>
      <w:tr w:rsidR="001E534E" w:rsidRPr="0006097D" w:rsidTr="001E534E">
        <w:trPr>
          <w:trHeight w:val="283"/>
          <w:jc w:val="center"/>
        </w:trPr>
        <w:tc>
          <w:tcPr>
            <w:tcW w:w="2000" w:type="pct"/>
            <w:shd w:val="clear" w:color="auto" w:fill="auto"/>
            <w:vAlign w:val="center"/>
          </w:tcPr>
          <w:p w:rsidR="001E534E" w:rsidRPr="0006097D" w:rsidRDefault="001E534E" w:rsidP="001E534E">
            <w:pPr>
              <w:tabs>
                <w:tab w:val="left" w:pos="1230"/>
              </w:tabs>
              <w:ind w:firstLine="34"/>
              <w:jc w:val="both"/>
              <w:rPr>
                <w:b/>
                <w:bCs/>
                <w:iCs/>
                <w:sz w:val="16"/>
                <w:szCs w:val="16"/>
              </w:rPr>
            </w:pPr>
            <w:r w:rsidRPr="0006097D">
              <w:rPr>
                <w:b/>
                <w:bCs/>
                <w:iCs/>
                <w:sz w:val="16"/>
                <w:szCs w:val="16"/>
              </w:rPr>
              <w:lastRenderedPageBreak/>
              <w:t>Ожоги III степени</w:t>
            </w:r>
          </w:p>
        </w:tc>
        <w:tc>
          <w:tcPr>
            <w:tcW w:w="138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49,0</w:t>
            </w:r>
          </w:p>
        </w:tc>
        <w:tc>
          <w:tcPr>
            <w:tcW w:w="161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38</w:t>
            </w:r>
          </w:p>
        </w:tc>
      </w:tr>
      <w:tr w:rsidR="001E534E" w:rsidRPr="0006097D" w:rsidTr="001E534E">
        <w:trPr>
          <w:trHeight w:val="283"/>
          <w:jc w:val="center"/>
        </w:trPr>
        <w:tc>
          <w:tcPr>
            <w:tcW w:w="2000" w:type="pct"/>
            <w:shd w:val="clear" w:color="auto" w:fill="auto"/>
            <w:vAlign w:val="center"/>
          </w:tcPr>
          <w:p w:rsidR="001E534E" w:rsidRPr="0006097D" w:rsidRDefault="001E534E" w:rsidP="001E534E">
            <w:pPr>
              <w:tabs>
                <w:tab w:val="left" w:pos="1230"/>
              </w:tabs>
              <w:ind w:firstLine="34"/>
              <w:jc w:val="both"/>
              <w:rPr>
                <w:b/>
                <w:bCs/>
                <w:iCs/>
                <w:sz w:val="16"/>
                <w:szCs w:val="16"/>
              </w:rPr>
            </w:pPr>
            <w:r w:rsidRPr="0006097D">
              <w:rPr>
                <w:b/>
                <w:bCs/>
                <w:iCs/>
                <w:sz w:val="16"/>
                <w:szCs w:val="16"/>
              </w:rPr>
              <w:t>Ожоги II степени</w:t>
            </w:r>
          </w:p>
        </w:tc>
        <w:tc>
          <w:tcPr>
            <w:tcW w:w="138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27,4</w:t>
            </w:r>
          </w:p>
        </w:tc>
        <w:tc>
          <w:tcPr>
            <w:tcW w:w="161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55</w:t>
            </w:r>
          </w:p>
        </w:tc>
      </w:tr>
      <w:tr w:rsidR="001E534E" w:rsidRPr="0006097D" w:rsidTr="001E534E">
        <w:trPr>
          <w:trHeight w:val="283"/>
          <w:jc w:val="center"/>
        </w:trPr>
        <w:tc>
          <w:tcPr>
            <w:tcW w:w="2000" w:type="pct"/>
            <w:shd w:val="clear" w:color="auto" w:fill="auto"/>
            <w:vAlign w:val="center"/>
          </w:tcPr>
          <w:p w:rsidR="001E534E" w:rsidRPr="0006097D" w:rsidRDefault="001E534E" w:rsidP="001E534E">
            <w:pPr>
              <w:tabs>
                <w:tab w:val="left" w:pos="1230"/>
              </w:tabs>
              <w:ind w:firstLine="34"/>
              <w:jc w:val="both"/>
              <w:rPr>
                <w:b/>
                <w:bCs/>
                <w:iCs/>
                <w:sz w:val="16"/>
                <w:szCs w:val="16"/>
              </w:rPr>
            </w:pPr>
            <w:r w:rsidRPr="0006097D">
              <w:rPr>
                <w:b/>
                <w:bCs/>
                <w:iCs/>
                <w:sz w:val="16"/>
                <w:szCs w:val="16"/>
              </w:rPr>
              <w:t>Ожоги I степени</w:t>
            </w:r>
          </w:p>
        </w:tc>
        <w:tc>
          <w:tcPr>
            <w:tcW w:w="138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9,6</w:t>
            </w:r>
          </w:p>
        </w:tc>
        <w:tc>
          <w:tcPr>
            <w:tcW w:w="161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92</w:t>
            </w:r>
          </w:p>
        </w:tc>
      </w:tr>
      <w:tr w:rsidR="001E534E" w:rsidRPr="0006097D" w:rsidTr="001E534E">
        <w:trPr>
          <w:trHeight w:val="283"/>
          <w:jc w:val="center"/>
        </w:trPr>
        <w:tc>
          <w:tcPr>
            <w:tcW w:w="2000" w:type="pct"/>
            <w:shd w:val="clear" w:color="auto" w:fill="auto"/>
            <w:vAlign w:val="center"/>
          </w:tcPr>
          <w:p w:rsidR="001E534E" w:rsidRPr="0006097D" w:rsidRDefault="001E534E" w:rsidP="001E534E">
            <w:pPr>
              <w:tabs>
                <w:tab w:val="left" w:pos="1230"/>
              </w:tabs>
              <w:ind w:firstLine="34"/>
              <w:jc w:val="both"/>
              <w:rPr>
                <w:b/>
                <w:bCs/>
                <w:iCs/>
                <w:sz w:val="16"/>
                <w:szCs w:val="16"/>
              </w:rPr>
            </w:pPr>
            <w:r w:rsidRPr="0006097D">
              <w:rPr>
                <w:b/>
                <w:bCs/>
                <w:iCs/>
                <w:sz w:val="16"/>
                <w:szCs w:val="16"/>
              </w:rPr>
              <w:t>Болевой порог (болезненные ощущения на коже и слизистых)</w:t>
            </w:r>
          </w:p>
        </w:tc>
        <w:tc>
          <w:tcPr>
            <w:tcW w:w="138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1,4</w:t>
            </w:r>
          </w:p>
        </w:tc>
        <w:tc>
          <w:tcPr>
            <w:tcW w:w="161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Более 100 м</w:t>
            </w:r>
          </w:p>
        </w:tc>
      </w:tr>
    </w:tbl>
    <w:p w:rsidR="001E534E" w:rsidRPr="0006097D" w:rsidRDefault="001E534E" w:rsidP="001E534E">
      <w:pPr>
        <w:keepNext/>
        <w:spacing w:before="120"/>
        <w:ind w:firstLine="709"/>
        <w:jc w:val="both"/>
        <w:rPr>
          <w:b/>
          <w:bCs/>
          <w:sz w:val="16"/>
          <w:szCs w:val="16"/>
        </w:rPr>
      </w:pPr>
      <w:r w:rsidRPr="0006097D">
        <w:rPr>
          <w:b/>
          <w:bCs/>
          <w:sz w:val="16"/>
          <w:szCs w:val="16"/>
        </w:rPr>
        <w:t>Таблица 6.12</w:t>
      </w:r>
    </w:p>
    <w:p w:rsidR="001E534E" w:rsidRPr="0006097D" w:rsidRDefault="001E534E" w:rsidP="001E534E">
      <w:pPr>
        <w:keepNext/>
        <w:jc w:val="both"/>
        <w:rPr>
          <w:b/>
          <w:bCs/>
          <w:sz w:val="16"/>
          <w:szCs w:val="16"/>
        </w:rPr>
      </w:pPr>
      <w:r w:rsidRPr="0006097D">
        <w:rPr>
          <w:b/>
          <w:bCs/>
          <w:sz w:val="16"/>
          <w:szCs w:val="16"/>
        </w:rPr>
        <w:t>Параметры зон поражения при аварии с взрывом ТВС при разгерметизации автомобильной ёмкости транспортировки с автомобильным бензином.</w:t>
      </w:r>
    </w:p>
    <w:p w:rsidR="001E534E" w:rsidRPr="0006097D" w:rsidRDefault="001E534E" w:rsidP="001E534E">
      <w:pPr>
        <w:keepNext/>
        <w:spacing w:after="120"/>
        <w:jc w:val="both"/>
        <w:rPr>
          <w:b/>
          <w:bCs/>
          <w:sz w:val="16"/>
          <w:szCs w:val="16"/>
        </w:rPr>
      </w:pPr>
      <w:r w:rsidRPr="0006097D">
        <w:rPr>
          <w:b/>
          <w:bCs/>
          <w:sz w:val="16"/>
          <w:szCs w:val="16"/>
        </w:rPr>
        <w:t>Масса топлива в облаке 22 500 кг</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3446"/>
        <w:gridCol w:w="2141"/>
        <w:gridCol w:w="1696"/>
        <w:gridCol w:w="1972"/>
        <w:gridCol w:w="1592"/>
      </w:tblGrid>
      <w:tr w:rsidR="001E534E" w:rsidRPr="0006097D" w:rsidTr="001E534E">
        <w:trPr>
          <w:tblHeader/>
          <w:jc w:val="center"/>
        </w:trPr>
        <w:tc>
          <w:tcPr>
            <w:tcW w:w="1588" w:type="pct"/>
            <w:vMerge w:val="restart"/>
            <w:shd w:val="clear" w:color="auto" w:fill="auto"/>
            <w:vAlign w:val="center"/>
          </w:tcPr>
          <w:p w:rsidR="001E534E" w:rsidRPr="0006097D" w:rsidRDefault="001E534E" w:rsidP="001E534E">
            <w:pPr>
              <w:jc w:val="both"/>
              <w:rPr>
                <w:b/>
                <w:iCs/>
                <w:sz w:val="16"/>
                <w:szCs w:val="16"/>
              </w:rPr>
            </w:pPr>
            <w:r w:rsidRPr="0006097D">
              <w:rPr>
                <w:b/>
                <w:iCs/>
                <w:sz w:val="16"/>
                <w:szCs w:val="16"/>
              </w:rPr>
              <w:t>Избыточное давление (кПа), поражение зданий/поражение людей на открытой местности</w:t>
            </w:r>
          </w:p>
        </w:tc>
        <w:tc>
          <w:tcPr>
            <w:tcW w:w="1769" w:type="pct"/>
            <w:gridSpan w:val="2"/>
            <w:shd w:val="clear" w:color="auto" w:fill="auto"/>
          </w:tcPr>
          <w:p w:rsidR="001E534E" w:rsidRPr="0006097D" w:rsidRDefault="001E534E" w:rsidP="001E534E">
            <w:pPr>
              <w:jc w:val="both"/>
              <w:rPr>
                <w:b/>
                <w:iCs/>
                <w:sz w:val="16"/>
                <w:szCs w:val="16"/>
              </w:rPr>
            </w:pPr>
            <w:r w:rsidRPr="0006097D">
              <w:rPr>
                <w:b/>
                <w:iCs/>
                <w:sz w:val="16"/>
                <w:szCs w:val="16"/>
              </w:rPr>
              <w:t>Поражение зданий и сооружений и людей в зданиях и сооружениях</w:t>
            </w:r>
          </w:p>
        </w:tc>
        <w:tc>
          <w:tcPr>
            <w:tcW w:w="1643" w:type="pct"/>
            <w:gridSpan w:val="2"/>
            <w:shd w:val="clear" w:color="auto" w:fill="auto"/>
          </w:tcPr>
          <w:p w:rsidR="001E534E" w:rsidRPr="0006097D" w:rsidRDefault="001E534E" w:rsidP="001E534E">
            <w:pPr>
              <w:jc w:val="both"/>
              <w:rPr>
                <w:b/>
                <w:iCs/>
                <w:sz w:val="16"/>
                <w:szCs w:val="16"/>
              </w:rPr>
            </w:pPr>
            <w:r w:rsidRPr="0006097D">
              <w:rPr>
                <w:b/>
                <w:iCs/>
                <w:sz w:val="16"/>
                <w:szCs w:val="16"/>
              </w:rPr>
              <w:t>Поражение людей на открытой местности</w:t>
            </w:r>
          </w:p>
        </w:tc>
      </w:tr>
      <w:tr w:rsidR="001E534E" w:rsidRPr="0006097D" w:rsidTr="001E534E">
        <w:trPr>
          <w:tblHeader/>
          <w:jc w:val="center"/>
        </w:trPr>
        <w:tc>
          <w:tcPr>
            <w:tcW w:w="1588" w:type="pct"/>
            <w:vMerge/>
            <w:shd w:val="clear" w:color="auto" w:fill="auto"/>
            <w:vAlign w:val="center"/>
          </w:tcPr>
          <w:p w:rsidR="001E534E" w:rsidRPr="0006097D" w:rsidRDefault="001E534E" w:rsidP="001E534E">
            <w:pPr>
              <w:jc w:val="both"/>
              <w:rPr>
                <w:b/>
                <w:iCs/>
                <w:sz w:val="16"/>
                <w:szCs w:val="16"/>
              </w:rPr>
            </w:pPr>
          </w:p>
        </w:tc>
        <w:tc>
          <w:tcPr>
            <w:tcW w:w="987" w:type="pct"/>
            <w:shd w:val="clear" w:color="auto" w:fill="auto"/>
            <w:vAlign w:val="center"/>
          </w:tcPr>
          <w:p w:rsidR="001E534E" w:rsidRPr="0006097D" w:rsidRDefault="001E534E" w:rsidP="001E534E">
            <w:pPr>
              <w:jc w:val="both"/>
              <w:rPr>
                <w:b/>
                <w:iCs/>
                <w:sz w:val="16"/>
                <w:szCs w:val="16"/>
              </w:rPr>
            </w:pPr>
            <w:r w:rsidRPr="0006097D">
              <w:rPr>
                <w:b/>
                <w:iCs/>
                <w:sz w:val="16"/>
                <w:szCs w:val="16"/>
              </w:rPr>
              <w:t xml:space="preserve">Радиус зоны, </w:t>
            </w:r>
            <w:proofErr w:type="gramStart"/>
            <w:r w:rsidRPr="0006097D">
              <w:rPr>
                <w:b/>
                <w:iCs/>
                <w:sz w:val="16"/>
                <w:szCs w:val="16"/>
              </w:rPr>
              <w:t>м</w:t>
            </w:r>
            <w:proofErr w:type="gramEnd"/>
          </w:p>
        </w:tc>
        <w:tc>
          <w:tcPr>
            <w:tcW w:w="782" w:type="pct"/>
            <w:shd w:val="clear" w:color="auto" w:fill="auto"/>
            <w:vAlign w:val="center"/>
          </w:tcPr>
          <w:p w:rsidR="001E534E" w:rsidRPr="0006097D" w:rsidRDefault="001E534E" w:rsidP="001E534E">
            <w:pPr>
              <w:jc w:val="both"/>
              <w:rPr>
                <w:b/>
                <w:iCs/>
                <w:sz w:val="16"/>
                <w:szCs w:val="16"/>
              </w:rPr>
            </w:pPr>
            <w:r w:rsidRPr="0006097D">
              <w:rPr>
                <w:b/>
                <w:iCs/>
                <w:sz w:val="16"/>
                <w:szCs w:val="16"/>
              </w:rPr>
              <w:t>% поражённых людей</w:t>
            </w:r>
          </w:p>
        </w:tc>
        <w:tc>
          <w:tcPr>
            <w:tcW w:w="909" w:type="pct"/>
            <w:shd w:val="clear" w:color="auto" w:fill="auto"/>
            <w:vAlign w:val="center"/>
          </w:tcPr>
          <w:p w:rsidR="001E534E" w:rsidRPr="0006097D" w:rsidRDefault="001E534E" w:rsidP="001E534E">
            <w:pPr>
              <w:jc w:val="both"/>
              <w:rPr>
                <w:b/>
                <w:iCs/>
                <w:sz w:val="16"/>
                <w:szCs w:val="16"/>
              </w:rPr>
            </w:pPr>
            <w:r w:rsidRPr="0006097D">
              <w:rPr>
                <w:b/>
                <w:iCs/>
                <w:sz w:val="16"/>
                <w:szCs w:val="16"/>
              </w:rPr>
              <w:t xml:space="preserve">Радиус зоны, </w:t>
            </w:r>
            <w:proofErr w:type="gramStart"/>
            <w:r w:rsidRPr="0006097D">
              <w:rPr>
                <w:b/>
                <w:iCs/>
                <w:sz w:val="16"/>
                <w:szCs w:val="16"/>
              </w:rPr>
              <w:t>м</w:t>
            </w:r>
            <w:proofErr w:type="gramEnd"/>
          </w:p>
        </w:tc>
        <w:tc>
          <w:tcPr>
            <w:tcW w:w="734" w:type="pct"/>
            <w:shd w:val="clear" w:color="auto" w:fill="auto"/>
            <w:vAlign w:val="center"/>
          </w:tcPr>
          <w:p w:rsidR="001E534E" w:rsidRPr="0006097D" w:rsidRDefault="001E534E" w:rsidP="001E534E">
            <w:pPr>
              <w:jc w:val="both"/>
              <w:rPr>
                <w:b/>
                <w:iCs/>
                <w:sz w:val="16"/>
                <w:szCs w:val="16"/>
              </w:rPr>
            </w:pPr>
            <w:r w:rsidRPr="0006097D">
              <w:rPr>
                <w:b/>
                <w:iCs/>
                <w:sz w:val="16"/>
                <w:szCs w:val="16"/>
              </w:rPr>
              <w:t>% поражённых людей</w:t>
            </w:r>
          </w:p>
        </w:tc>
      </w:tr>
      <w:tr w:rsidR="001E534E" w:rsidRPr="0006097D" w:rsidTr="001E534E">
        <w:trPr>
          <w:jc w:val="center"/>
        </w:trPr>
        <w:tc>
          <w:tcPr>
            <w:tcW w:w="1588" w:type="pct"/>
            <w:shd w:val="clear" w:color="auto" w:fill="auto"/>
            <w:vAlign w:val="center"/>
          </w:tcPr>
          <w:p w:rsidR="001E534E" w:rsidRPr="0006097D" w:rsidRDefault="001E534E" w:rsidP="001E534E">
            <w:pPr>
              <w:jc w:val="both"/>
              <w:rPr>
                <w:sz w:val="16"/>
                <w:szCs w:val="16"/>
              </w:rPr>
            </w:pPr>
            <w:r w:rsidRPr="0006097D">
              <w:rPr>
                <w:sz w:val="16"/>
                <w:szCs w:val="16"/>
              </w:rPr>
              <w:t>65,9/70</w:t>
            </w:r>
          </w:p>
        </w:tc>
        <w:tc>
          <w:tcPr>
            <w:tcW w:w="987" w:type="pct"/>
            <w:shd w:val="clear" w:color="auto" w:fill="auto"/>
            <w:vAlign w:val="center"/>
          </w:tcPr>
          <w:p w:rsidR="001E534E" w:rsidRPr="0006097D" w:rsidRDefault="001E534E" w:rsidP="001E534E">
            <w:pPr>
              <w:jc w:val="both"/>
              <w:rPr>
                <w:sz w:val="16"/>
                <w:szCs w:val="16"/>
              </w:rPr>
            </w:pPr>
            <w:r w:rsidRPr="0006097D">
              <w:rPr>
                <w:sz w:val="16"/>
                <w:szCs w:val="16"/>
              </w:rPr>
              <w:t>нет</w:t>
            </w:r>
          </w:p>
        </w:tc>
        <w:tc>
          <w:tcPr>
            <w:tcW w:w="782" w:type="pct"/>
            <w:shd w:val="clear" w:color="auto" w:fill="auto"/>
          </w:tcPr>
          <w:p w:rsidR="001E534E" w:rsidRPr="0006097D" w:rsidRDefault="001E534E" w:rsidP="001E534E">
            <w:pPr>
              <w:jc w:val="both"/>
              <w:rPr>
                <w:sz w:val="16"/>
                <w:szCs w:val="16"/>
              </w:rPr>
            </w:pPr>
            <w:r w:rsidRPr="0006097D">
              <w:rPr>
                <w:sz w:val="16"/>
                <w:szCs w:val="16"/>
              </w:rPr>
              <w:t>нет</w:t>
            </w:r>
          </w:p>
        </w:tc>
        <w:tc>
          <w:tcPr>
            <w:tcW w:w="909" w:type="pct"/>
            <w:shd w:val="clear" w:color="auto" w:fill="auto"/>
            <w:vAlign w:val="center"/>
          </w:tcPr>
          <w:p w:rsidR="001E534E" w:rsidRPr="0006097D" w:rsidRDefault="001E534E" w:rsidP="001E534E">
            <w:pPr>
              <w:jc w:val="both"/>
              <w:rPr>
                <w:sz w:val="16"/>
                <w:szCs w:val="16"/>
              </w:rPr>
            </w:pPr>
            <w:r w:rsidRPr="0006097D">
              <w:rPr>
                <w:sz w:val="16"/>
                <w:szCs w:val="16"/>
              </w:rPr>
              <w:t>нет</w:t>
            </w:r>
          </w:p>
        </w:tc>
        <w:tc>
          <w:tcPr>
            <w:tcW w:w="734" w:type="pct"/>
            <w:shd w:val="clear" w:color="auto" w:fill="auto"/>
            <w:vAlign w:val="center"/>
          </w:tcPr>
          <w:p w:rsidR="001E534E" w:rsidRPr="0006097D" w:rsidRDefault="001E534E" w:rsidP="001E534E">
            <w:pPr>
              <w:jc w:val="both"/>
              <w:rPr>
                <w:sz w:val="16"/>
                <w:szCs w:val="16"/>
              </w:rPr>
            </w:pPr>
            <w:r w:rsidRPr="0006097D">
              <w:rPr>
                <w:sz w:val="16"/>
                <w:szCs w:val="16"/>
              </w:rPr>
              <w:t>нет</w:t>
            </w:r>
          </w:p>
        </w:tc>
      </w:tr>
      <w:tr w:rsidR="001E534E" w:rsidRPr="0006097D" w:rsidTr="001E534E">
        <w:trPr>
          <w:jc w:val="center"/>
        </w:trPr>
        <w:tc>
          <w:tcPr>
            <w:tcW w:w="1588" w:type="pct"/>
            <w:shd w:val="clear" w:color="auto" w:fill="auto"/>
            <w:vAlign w:val="center"/>
          </w:tcPr>
          <w:p w:rsidR="001E534E" w:rsidRPr="0006097D" w:rsidRDefault="001E534E" w:rsidP="001E534E">
            <w:pPr>
              <w:jc w:val="both"/>
              <w:rPr>
                <w:sz w:val="16"/>
                <w:szCs w:val="16"/>
              </w:rPr>
            </w:pPr>
            <w:r w:rsidRPr="0006097D">
              <w:rPr>
                <w:sz w:val="16"/>
                <w:szCs w:val="16"/>
              </w:rPr>
              <w:t>33 /55</w:t>
            </w:r>
          </w:p>
        </w:tc>
        <w:tc>
          <w:tcPr>
            <w:tcW w:w="987" w:type="pct"/>
            <w:shd w:val="clear" w:color="auto" w:fill="auto"/>
            <w:vAlign w:val="center"/>
          </w:tcPr>
          <w:p w:rsidR="001E534E" w:rsidRPr="0006097D" w:rsidRDefault="001E534E" w:rsidP="001E534E">
            <w:pPr>
              <w:jc w:val="both"/>
              <w:rPr>
                <w:sz w:val="16"/>
                <w:szCs w:val="16"/>
              </w:rPr>
            </w:pPr>
            <w:r w:rsidRPr="0006097D">
              <w:rPr>
                <w:sz w:val="16"/>
                <w:szCs w:val="16"/>
              </w:rPr>
              <w:t>167</w:t>
            </w:r>
          </w:p>
        </w:tc>
        <w:tc>
          <w:tcPr>
            <w:tcW w:w="782" w:type="pct"/>
            <w:shd w:val="clear" w:color="auto" w:fill="auto"/>
            <w:vAlign w:val="center"/>
          </w:tcPr>
          <w:p w:rsidR="001E534E" w:rsidRPr="0006097D" w:rsidRDefault="001E534E" w:rsidP="001E534E">
            <w:pPr>
              <w:jc w:val="both"/>
              <w:rPr>
                <w:sz w:val="16"/>
                <w:szCs w:val="16"/>
              </w:rPr>
            </w:pPr>
            <w:r w:rsidRPr="0006097D">
              <w:rPr>
                <w:sz w:val="16"/>
                <w:szCs w:val="16"/>
              </w:rPr>
              <w:t>90</w:t>
            </w:r>
          </w:p>
        </w:tc>
        <w:tc>
          <w:tcPr>
            <w:tcW w:w="909" w:type="pct"/>
            <w:shd w:val="clear" w:color="auto" w:fill="auto"/>
            <w:vAlign w:val="center"/>
          </w:tcPr>
          <w:p w:rsidR="001E534E" w:rsidRPr="0006097D" w:rsidRDefault="001E534E" w:rsidP="001E534E">
            <w:pPr>
              <w:jc w:val="both"/>
              <w:rPr>
                <w:sz w:val="16"/>
                <w:szCs w:val="16"/>
              </w:rPr>
            </w:pPr>
            <w:r w:rsidRPr="0006097D">
              <w:rPr>
                <w:sz w:val="16"/>
                <w:szCs w:val="16"/>
              </w:rPr>
              <w:t>нет</w:t>
            </w:r>
          </w:p>
        </w:tc>
        <w:tc>
          <w:tcPr>
            <w:tcW w:w="734" w:type="pct"/>
            <w:shd w:val="clear" w:color="auto" w:fill="auto"/>
            <w:vAlign w:val="center"/>
          </w:tcPr>
          <w:p w:rsidR="001E534E" w:rsidRPr="0006097D" w:rsidRDefault="001E534E" w:rsidP="001E534E">
            <w:pPr>
              <w:jc w:val="both"/>
              <w:rPr>
                <w:sz w:val="16"/>
                <w:szCs w:val="16"/>
              </w:rPr>
            </w:pPr>
            <w:r w:rsidRPr="0006097D">
              <w:rPr>
                <w:sz w:val="16"/>
                <w:szCs w:val="16"/>
              </w:rPr>
              <w:t>нет</w:t>
            </w:r>
          </w:p>
        </w:tc>
      </w:tr>
      <w:tr w:rsidR="001E534E" w:rsidRPr="0006097D" w:rsidTr="001E534E">
        <w:trPr>
          <w:jc w:val="center"/>
        </w:trPr>
        <w:tc>
          <w:tcPr>
            <w:tcW w:w="1588" w:type="pct"/>
            <w:shd w:val="clear" w:color="auto" w:fill="auto"/>
            <w:vAlign w:val="center"/>
          </w:tcPr>
          <w:p w:rsidR="001E534E" w:rsidRPr="0006097D" w:rsidRDefault="001E534E" w:rsidP="001E534E">
            <w:pPr>
              <w:jc w:val="both"/>
              <w:rPr>
                <w:sz w:val="16"/>
                <w:szCs w:val="16"/>
              </w:rPr>
            </w:pPr>
            <w:r w:rsidRPr="0006097D">
              <w:rPr>
                <w:sz w:val="16"/>
                <w:szCs w:val="16"/>
              </w:rPr>
              <w:t>25/24</w:t>
            </w:r>
          </w:p>
        </w:tc>
        <w:tc>
          <w:tcPr>
            <w:tcW w:w="987" w:type="pct"/>
            <w:shd w:val="clear" w:color="auto" w:fill="auto"/>
            <w:vAlign w:val="center"/>
          </w:tcPr>
          <w:p w:rsidR="001E534E" w:rsidRPr="0006097D" w:rsidRDefault="001E534E" w:rsidP="001E534E">
            <w:pPr>
              <w:jc w:val="both"/>
              <w:rPr>
                <w:sz w:val="16"/>
                <w:szCs w:val="16"/>
              </w:rPr>
            </w:pPr>
            <w:r w:rsidRPr="0006097D">
              <w:rPr>
                <w:sz w:val="16"/>
                <w:szCs w:val="16"/>
              </w:rPr>
              <w:t>247</w:t>
            </w:r>
          </w:p>
        </w:tc>
        <w:tc>
          <w:tcPr>
            <w:tcW w:w="782" w:type="pct"/>
            <w:shd w:val="clear" w:color="auto" w:fill="auto"/>
            <w:vAlign w:val="center"/>
          </w:tcPr>
          <w:p w:rsidR="001E534E" w:rsidRPr="0006097D" w:rsidRDefault="001E534E" w:rsidP="001E534E">
            <w:pPr>
              <w:jc w:val="both"/>
              <w:rPr>
                <w:sz w:val="16"/>
                <w:szCs w:val="16"/>
              </w:rPr>
            </w:pPr>
            <w:r w:rsidRPr="0006097D">
              <w:rPr>
                <w:sz w:val="16"/>
                <w:szCs w:val="16"/>
              </w:rPr>
              <w:t>50</w:t>
            </w:r>
          </w:p>
        </w:tc>
        <w:tc>
          <w:tcPr>
            <w:tcW w:w="909" w:type="pct"/>
            <w:shd w:val="clear" w:color="auto" w:fill="auto"/>
            <w:vAlign w:val="center"/>
          </w:tcPr>
          <w:p w:rsidR="001E534E" w:rsidRPr="0006097D" w:rsidRDefault="001E534E" w:rsidP="001E534E">
            <w:pPr>
              <w:jc w:val="both"/>
              <w:rPr>
                <w:sz w:val="16"/>
                <w:szCs w:val="16"/>
              </w:rPr>
            </w:pPr>
            <w:r w:rsidRPr="0006097D">
              <w:rPr>
                <w:sz w:val="16"/>
                <w:szCs w:val="16"/>
              </w:rPr>
              <w:t>260</w:t>
            </w:r>
          </w:p>
        </w:tc>
        <w:tc>
          <w:tcPr>
            <w:tcW w:w="734" w:type="pct"/>
            <w:shd w:val="clear" w:color="auto" w:fill="auto"/>
            <w:vAlign w:val="center"/>
          </w:tcPr>
          <w:p w:rsidR="001E534E" w:rsidRPr="0006097D" w:rsidRDefault="001E534E" w:rsidP="001E534E">
            <w:pPr>
              <w:jc w:val="both"/>
              <w:rPr>
                <w:sz w:val="16"/>
                <w:szCs w:val="16"/>
              </w:rPr>
            </w:pPr>
            <w:r w:rsidRPr="0006097D">
              <w:rPr>
                <w:sz w:val="16"/>
                <w:szCs w:val="16"/>
              </w:rPr>
              <w:t>50</w:t>
            </w:r>
          </w:p>
        </w:tc>
      </w:tr>
      <w:tr w:rsidR="001E534E" w:rsidRPr="0006097D" w:rsidTr="001E534E">
        <w:trPr>
          <w:jc w:val="center"/>
        </w:trPr>
        <w:tc>
          <w:tcPr>
            <w:tcW w:w="1588" w:type="pct"/>
            <w:shd w:val="clear" w:color="auto" w:fill="auto"/>
            <w:vAlign w:val="center"/>
          </w:tcPr>
          <w:p w:rsidR="001E534E" w:rsidRPr="0006097D" w:rsidRDefault="001E534E" w:rsidP="001E534E">
            <w:pPr>
              <w:jc w:val="both"/>
              <w:rPr>
                <w:sz w:val="16"/>
                <w:szCs w:val="16"/>
              </w:rPr>
            </w:pPr>
            <w:r w:rsidRPr="0006097D">
              <w:rPr>
                <w:sz w:val="16"/>
                <w:szCs w:val="16"/>
              </w:rPr>
              <w:t>4/16</w:t>
            </w:r>
          </w:p>
        </w:tc>
        <w:tc>
          <w:tcPr>
            <w:tcW w:w="987" w:type="pct"/>
            <w:shd w:val="clear" w:color="auto" w:fill="auto"/>
            <w:vAlign w:val="center"/>
          </w:tcPr>
          <w:p w:rsidR="001E534E" w:rsidRPr="0006097D" w:rsidRDefault="001E534E" w:rsidP="001E534E">
            <w:pPr>
              <w:jc w:val="both"/>
              <w:rPr>
                <w:sz w:val="16"/>
                <w:szCs w:val="16"/>
              </w:rPr>
            </w:pPr>
            <w:r w:rsidRPr="0006097D">
              <w:rPr>
                <w:sz w:val="16"/>
                <w:szCs w:val="16"/>
              </w:rPr>
              <w:t>1 098</w:t>
            </w:r>
          </w:p>
        </w:tc>
        <w:tc>
          <w:tcPr>
            <w:tcW w:w="782" w:type="pct"/>
            <w:shd w:val="clear" w:color="auto" w:fill="auto"/>
            <w:vAlign w:val="center"/>
          </w:tcPr>
          <w:p w:rsidR="001E534E" w:rsidRPr="0006097D" w:rsidRDefault="001E534E" w:rsidP="001E534E">
            <w:pPr>
              <w:jc w:val="both"/>
              <w:rPr>
                <w:sz w:val="16"/>
                <w:szCs w:val="16"/>
              </w:rPr>
            </w:pPr>
            <w:r w:rsidRPr="0006097D">
              <w:rPr>
                <w:sz w:val="16"/>
                <w:szCs w:val="16"/>
              </w:rPr>
              <w:t>10</w:t>
            </w:r>
          </w:p>
        </w:tc>
        <w:tc>
          <w:tcPr>
            <w:tcW w:w="909" w:type="pct"/>
            <w:shd w:val="clear" w:color="auto" w:fill="auto"/>
            <w:vAlign w:val="center"/>
          </w:tcPr>
          <w:p w:rsidR="001E534E" w:rsidRPr="0006097D" w:rsidRDefault="001E534E" w:rsidP="001E534E">
            <w:pPr>
              <w:jc w:val="both"/>
              <w:rPr>
                <w:sz w:val="16"/>
                <w:szCs w:val="16"/>
              </w:rPr>
            </w:pPr>
            <w:r w:rsidRPr="0006097D">
              <w:rPr>
                <w:sz w:val="16"/>
                <w:szCs w:val="16"/>
              </w:rPr>
              <w:t>393</w:t>
            </w:r>
          </w:p>
        </w:tc>
        <w:tc>
          <w:tcPr>
            <w:tcW w:w="734" w:type="pct"/>
            <w:shd w:val="clear" w:color="auto" w:fill="auto"/>
            <w:vAlign w:val="center"/>
          </w:tcPr>
          <w:p w:rsidR="001E534E" w:rsidRPr="0006097D" w:rsidRDefault="001E534E" w:rsidP="001E534E">
            <w:pPr>
              <w:jc w:val="both"/>
              <w:rPr>
                <w:sz w:val="16"/>
                <w:szCs w:val="16"/>
              </w:rPr>
            </w:pPr>
            <w:r w:rsidRPr="0006097D">
              <w:rPr>
                <w:sz w:val="16"/>
                <w:szCs w:val="16"/>
              </w:rPr>
              <w:t>10</w:t>
            </w:r>
          </w:p>
        </w:tc>
      </w:tr>
      <w:tr w:rsidR="001E534E" w:rsidRPr="0006097D" w:rsidTr="001E534E">
        <w:trPr>
          <w:jc w:val="center"/>
        </w:trPr>
        <w:tc>
          <w:tcPr>
            <w:tcW w:w="1588" w:type="pct"/>
            <w:shd w:val="clear" w:color="auto" w:fill="auto"/>
            <w:vAlign w:val="center"/>
          </w:tcPr>
          <w:p w:rsidR="001E534E" w:rsidRPr="0006097D" w:rsidRDefault="001E534E" w:rsidP="001E534E">
            <w:pPr>
              <w:jc w:val="both"/>
              <w:rPr>
                <w:sz w:val="16"/>
                <w:szCs w:val="16"/>
              </w:rPr>
            </w:pPr>
            <w:r w:rsidRPr="0006097D">
              <w:rPr>
                <w:sz w:val="16"/>
                <w:szCs w:val="16"/>
              </w:rPr>
              <w:t>2/5</w:t>
            </w:r>
          </w:p>
        </w:tc>
        <w:tc>
          <w:tcPr>
            <w:tcW w:w="987" w:type="pct"/>
            <w:shd w:val="clear" w:color="auto" w:fill="auto"/>
            <w:vAlign w:val="center"/>
          </w:tcPr>
          <w:p w:rsidR="001E534E" w:rsidRPr="0006097D" w:rsidRDefault="001E534E" w:rsidP="001E534E">
            <w:pPr>
              <w:jc w:val="both"/>
              <w:rPr>
                <w:sz w:val="16"/>
                <w:szCs w:val="16"/>
              </w:rPr>
            </w:pPr>
            <w:r w:rsidRPr="0006097D">
              <w:rPr>
                <w:sz w:val="16"/>
                <w:szCs w:val="16"/>
              </w:rPr>
              <w:t>1 976</w:t>
            </w:r>
          </w:p>
        </w:tc>
        <w:tc>
          <w:tcPr>
            <w:tcW w:w="782" w:type="pct"/>
            <w:shd w:val="clear" w:color="auto" w:fill="auto"/>
            <w:vAlign w:val="center"/>
          </w:tcPr>
          <w:p w:rsidR="001E534E" w:rsidRPr="0006097D" w:rsidRDefault="001E534E" w:rsidP="001E534E">
            <w:pPr>
              <w:jc w:val="both"/>
              <w:rPr>
                <w:sz w:val="16"/>
                <w:szCs w:val="16"/>
              </w:rPr>
            </w:pPr>
            <w:r w:rsidRPr="0006097D">
              <w:rPr>
                <w:sz w:val="16"/>
                <w:szCs w:val="16"/>
              </w:rPr>
              <w:t>1</w:t>
            </w:r>
          </w:p>
        </w:tc>
        <w:tc>
          <w:tcPr>
            <w:tcW w:w="909" w:type="pct"/>
            <w:shd w:val="clear" w:color="auto" w:fill="auto"/>
            <w:vAlign w:val="center"/>
          </w:tcPr>
          <w:p w:rsidR="001E534E" w:rsidRPr="0006097D" w:rsidRDefault="001E534E" w:rsidP="001E534E">
            <w:pPr>
              <w:jc w:val="both"/>
              <w:rPr>
                <w:sz w:val="16"/>
                <w:szCs w:val="16"/>
              </w:rPr>
            </w:pPr>
            <w:r w:rsidRPr="0006097D">
              <w:rPr>
                <w:sz w:val="16"/>
                <w:szCs w:val="16"/>
              </w:rPr>
              <w:t>918</w:t>
            </w:r>
          </w:p>
        </w:tc>
        <w:tc>
          <w:tcPr>
            <w:tcW w:w="734" w:type="pct"/>
            <w:shd w:val="clear" w:color="auto" w:fill="auto"/>
            <w:vAlign w:val="center"/>
          </w:tcPr>
          <w:p w:rsidR="001E534E" w:rsidRPr="0006097D" w:rsidRDefault="001E534E" w:rsidP="001E534E">
            <w:pPr>
              <w:jc w:val="both"/>
              <w:rPr>
                <w:sz w:val="16"/>
                <w:szCs w:val="16"/>
              </w:rPr>
            </w:pPr>
            <w:r w:rsidRPr="0006097D">
              <w:rPr>
                <w:sz w:val="16"/>
                <w:szCs w:val="16"/>
              </w:rPr>
              <w:t>1</w:t>
            </w:r>
          </w:p>
        </w:tc>
      </w:tr>
    </w:tbl>
    <w:p w:rsidR="001E534E" w:rsidRPr="0006097D" w:rsidRDefault="001E534E" w:rsidP="001E534E">
      <w:pPr>
        <w:keepNext/>
        <w:spacing w:before="120"/>
        <w:ind w:firstLine="709"/>
        <w:jc w:val="both"/>
        <w:rPr>
          <w:b/>
          <w:bCs/>
          <w:sz w:val="16"/>
          <w:szCs w:val="16"/>
        </w:rPr>
      </w:pPr>
      <w:r w:rsidRPr="0006097D">
        <w:rPr>
          <w:b/>
          <w:bCs/>
          <w:sz w:val="16"/>
          <w:szCs w:val="16"/>
        </w:rPr>
        <w:t>Таблица 6.13</w:t>
      </w:r>
    </w:p>
    <w:p w:rsidR="001E534E" w:rsidRPr="0006097D" w:rsidRDefault="001E534E" w:rsidP="001E534E">
      <w:pPr>
        <w:keepNext/>
        <w:spacing w:after="120"/>
        <w:jc w:val="both"/>
        <w:rPr>
          <w:b/>
          <w:bCs/>
          <w:sz w:val="16"/>
          <w:szCs w:val="16"/>
        </w:rPr>
      </w:pPr>
      <w:r w:rsidRPr="0006097D">
        <w:rPr>
          <w:b/>
          <w:bCs/>
          <w:sz w:val="16"/>
          <w:szCs w:val="16"/>
        </w:rPr>
        <w:t>Характеристики зон поражения при авариях с ГСМ и СУГ</w:t>
      </w:r>
    </w:p>
    <w:p w:rsidR="001E534E" w:rsidRPr="0006097D" w:rsidRDefault="001E534E" w:rsidP="001E534E">
      <w:pPr>
        <w:suppressAutoHyphens/>
        <w:ind w:firstLine="567"/>
        <w:jc w:val="both"/>
        <w:rPr>
          <w:sz w:val="16"/>
          <w:szCs w:val="16"/>
          <w:lang w:eastAsia="ar-SA"/>
        </w:rPr>
      </w:pP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8220"/>
        <w:gridCol w:w="1315"/>
        <w:gridCol w:w="1312"/>
      </w:tblGrid>
      <w:tr w:rsidR="001E534E" w:rsidRPr="0006097D" w:rsidTr="001E534E">
        <w:trPr>
          <w:trHeight w:val="20"/>
          <w:jc w:val="center"/>
        </w:trPr>
        <w:tc>
          <w:tcPr>
            <w:tcW w:w="3789" w:type="pct"/>
            <w:vMerge w:val="restart"/>
            <w:shd w:val="clear" w:color="auto" w:fill="auto"/>
            <w:vAlign w:val="center"/>
          </w:tcPr>
          <w:p w:rsidR="001E534E" w:rsidRPr="0006097D" w:rsidRDefault="001E534E" w:rsidP="001E534E">
            <w:pPr>
              <w:tabs>
                <w:tab w:val="left" w:pos="1230"/>
              </w:tabs>
              <w:ind w:firstLine="34"/>
              <w:jc w:val="both"/>
              <w:rPr>
                <w:b/>
                <w:iCs/>
                <w:sz w:val="16"/>
                <w:szCs w:val="16"/>
              </w:rPr>
            </w:pPr>
            <w:r w:rsidRPr="0006097D">
              <w:rPr>
                <w:b/>
                <w:iCs/>
                <w:sz w:val="16"/>
                <w:szCs w:val="16"/>
              </w:rPr>
              <w:t>Параметры</w:t>
            </w:r>
          </w:p>
        </w:tc>
        <w:tc>
          <w:tcPr>
            <w:tcW w:w="1211" w:type="pct"/>
            <w:gridSpan w:val="2"/>
            <w:shd w:val="clear" w:color="auto" w:fill="auto"/>
            <w:vAlign w:val="center"/>
          </w:tcPr>
          <w:p w:rsidR="001E534E" w:rsidRPr="0006097D" w:rsidRDefault="001E534E" w:rsidP="001E534E">
            <w:pPr>
              <w:tabs>
                <w:tab w:val="left" w:pos="1230"/>
              </w:tabs>
              <w:ind w:firstLine="34"/>
              <w:jc w:val="both"/>
              <w:rPr>
                <w:b/>
                <w:iCs/>
                <w:sz w:val="16"/>
                <w:szCs w:val="16"/>
              </w:rPr>
            </w:pPr>
            <w:r w:rsidRPr="0006097D">
              <w:rPr>
                <w:b/>
                <w:iCs/>
                <w:sz w:val="16"/>
                <w:szCs w:val="16"/>
              </w:rPr>
              <w:t>а/д. цистерна</w:t>
            </w:r>
          </w:p>
        </w:tc>
      </w:tr>
      <w:tr w:rsidR="001E534E" w:rsidRPr="0006097D" w:rsidTr="001E534E">
        <w:trPr>
          <w:trHeight w:val="20"/>
          <w:jc w:val="center"/>
        </w:trPr>
        <w:tc>
          <w:tcPr>
            <w:tcW w:w="3789" w:type="pct"/>
            <w:vMerge/>
            <w:shd w:val="clear" w:color="auto" w:fill="auto"/>
          </w:tcPr>
          <w:p w:rsidR="001E534E" w:rsidRPr="0006097D" w:rsidRDefault="001E534E" w:rsidP="001E534E">
            <w:pPr>
              <w:tabs>
                <w:tab w:val="left" w:pos="1230"/>
              </w:tabs>
              <w:ind w:firstLine="34"/>
              <w:jc w:val="both"/>
              <w:rPr>
                <w:b/>
                <w:iCs/>
                <w:sz w:val="16"/>
                <w:szCs w:val="16"/>
              </w:rPr>
            </w:pPr>
          </w:p>
        </w:tc>
        <w:tc>
          <w:tcPr>
            <w:tcW w:w="606" w:type="pct"/>
            <w:shd w:val="clear" w:color="auto" w:fill="auto"/>
            <w:vAlign w:val="center"/>
          </w:tcPr>
          <w:p w:rsidR="001E534E" w:rsidRPr="0006097D" w:rsidRDefault="001E534E" w:rsidP="001E534E">
            <w:pPr>
              <w:tabs>
                <w:tab w:val="left" w:pos="1230"/>
              </w:tabs>
              <w:ind w:firstLine="34"/>
              <w:jc w:val="both"/>
              <w:rPr>
                <w:b/>
                <w:iCs/>
                <w:sz w:val="16"/>
                <w:szCs w:val="16"/>
              </w:rPr>
            </w:pPr>
            <w:r w:rsidRPr="0006097D">
              <w:rPr>
                <w:b/>
                <w:iCs/>
                <w:sz w:val="16"/>
                <w:szCs w:val="16"/>
              </w:rPr>
              <w:t>ГСМ</w:t>
            </w:r>
          </w:p>
        </w:tc>
        <w:tc>
          <w:tcPr>
            <w:tcW w:w="605" w:type="pct"/>
            <w:shd w:val="clear" w:color="auto" w:fill="auto"/>
            <w:vAlign w:val="center"/>
          </w:tcPr>
          <w:p w:rsidR="001E534E" w:rsidRPr="0006097D" w:rsidRDefault="001E534E" w:rsidP="001E534E">
            <w:pPr>
              <w:tabs>
                <w:tab w:val="left" w:pos="1230"/>
              </w:tabs>
              <w:ind w:firstLine="34"/>
              <w:jc w:val="both"/>
              <w:rPr>
                <w:b/>
                <w:iCs/>
                <w:sz w:val="16"/>
                <w:szCs w:val="16"/>
              </w:rPr>
            </w:pPr>
            <w:r w:rsidRPr="0006097D">
              <w:rPr>
                <w:b/>
                <w:iCs/>
                <w:sz w:val="16"/>
                <w:szCs w:val="16"/>
              </w:rPr>
              <w:t>СУГ</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bCs/>
                <w:sz w:val="16"/>
                <w:szCs w:val="16"/>
              </w:rPr>
              <w:t xml:space="preserve">Объем </w:t>
            </w:r>
            <w:r w:rsidRPr="0006097D">
              <w:rPr>
                <w:sz w:val="16"/>
                <w:szCs w:val="16"/>
              </w:rPr>
              <w:t>резервуара, м</w:t>
            </w:r>
            <w:r w:rsidRPr="0006097D">
              <w:rPr>
                <w:sz w:val="16"/>
                <w:szCs w:val="16"/>
                <w:vertAlign w:val="superscript"/>
              </w:rPr>
              <w:t>3</w:t>
            </w:r>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8</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14,5</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Разрушение ёмкости с уровнем заполнения, %</w:t>
            </w:r>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95</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85</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 xml:space="preserve">Масса топлива в разлитии, </w:t>
            </w:r>
            <w:proofErr w:type="gramStart"/>
            <w:r w:rsidRPr="0006097D">
              <w:rPr>
                <w:sz w:val="16"/>
                <w:szCs w:val="16"/>
              </w:rPr>
              <w:t>т</w:t>
            </w:r>
            <w:proofErr w:type="gramEnd"/>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5,85</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9,64</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 xml:space="preserve">Эквивалентный радиус разлития, </w:t>
            </w:r>
            <w:proofErr w:type="gramStart"/>
            <w:r w:rsidRPr="0006097D">
              <w:rPr>
                <w:sz w:val="16"/>
                <w:szCs w:val="16"/>
              </w:rPr>
              <w:t>м</w:t>
            </w:r>
            <w:proofErr w:type="gramEnd"/>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7</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9,4</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Площадь разлития, м</w:t>
            </w:r>
            <w:proofErr w:type="gramStart"/>
            <w:r w:rsidRPr="0006097D">
              <w:rPr>
                <w:sz w:val="16"/>
                <w:szCs w:val="16"/>
                <w:vertAlign w:val="superscript"/>
              </w:rPr>
              <w:t>2</w:t>
            </w:r>
            <w:proofErr w:type="gramEnd"/>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152</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275,5</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Доля топлива, участвующая в образовании ГВС</w:t>
            </w:r>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0,02</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0,7</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Масса топлива в ГВС, т</w:t>
            </w:r>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0,12</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6,75</w:t>
            </w:r>
          </w:p>
        </w:tc>
      </w:tr>
      <w:tr w:rsidR="001E534E" w:rsidRPr="0006097D" w:rsidTr="001E534E">
        <w:trPr>
          <w:trHeight w:val="20"/>
          <w:jc w:val="center"/>
        </w:trPr>
        <w:tc>
          <w:tcPr>
            <w:tcW w:w="5000" w:type="pct"/>
            <w:gridSpan w:val="3"/>
            <w:shd w:val="clear" w:color="auto" w:fill="auto"/>
          </w:tcPr>
          <w:p w:rsidR="001E534E" w:rsidRPr="0006097D" w:rsidRDefault="001E534E" w:rsidP="001E534E">
            <w:pPr>
              <w:tabs>
                <w:tab w:val="left" w:pos="1230"/>
              </w:tabs>
              <w:ind w:firstLine="34"/>
              <w:jc w:val="both"/>
              <w:rPr>
                <w:b/>
                <w:sz w:val="16"/>
                <w:szCs w:val="16"/>
              </w:rPr>
            </w:pPr>
            <w:r w:rsidRPr="0006097D">
              <w:rPr>
                <w:b/>
                <w:sz w:val="16"/>
                <w:szCs w:val="16"/>
              </w:rPr>
              <w:t>Зоны воздействия ударной волны на промышленные объекты и людей</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 xml:space="preserve">Зона полных разрушений, </w:t>
            </w:r>
            <w:proofErr w:type="gramStart"/>
            <w:r w:rsidRPr="0006097D">
              <w:rPr>
                <w:sz w:val="16"/>
                <w:szCs w:val="16"/>
              </w:rPr>
              <w:t>м</w:t>
            </w:r>
            <w:proofErr w:type="gramEnd"/>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14</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53</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 xml:space="preserve">Зона сильных разрушений, </w:t>
            </w:r>
            <w:proofErr w:type="gramStart"/>
            <w:r w:rsidRPr="0006097D">
              <w:rPr>
                <w:sz w:val="16"/>
                <w:szCs w:val="16"/>
              </w:rPr>
              <w:t>м</w:t>
            </w:r>
            <w:proofErr w:type="gramEnd"/>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27</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107</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 xml:space="preserve">Зона средних разрушений, </w:t>
            </w:r>
            <w:proofErr w:type="gramStart"/>
            <w:r w:rsidRPr="0006097D">
              <w:rPr>
                <w:sz w:val="16"/>
                <w:szCs w:val="16"/>
              </w:rPr>
              <w:t>м</w:t>
            </w:r>
            <w:proofErr w:type="gramEnd"/>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63</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247</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 xml:space="preserve">Зона слабых разрушений, </w:t>
            </w:r>
            <w:proofErr w:type="gramStart"/>
            <w:r w:rsidRPr="0006097D">
              <w:rPr>
                <w:sz w:val="16"/>
                <w:szCs w:val="16"/>
              </w:rPr>
              <w:t>м</w:t>
            </w:r>
            <w:proofErr w:type="gramEnd"/>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155</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609</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 xml:space="preserve">Зона </w:t>
            </w:r>
            <w:proofErr w:type="spellStart"/>
            <w:r w:rsidRPr="0006097D">
              <w:rPr>
                <w:sz w:val="16"/>
                <w:szCs w:val="16"/>
              </w:rPr>
              <w:t>расстекления</w:t>
            </w:r>
            <w:proofErr w:type="spellEnd"/>
            <w:r w:rsidRPr="0006097D">
              <w:rPr>
                <w:sz w:val="16"/>
                <w:szCs w:val="16"/>
              </w:rPr>
              <w:t xml:space="preserve"> (50%), м</w:t>
            </w:r>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185</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723</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 xml:space="preserve">Порог поражения 99% людей, </w:t>
            </w:r>
            <w:proofErr w:type="gramStart"/>
            <w:r w:rsidRPr="0006097D">
              <w:rPr>
                <w:sz w:val="16"/>
                <w:szCs w:val="16"/>
              </w:rPr>
              <w:t>м</w:t>
            </w:r>
            <w:proofErr w:type="gramEnd"/>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14</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53</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 xml:space="preserve">Порог поражения людей (контузия), </w:t>
            </w:r>
            <w:proofErr w:type="gramStart"/>
            <w:r w:rsidRPr="0006097D">
              <w:rPr>
                <w:sz w:val="16"/>
                <w:szCs w:val="16"/>
              </w:rPr>
              <w:t>м</w:t>
            </w:r>
            <w:proofErr w:type="gramEnd"/>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21</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84</w:t>
            </w:r>
          </w:p>
        </w:tc>
      </w:tr>
      <w:tr w:rsidR="001E534E" w:rsidRPr="0006097D" w:rsidTr="001E534E">
        <w:trPr>
          <w:trHeight w:val="20"/>
          <w:jc w:val="center"/>
        </w:trPr>
        <w:tc>
          <w:tcPr>
            <w:tcW w:w="5000" w:type="pct"/>
            <w:gridSpan w:val="3"/>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Параметры огневого шара (пламени вспышки)</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Радиус огневого шара (пламени вспышки) О</w:t>
            </w:r>
            <w:proofErr w:type="gramStart"/>
            <w:r w:rsidRPr="0006097D">
              <w:rPr>
                <w:sz w:val="16"/>
                <w:szCs w:val="16"/>
              </w:rPr>
              <w:t>Ш(</w:t>
            </w:r>
            <w:proofErr w:type="gramEnd"/>
            <w:r w:rsidRPr="0006097D">
              <w:rPr>
                <w:sz w:val="16"/>
                <w:szCs w:val="16"/>
              </w:rPr>
              <w:t>ПВ), м</w:t>
            </w:r>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12,7</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47,6</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Время существования О</w:t>
            </w:r>
            <w:proofErr w:type="gramStart"/>
            <w:r w:rsidRPr="0006097D">
              <w:rPr>
                <w:sz w:val="16"/>
                <w:szCs w:val="16"/>
              </w:rPr>
              <w:t>Ш(</w:t>
            </w:r>
            <w:proofErr w:type="gramEnd"/>
            <w:r w:rsidRPr="0006097D">
              <w:rPr>
                <w:sz w:val="16"/>
                <w:szCs w:val="16"/>
              </w:rPr>
              <w:t>ПВ), с</w:t>
            </w:r>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2,6</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7</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Скорость распространения пламени, м/</w:t>
            </w:r>
            <w:proofErr w:type="gramStart"/>
            <w:r w:rsidRPr="0006097D">
              <w:rPr>
                <w:sz w:val="16"/>
                <w:szCs w:val="16"/>
              </w:rPr>
              <w:t>с</w:t>
            </w:r>
            <w:proofErr w:type="gramEnd"/>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30</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59</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Величина воздействия теплового потока на здания и сооружения на кромке О</w:t>
            </w:r>
            <w:proofErr w:type="gramStart"/>
            <w:r w:rsidRPr="0006097D">
              <w:rPr>
                <w:sz w:val="16"/>
                <w:szCs w:val="16"/>
              </w:rPr>
              <w:t>Ш(</w:t>
            </w:r>
            <w:proofErr w:type="gramEnd"/>
            <w:r w:rsidRPr="0006097D">
              <w:rPr>
                <w:sz w:val="16"/>
                <w:szCs w:val="16"/>
              </w:rPr>
              <w:t>ПВ), кВт/м</w:t>
            </w:r>
            <w:r w:rsidRPr="0006097D">
              <w:rPr>
                <w:sz w:val="16"/>
                <w:szCs w:val="16"/>
                <w:vertAlign w:val="superscript"/>
              </w:rPr>
              <w:t>2</w:t>
            </w:r>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130</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220</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Индекс теплового излучения на кромке О</w:t>
            </w:r>
            <w:proofErr w:type="gramStart"/>
            <w:r w:rsidRPr="0006097D">
              <w:rPr>
                <w:sz w:val="16"/>
                <w:szCs w:val="16"/>
              </w:rPr>
              <w:t>Ш(</w:t>
            </w:r>
            <w:proofErr w:type="gramEnd"/>
            <w:r w:rsidRPr="0006097D">
              <w:rPr>
                <w:sz w:val="16"/>
                <w:szCs w:val="16"/>
              </w:rPr>
              <w:t>ПВ)</w:t>
            </w:r>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1691</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7879</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Доля людей, поражаемых на кромке О</w:t>
            </w:r>
            <w:proofErr w:type="gramStart"/>
            <w:r w:rsidRPr="0006097D">
              <w:rPr>
                <w:sz w:val="16"/>
                <w:szCs w:val="16"/>
              </w:rPr>
              <w:t>Ш(</w:t>
            </w:r>
            <w:proofErr w:type="gramEnd"/>
            <w:r w:rsidRPr="0006097D">
              <w:rPr>
                <w:sz w:val="16"/>
                <w:szCs w:val="16"/>
              </w:rPr>
              <w:t>ПВ), %</w:t>
            </w:r>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0</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0</w:t>
            </w:r>
          </w:p>
        </w:tc>
      </w:tr>
      <w:tr w:rsidR="001E534E" w:rsidRPr="0006097D" w:rsidTr="001E534E">
        <w:trPr>
          <w:trHeight w:val="20"/>
          <w:jc w:val="center"/>
        </w:trPr>
        <w:tc>
          <w:tcPr>
            <w:tcW w:w="5000" w:type="pct"/>
            <w:gridSpan w:val="3"/>
            <w:shd w:val="clear" w:color="auto" w:fill="auto"/>
          </w:tcPr>
          <w:p w:rsidR="001E534E" w:rsidRPr="0006097D" w:rsidRDefault="001E534E" w:rsidP="001E534E">
            <w:pPr>
              <w:tabs>
                <w:tab w:val="left" w:pos="1230"/>
              </w:tabs>
              <w:ind w:firstLine="34"/>
              <w:jc w:val="both"/>
              <w:rPr>
                <w:b/>
                <w:sz w:val="16"/>
                <w:szCs w:val="16"/>
              </w:rPr>
            </w:pPr>
            <w:r w:rsidRPr="0006097D">
              <w:rPr>
                <w:b/>
                <w:sz w:val="16"/>
                <w:szCs w:val="16"/>
              </w:rPr>
              <w:t>Параметры горения разлития</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Ориентировочное время выгорания, минут: секунд</w:t>
            </w:r>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16:44</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30:21</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Величина воздействия теплового потока на здания, сооружения и людей на кромке разлития, кВт/м</w:t>
            </w:r>
            <w:proofErr w:type="gramStart"/>
            <w:r w:rsidRPr="0006097D">
              <w:rPr>
                <w:sz w:val="16"/>
                <w:szCs w:val="16"/>
                <w:vertAlign w:val="superscript"/>
              </w:rPr>
              <w:t>2</w:t>
            </w:r>
            <w:proofErr w:type="gramEnd"/>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104</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200</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Индекс теплового излучения на кромке горящего разлития</w:t>
            </w:r>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29345</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47650</w:t>
            </w:r>
          </w:p>
        </w:tc>
      </w:tr>
      <w:tr w:rsidR="001E534E" w:rsidRPr="0006097D" w:rsidTr="001E534E">
        <w:trPr>
          <w:trHeight w:val="20"/>
          <w:jc w:val="center"/>
        </w:trPr>
        <w:tc>
          <w:tcPr>
            <w:tcW w:w="3789" w:type="pct"/>
            <w:shd w:val="clear" w:color="auto" w:fill="auto"/>
          </w:tcPr>
          <w:p w:rsidR="001E534E" w:rsidRPr="0006097D" w:rsidRDefault="001E534E" w:rsidP="001E534E">
            <w:pPr>
              <w:tabs>
                <w:tab w:val="left" w:pos="1230"/>
              </w:tabs>
              <w:ind w:firstLine="34"/>
              <w:jc w:val="both"/>
              <w:rPr>
                <w:sz w:val="16"/>
                <w:szCs w:val="16"/>
              </w:rPr>
            </w:pPr>
            <w:r w:rsidRPr="0006097D">
              <w:rPr>
                <w:sz w:val="16"/>
                <w:szCs w:val="16"/>
              </w:rPr>
              <w:t>Доля людей, поражаемых на кромке горения разлития, %</w:t>
            </w:r>
          </w:p>
        </w:tc>
        <w:tc>
          <w:tcPr>
            <w:tcW w:w="606"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79</w:t>
            </w:r>
          </w:p>
        </w:tc>
        <w:tc>
          <w:tcPr>
            <w:tcW w:w="605" w:type="pct"/>
            <w:shd w:val="clear" w:color="auto" w:fill="auto"/>
            <w:vAlign w:val="center"/>
          </w:tcPr>
          <w:p w:rsidR="001E534E" w:rsidRPr="0006097D" w:rsidRDefault="001E534E" w:rsidP="001E534E">
            <w:pPr>
              <w:tabs>
                <w:tab w:val="left" w:pos="1230"/>
              </w:tabs>
              <w:ind w:firstLine="34"/>
              <w:jc w:val="both"/>
              <w:rPr>
                <w:sz w:val="16"/>
                <w:szCs w:val="16"/>
              </w:rPr>
            </w:pPr>
            <w:r w:rsidRPr="0006097D">
              <w:rPr>
                <w:sz w:val="16"/>
                <w:szCs w:val="16"/>
              </w:rPr>
              <w:t>100</w:t>
            </w:r>
          </w:p>
        </w:tc>
      </w:tr>
    </w:tbl>
    <w:p w:rsidR="001E534E" w:rsidRPr="0006097D" w:rsidRDefault="001E534E" w:rsidP="001E534E">
      <w:pPr>
        <w:suppressAutoHyphens/>
        <w:ind w:firstLine="720"/>
        <w:jc w:val="both"/>
        <w:rPr>
          <w:sz w:val="16"/>
          <w:szCs w:val="16"/>
        </w:rPr>
      </w:pPr>
    </w:p>
    <w:p w:rsidR="001E534E" w:rsidRPr="0006097D" w:rsidRDefault="001E534E" w:rsidP="001E534E">
      <w:pPr>
        <w:suppressAutoHyphens/>
        <w:ind w:firstLine="720"/>
        <w:jc w:val="both"/>
        <w:rPr>
          <w:sz w:val="16"/>
          <w:szCs w:val="16"/>
        </w:rPr>
      </w:pPr>
      <w:r w:rsidRPr="0006097D">
        <w:rPr>
          <w:sz w:val="16"/>
          <w:szCs w:val="16"/>
        </w:rPr>
        <w:t>Сложилось так, что трассы автомобильных дорог в некоторых населенных пунктах проходят через их центр. При этом опасности последствий ДТП может подвергнуться большое количество жителей этих населенных пунктов.</w:t>
      </w:r>
    </w:p>
    <w:p w:rsidR="001E534E" w:rsidRPr="0006097D" w:rsidRDefault="001E534E" w:rsidP="001E534E">
      <w:pPr>
        <w:ind w:left="709"/>
        <w:jc w:val="both"/>
        <w:rPr>
          <w:sz w:val="16"/>
          <w:szCs w:val="16"/>
          <w:u w:val="single"/>
          <w:lang w:eastAsia="en-US"/>
        </w:rPr>
      </w:pPr>
      <w:r w:rsidRPr="0006097D">
        <w:rPr>
          <w:sz w:val="16"/>
          <w:szCs w:val="16"/>
          <w:u w:val="single"/>
          <w:lang w:eastAsia="en-US"/>
        </w:rPr>
        <w:t>Риск возникновения аварий на водном транспорте при перевозке опасных грузов</w:t>
      </w:r>
    </w:p>
    <w:p w:rsidR="001E534E" w:rsidRPr="0006097D" w:rsidRDefault="001E534E" w:rsidP="001E534E">
      <w:pPr>
        <w:ind w:left="20" w:firstLine="567"/>
        <w:jc w:val="both"/>
        <w:rPr>
          <w:bCs/>
          <w:sz w:val="16"/>
          <w:szCs w:val="16"/>
        </w:rPr>
      </w:pPr>
      <w:r w:rsidRPr="0006097D">
        <w:rPr>
          <w:bCs/>
          <w:sz w:val="16"/>
          <w:szCs w:val="16"/>
        </w:rPr>
        <w:t>При возможном риске для предотвращения ЧС или минимизации ущерба в случае возникновения аварий на водном транспорте необходимо соблюдение требований и ограничений, установленных Кодексом внутреннего водного транспорта РФ от 07.03.2001 N 24-ФЗ (с изменениями на 2 июля 2021 года).</w:t>
      </w:r>
    </w:p>
    <w:p w:rsidR="001E534E" w:rsidRPr="0006097D" w:rsidRDefault="001E534E" w:rsidP="001E534E">
      <w:pPr>
        <w:ind w:firstLine="709"/>
        <w:jc w:val="both"/>
        <w:rPr>
          <w:sz w:val="16"/>
          <w:szCs w:val="16"/>
          <w:u w:val="single"/>
          <w:lang w:eastAsia="en-US"/>
        </w:rPr>
      </w:pPr>
      <w:r w:rsidRPr="0006097D">
        <w:rPr>
          <w:sz w:val="16"/>
          <w:szCs w:val="16"/>
          <w:u w:val="single"/>
          <w:lang w:eastAsia="en-US"/>
        </w:rPr>
        <w:t>Риск возникновения аварий на железнодорожном транспорте при перевозке опасных грузов</w:t>
      </w:r>
    </w:p>
    <w:p w:rsidR="001E534E" w:rsidRPr="0006097D" w:rsidRDefault="001E534E" w:rsidP="001E534E">
      <w:pPr>
        <w:pStyle w:val="afb"/>
        <w:rPr>
          <w:sz w:val="16"/>
          <w:szCs w:val="16"/>
          <w:lang w:val="ru-RU"/>
        </w:rPr>
      </w:pPr>
      <w:r w:rsidRPr="0006097D">
        <w:rPr>
          <w:sz w:val="16"/>
          <w:szCs w:val="16"/>
          <w:lang w:val="ru-RU"/>
        </w:rPr>
        <w:t>Через территорию Грибановского городского поселения проходит железнодорожная магистраль ОАО «Российские железные дороги» Юго-Восточная.</w:t>
      </w:r>
    </w:p>
    <w:p w:rsidR="001E534E" w:rsidRPr="0006097D" w:rsidRDefault="001E534E" w:rsidP="001E534E">
      <w:pPr>
        <w:suppressAutoHyphens/>
        <w:ind w:firstLine="720"/>
        <w:jc w:val="both"/>
        <w:rPr>
          <w:sz w:val="16"/>
          <w:szCs w:val="16"/>
        </w:rPr>
      </w:pPr>
      <w:r w:rsidRPr="0006097D">
        <w:rPr>
          <w:sz w:val="16"/>
          <w:szCs w:val="16"/>
        </w:rPr>
        <w:t>Одними из основных факторов, способствующих возникновению опасности на железнодорожном транспорте, являются движущиеся объекты (железнодорожные составы, локомотивы, отдельные вагоны, путевые машины), наличие высокого напряжения электрического тока, поэтому в производственной деятельности железнодорожного транспорта не исключается вероятность наступления негативного события: травмы, заболевания, инвалидности, ущерб здоровью.</w:t>
      </w:r>
    </w:p>
    <w:p w:rsidR="001E534E" w:rsidRPr="0006097D" w:rsidRDefault="001E534E" w:rsidP="001E534E">
      <w:pPr>
        <w:suppressAutoHyphens/>
        <w:ind w:firstLine="720"/>
        <w:jc w:val="both"/>
        <w:rPr>
          <w:sz w:val="16"/>
          <w:szCs w:val="16"/>
        </w:rPr>
      </w:pPr>
      <w:r w:rsidRPr="0006097D">
        <w:rPr>
          <w:sz w:val="16"/>
          <w:szCs w:val="16"/>
        </w:rPr>
        <w:t xml:space="preserve">Отсюда и исходят производственные риски: опасное воздействие движущихся механизмов, предметов, деталей и т.п.; наезды подвижного состава на человека, находящегося на путях; падение пострадавшего с высоты при ремонте троллейных линий; поражение электрическим током. </w:t>
      </w:r>
      <w:r w:rsidRPr="0006097D">
        <w:rPr>
          <w:sz w:val="16"/>
          <w:szCs w:val="16"/>
        </w:rPr>
        <w:lastRenderedPageBreak/>
        <w:t>Специфика рисков на железнодорожном транспорте — это тяжелые последствия, частота смертельных исходов, а также зачастую невозможность оказания скорой медицинской помощи.</w:t>
      </w:r>
    </w:p>
    <w:p w:rsidR="001E534E" w:rsidRPr="0006097D" w:rsidRDefault="001E534E" w:rsidP="001E534E">
      <w:pPr>
        <w:suppressAutoHyphens/>
        <w:ind w:firstLine="720"/>
        <w:jc w:val="both"/>
        <w:rPr>
          <w:sz w:val="16"/>
          <w:szCs w:val="16"/>
        </w:rPr>
      </w:pPr>
      <w:r w:rsidRPr="0006097D">
        <w:rPr>
          <w:sz w:val="16"/>
          <w:szCs w:val="16"/>
        </w:rPr>
        <w:t>При возникновении аварийных ситуаций на железнодорожных путях в зоне действия поражающих факторов ЧС может оказаться население Грибановского городского поселения. Также возможно повреждение инфраструктуры.</w:t>
      </w:r>
    </w:p>
    <w:p w:rsidR="001E534E" w:rsidRPr="0006097D" w:rsidRDefault="001E534E" w:rsidP="001E534E">
      <w:pPr>
        <w:suppressAutoHyphens/>
        <w:ind w:firstLine="720"/>
        <w:jc w:val="both"/>
        <w:rPr>
          <w:sz w:val="16"/>
          <w:szCs w:val="16"/>
        </w:rPr>
      </w:pPr>
      <w:r w:rsidRPr="0006097D">
        <w:rPr>
          <w:sz w:val="16"/>
          <w:szCs w:val="16"/>
        </w:rPr>
        <w:t xml:space="preserve">Сценарий № 1. Разрушение железнодорожной цистерны с ЛВЖ на железной дороге; образование разлива ЛВЖ на месте аварии; образование облака ТВС; воздействие источника зажигания; взрыв облака ТВС; пожар; избыточное давление, тепловое поражение персонала и населения. </w:t>
      </w:r>
    </w:p>
    <w:p w:rsidR="001E534E" w:rsidRPr="0006097D" w:rsidRDefault="001E534E" w:rsidP="001E534E">
      <w:pPr>
        <w:suppressAutoHyphens/>
        <w:ind w:firstLine="720"/>
        <w:jc w:val="both"/>
        <w:rPr>
          <w:sz w:val="16"/>
          <w:szCs w:val="16"/>
        </w:rPr>
      </w:pPr>
      <w:r w:rsidRPr="0006097D">
        <w:rPr>
          <w:sz w:val="16"/>
          <w:szCs w:val="16"/>
        </w:rPr>
        <w:t xml:space="preserve">Сценарий № 2. Разрушение железнодорожной цистерны с СУГ на железной дороге; образование разлива СУГ на месте аварии; образование облака ГВС; воздействие источника зажигания; взрыв облака ГВС; пожар; избыточное давление, тепловое поражение персонала и населения. </w:t>
      </w:r>
    </w:p>
    <w:p w:rsidR="001E534E" w:rsidRPr="0006097D" w:rsidRDefault="001E534E" w:rsidP="001E534E">
      <w:pPr>
        <w:suppressAutoHyphens/>
        <w:ind w:firstLine="720"/>
        <w:jc w:val="both"/>
        <w:rPr>
          <w:sz w:val="16"/>
          <w:szCs w:val="16"/>
        </w:rPr>
      </w:pPr>
      <w:r w:rsidRPr="0006097D">
        <w:rPr>
          <w:sz w:val="16"/>
          <w:szCs w:val="16"/>
        </w:rPr>
        <w:t xml:space="preserve">Сценарий № 3. Разрушение железнодорожной цистерны 43,7м3/67,87 т с хлором на железной дороге, пожар; образование зараженного облака; дрейф облака в сторону Грибановского городского поселения; химическое заражение; интоксикация обслуживающего персонала и населения. </w:t>
      </w:r>
    </w:p>
    <w:p w:rsidR="001E534E" w:rsidRPr="0006097D" w:rsidRDefault="001E534E" w:rsidP="001E534E">
      <w:pPr>
        <w:suppressAutoHyphens/>
        <w:ind w:firstLine="720"/>
        <w:jc w:val="both"/>
        <w:rPr>
          <w:sz w:val="16"/>
          <w:szCs w:val="16"/>
        </w:rPr>
      </w:pPr>
      <w:r w:rsidRPr="0006097D">
        <w:rPr>
          <w:sz w:val="16"/>
          <w:szCs w:val="16"/>
        </w:rPr>
        <w:t>Сценарий № 4. Разрушение железнодорожной цистерны 71,725/55,3 м3/т с аммиаком на железной дороге; образование зараженного облака; дрейф облака в сторону Грибановского городского поселения; химическое заражение; интоксикация персонала и населения.</w:t>
      </w:r>
    </w:p>
    <w:p w:rsidR="001E534E" w:rsidRPr="0006097D" w:rsidRDefault="001E534E" w:rsidP="001E534E">
      <w:pPr>
        <w:ind w:left="20" w:firstLine="567"/>
        <w:jc w:val="both"/>
        <w:rPr>
          <w:bCs/>
          <w:sz w:val="16"/>
          <w:szCs w:val="16"/>
        </w:rPr>
      </w:pPr>
      <w:r w:rsidRPr="0006097D">
        <w:rPr>
          <w:bCs/>
          <w:sz w:val="16"/>
          <w:szCs w:val="16"/>
        </w:rPr>
        <w:t>Для минимизации ущерба в случае аварии на железнодорожном транспорте необходимо соблюдение требований, установленных:</w:t>
      </w:r>
    </w:p>
    <w:p w:rsidR="001E534E" w:rsidRPr="0006097D" w:rsidRDefault="001E534E" w:rsidP="001E534E">
      <w:pPr>
        <w:widowControl w:val="0"/>
        <w:numPr>
          <w:ilvl w:val="0"/>
          <w:numId w:val="21"/>
        </w:numPr>
        <w:autoSpaceDE w:val="0"/>
        <w:autoSpaceDN w:val="0"/>
        <w:contextualSpacing/>
        <w:jc w:val="both"/>
        <w:rPr>
          <w:sz w:val="16"/>
          <w:szCs w:val="16"/>
          <w:lang w:bidi="ru-RU"/>
        </w:rPr>
      </w:pPr>
      <w:r w:rsidRPr="0006097D">
        <w:rPr>
          <w:sz w:val="16"/>
          <w:szCs w:val="16"/>
          <w:lang w:bidi="ru-RU"/>
        </w:rPr>
        <w:t>Приказом Министерства транспорта Российской Федерации от 14.01.2020 №9 «Об утверждении Правил перевозок железнодорожным транспортом грузов в открытом подвижном составе»;</w:t>
      </w:r>
    </w:p>
    <w:p w:rsidR="001E534E" w:rsidRPr="0006097D" w:rsidRDefault="001E534E" w:rsidP="001E534E">
      <w:pPr>
        <w:widowControl w:val="0"/>
        <w:numPr>
          <w:ilvl w:val="0"/>
          <w:numId w:val="21"/>
        </w:numPr>
        <w:autoSpaceDE w:val="0"/>
        <w:autoSpaceDN w:val="0"/>
        <w:contextualSpacing/>
        <w:jc w:val="both"/>
        <w:rPr>
          <w:sz w:val="16"/>
          <w:szCs w:val="16"/>
          <w:lang w:bidi="ru-RU"/>
        </w:rPr>
      </w:pPr>
      <w:r w:rsidRPr="0006097D">
        <w:rPr>
          <w:sz w:val="16"/>
          <w:szCs w:val="16"/>
          <w:lang w:bidi="ru-RU"/>
        </w:rPr>
        <w:t xml:space="preserve">Постановлением Правительства Российской Федерации от 12.10.200 N 611 «О порядке установления и использования полос отвода и охранных </w:t>
      </w:r>
      <w:proofErr w:type="gramStart"/>
      <w:r w:rsidRPr="0006097D">
        <w:rPr>
          <w:sz w:val="16"/>
          <w:szCs w:val="16"/>
          <w:lang w:bidi="ru-RU"/>
        </w:rPr>
        <w:t>зон</w:t>
      </w:r>
      <w:proofErr w:type="gramEnd"/>
      <w:r w:rsidRPr="0006097D">
        <w:rPr>
          <w:sz w:val="16"/>
          <w:szCs w:val="16"/>
          <w:lang w:bidi="ru-RU"/>
        </w:rPr>
        <w:t xml:space="preserve"> железных дорог»;</w:t>
      </w:r>
    </w:p>
    <w:p w:rsidR="001E534E" w:rsidRPr="0006097D" w:rsidRDefault="001E534E" w:rsidP="001E534E">
      <w:pPr>
        <w:widowControl w:val="0"/>
        <w:numPr>
          <w:ilvl w:val="0"/>
          <w:numId w:val="21"/>
        </w:numPr>
        <w:autoSpaceDE w:val="0"/>
        <w:autoSpaceDN w:val="0"/>
        <w:contextualSpacing/>
        <w:jc w:val="both"/>
        <w:rPr>
          <w:sz w:val="16"/>
          <w:szCs w:val="16"/>
          <w:lang w:bidi="ru-RU"/>
        </w:rPr>
      </w:pPr>
      <w:r w:rsidRPr="0006097D">
        <w:rPr>
          <w:sz w:val="16"/>
          <w:szCs w:val="16"/>
          <w:lang w:bidi="ru-RU"/>
        </w:rPr>
        <w:t>СП 237.1326000.2015. Свод правил. Инфраструктура железнодорожного транспорта. Общие требования.</w:t>
      </w:r>
    </w:p>
    <w:p w:rsidR="001E534E" w:rsidRPr="0006097D" w:rsidRDefault="001E534E" w:rsidP="001E534E">
      <w:pPr>
        <w:ind w:firstLine="709"/>
        <w:jc w:val="both"/>
        <w:rPr>
          <w:sz w:val="16"/>
          <w:szCs w:val="16"/>
          <w:u w:val="single"/>
          <w:lang w:eastAsia="en-US"/>
        </w:rPr>
      </w:pPr>
      <w:r w:rsidRPr="0006097D">
        <w:rPr>
          <w:sz w:val="16"/>
          <w:szCs w:val="16"/>
          <w:u w:val="single"/>
          <w:lang w:eastAsia="en-US"/>
        </w:rPr>
        <w:t>Риск возникновения аварий на трубопроводном транспорте при транспортировке опасных грузов</w:t>
      </w:r>
    </w:p>
    <w:p w:rsidR="001E534E" w:rsidRPr="0006097D" w:rsidRDefault="001E534E" w:rsidP="001E534E">
      <w:pPr>
        <w:ind w:left="20" w:firstLine="567"/>
        <w:jc w:val="both"/>
        <w:rPr>
          <w:bCs/>
          <w:sz w:val="16"/>
          <w:szCs w:val="16"/>
        </w:rPr>
      </w:pPr>
      <w:r w:rsidRPr="0006097D">
        <w:rPr>
          <w:bCs/>
          <w:sz w:val="16"/>
          <w:szCs w:val="16"/>
        </w:rPr>
        <w:t>Проектируемая территория попадает в зону риска возникновения аварий на трубопроводном транспорте.</w:t>
      </w:r>
    </w:p>
    <w:p w:rsidR="001E534E" w:rsidRPr="0006097D" w:rsidRDefault="001E534E" w:rsidP="001E534E">
      <w:pPr>
        <w:pStyle w:val="afb"/>
        <w:rPr>
          <w:sz w:val="16"/>
          <w:szCs w:val="16"/>
          <w:lang w:val="ru-RU"/>
        </w:rPr>
      </w:pPr>
      <w:r w:rsidRPr="0006097D">
        <w:rPr>
          <w:sz w:val="16"/>
          <w:szCs w:val="16"/>
          <w:lang w:val="ru-RU"/>
        </w:rPr>
        <w:t>По территории Грибановского городского поселения следующие объекты трубопроводного транспорта:</w:t>
      </w:r>
    </w:p>
    <w:p w:rsidR="001E534E" w:rsidRPr="0006097D" w:rsidRDefault="001E534E" w:rsidP="001E534E">
      <w:pPr>
        <w:pStyle w:val="afb"/>
        <w:numPr>
          <w:ilvl w:val="0"/>
          <w:numId w:val="25"/>
        </w:numPr>
        <w:ind w:left="924" w:hanging="357"/>
        <w:rPr>
          <w:sz w:val="16"/>
          <w:szCs w:val="16"/>
          <w:lang w:val="ru-RU"/>
        </w:rPr>
      </w:pPr>
      <w:r w:rsidRPr="0006097D">
        <w:rPr>
          <w:sz w:val="16"/>
          <w:szCs w:val="16"/>
          <w:lang w:val="ru-RU"/>
        </w:rPr>
        <w:t xml:space="preserve">Газопровод распределительный, предназначенный для транспортировки природного газа под давлением свыше 1,2 </w:t>
      </w:r>
      <w:proofErr w:type="spellStart"/>
      <w:r w:rsidRPr="0006097D">
        <w:rPr>
          <w:sz w:val="16"/>
          <w:szCs w:val="16"/>
          <w:lang w:val="ru-RU"/>
        </w:rPr>
        <w:t>Мпа</w:t>
      </w:r>
      <w:proofErr w:type="spellEnd"/>
      <w:r w:rsidRPr="0006097D">
        <w:rPr>
          <w:sz w:val="16"/>
          <w:szCs w:val="16"/>
          <w:lang w:val="ru-RU"/>
        </w:rPr>
        <w:t xml:space="preserve"> и сжиженного углеводородного газа под давлением свыше 1,6 </w:t>
      </w:r>
      <w:proofErr w:type="spellStart"/>
      <w:r w:rsidRPr="0006097D">
        <w:rPr>
          <w:sz w:val="16"/>
          <w:szCs w:val="16"/>
          <w:lang w:val="ru-RU"/>
        </w:rPr>
        <w:t>Мпа</w:t>
      </w:r>
      <w:proofErr w:type="spellEnd"/>
      <w:r w:rsidRPr="0006097D">
        <w:rPr>
          <w:sz w:val="16"/>
          <w:szCs w:val="16"/>
          <w:lang w:val="ru-RU"/>
        </w:rPr>
        <w:t xml:space="preserve"> – 26,95 км.</w:t>
      </w:r>
    </w:p>
    <w:p w:rsidR="001E534E" w:rsidRPr="0006097D" w:rsidRDefault="001E534E" w:rsidP="001E534E">
      <w:pPr>
        <w:ind w:left="20" w:firstLine="567"/>
        <w:jc w:val="both"/>
        <w:rPr>
          <w:bCs/>
          <w:sz w:val="16"/>
          <w:szCs w:val="16"/>
        </w:rPr>
      </w:pPr>
      <w:r w:rsidRPr="0006097D">
        <w:rPr>
          <w:bCs/>
          <w:sz w:val="16"/>
          <w:szCs w:val="16"/>
        </w:rPr>
        <w:t xml:space="preserve">Для предотвращения ЧС или минимизации ущерба в случае возникновения аварий на трубопроводном транспорте необходимо соблюдение требований и ограничений, установленных СП 36.13330.2012 Магистральные трубопроводы. Актуализированная редакция </w:t>
      </w:r>
      <w:proofErr w:type="spellStart"/>
      <w:r w:rsidRPr="0006097D">
        <w:rPr>
          <w:bCs/>
          <w:sz w:val="16"/>
          <w:szCs w:val="16"/>
        </w:rPr>
        <w:t>СНиП</w:t>
      </w:r>
      <w:proofErr w:type="spellEnd"/>
      <w:r w:rsidRPr="0006097D">
        <w:rPr>
          <w:bCs/>
          <w:sz w:val="16"/>
          <w:szCs w:val="16"/>
        </w:rPr>
        <w:t xml:space="preserve"> 2.05.06-85* (с Изменениями N 1, 2).</w:t>
      </w:r>
    </w:p>
    <w:p w:rsidR="001E534E" w:rsidRPr="0006097D" w:rsidRDefault="001E534E" w:rsidP="001E534E">
      <w:pPr>
        <w:ind w:left="20" w:firstLine="567"/>
        <w:jc w:val="both"/>
        <w:rPr>
          <w:bCs/>
          <w:sz w:val="16"/>
          <w:szCs w:val="16"/>
        </w:rPr>
      </w:pPr>
      <w:r w:rsidRPr="0006097D">
        <w:rPr>
          <w:bCs/>
          <w:sz w:val="16"/>
          <w:szCs w:val="16"/>
        </w:rPr>
        <w:t>Аварии на магистральных трубопроводах являются причиной возникновения большей части чрезвычайных ситуаций регионального масштаба. Основным фактором опасности трубопроводных магистралей является сосредоточение и транспортировка большого количества взрывоопасных продуктов. По своей специфике газопроводы и расположенные на них инженерные сооружения относятся к потенциально опасным объектам. Доля газопроводов с возрастом более 20 лет составляет около 75%.</w:t>
      </w:r>
    </w:p>
    <w:p w:rsidR="001E534E" w:rsidRPr="0006097D" w:rsidRDefault="001E534E" w:rsidP="001E534E">
      <w:pPr>
        <w:ind w:left="20" w:firstLine="567"/>
        <w:jc w:val="both"/>
        <w:rPr>
          <w:bCs/>
          <w:sz w:val="16"/>
          <w:szCs w:val="16"/>
        </w:rPr>
      </w:pPr>
      <w:r w:rsidRPr="0006097D">
        <w:rPr>
          <w:bCs/>
          <w:sz w:val="16"/>
          <w:szCs w:val="16"/>
        </w:rPr>
        <w:t>Для определения оперативного прогнозирования и размеров зон действия основных поражающих факторов при возможных авариях на магистральных газопроводах, проходящих по территории Грибановского муниципального района, использовалась методика определения расчетных величин пожарного риска на производственных объектах.</w:t>
      </w:r>
    </w:p>
    <w:p w:rsidR="001E534E" w:rsidRPr="0006097D" w:rsidRDefault="001E534E" w:rsidP="001E534E">
      <w:pPr>
        <w:ind w:left="20" w:firstLine="567"/>
        <w:jc w:val="both"/>
        <w:rPr>
          <w:bCs/>
          <w:sz w:val="16"/>
          <w:szCs w:val="16"/>
        </w:rPr>
      </w:pPr>
      <w:r w:rsidRPr="0006097D">
        <w:rPr>
          <w:bCs/>
          <w:sz w:val="16"/>
          <w:szCs w:val="16"/>
        </w:rPr>
        <w:t xml:space="preserve">В зависимости от класса магистрального трубопровода, рабочее давление газа </w:t>
      </w:r>
      <w:proofErr w:type="spellStart"/>
      <w:r w:rsidRPr="0006097D">
        <w:rPr>
          <w:bCs/>
          <w:sz w:val="16"/>
          <w:szCs w:val="16"/>
        </w:rPr>
        <w:t>Рг</w:t>
      </w:r>
      <w:proofErr w:type="spellEnd"/>
      <w:r w:rsidRPr="0006097D">
        <w:rPr>
          <w:bCs/>
          <w:sz w:val="16"/>
          <w:szCs w:val="16"/>
        </w:rPr>
        <w:t xml:space="preserve"> может составлять: для газопроводов высокого давления – от 2,5 МПа; среднего давления - от 1,2 до 2,5 МПа; низкого давления - до 1,2 МПа. Диаметр газопровода может быть от 150 до </w:t>
      </w:r>
      <w:smartTag w:uri="urn:schemas-microsoft-com:office:smarttags" w:element="metricconverter">
        <w:smartTagPr>
          <w:attr w:name="ProductID" w:val="1420 мм"/>
        </w:smartTagPr>
        <w:r w:rsidRPr="0006097D">
          <w:rPr>
            <w:bCs/>
            <w:sz w:val="16"/>
            <w:szCs w:val="16"/>
          </w:rPr>
          <w:t>1420 мм</w:t>
        </w:r>
      </w:smartTag>
      <w:r w:rsidRPr="0006097D">
        <w:rPr>
          <w:bCs/>
          <w:sz w:val="16"/>
          <w:szCs w:val="16"/>
        </w:rPr>
        <w:t>.</w:t>
      </w:r>
    </w:p>
    <w:p w:rsidR="001E534E" w:rsidRPr="0006097D" w:rsidRDefault="001E534E" w:rsidP="001E534E">
      <w:pPr>
        <w:ind w:left="20" w:firstLine="567"/>
        <w:jc w:val="both"/>
        <w:rPr>
          <w:bCs/>
          <w:sz w:val="16"/>
          <w:szCs w:val="16"/>
        </w:rPr>
      </w:pPr>
      <w:r w:rsidRPr="0006097D">
        <w:rPr>
          <w:bCs/>
          <w:sz w:val="16"/>
          <w:szCs w:val="16"/>
        </w:rPr>
        <w:t>Расчеты для магистральных газопроводов проводились применительно к следующим характеристикам газопровода (для максимальных значений параметров):</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рабочее давление газа Рг=5,5 МПа;</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 xml:space="preserve">диаметр газопровода </w:t>
      </w:r>
      <w:proofErr w:type="spellStart"/>
      <w:r w:rsidRPr="0006097D">
        <w:rPr>
          <w:sz w:val="16"/>
          <w:szCs w:val="16"/>
          <w:lang w:val="ru-RU"/>
        </w:rPr>
        <w:t>Ду</w:t>
      </w:r>
      <w:proofErr w:type="spellEnd"/>
      <w:r w:rsidRPr="0006097D">
        <w:rPr>
          <w:sz w:val="16"/>
          <w:szCs w:val="16"/>
          <w:lang w:val="ru-RU"/>
        </w:rPr>
        <w:t xml:space="preserve"> 1220 мм;</w:t>
      </w:r>
    </w:p>
    <w:p w:rsidR="001E534E" w:rsidRPr="0006097D" w:rsidRDefault="001E534E" w:rsidP="001E534E">
      <w:pPr>
        <w:pStyle w:val="afb"/>
        <w:numPr>
          <w:ilvl w:val="0"/>
          <w:numId w:val="25"/>
        </w:numPr>
        <w:ind w:left="1064"/>
        <w:rPr>
          <w:sz w:val="16"/>
          <w:szCs w:val="16"/>
          <w:lang w:val="ru-RU"/>
        </w:rPr>
      </w:pPr>
      <w:r w:rsidRPr="0006097D">
        <w:rPr>
          <w:sz w:val="16"/>
          <w:szCs w:val="16"/>
          <w:lang w:val="ru-RU"/>
        </w:rPr>
        <w:t>максимально возможная температура транспортируемого газа</w:t>
      </w:r>
      <w:proofErr w:type="gramStart"/>
      <w:r w:rsidRPr="0006097D">
        <w:rPr>
          <w:sz w:val="16"/>
          <w:szCs w:val="16"/>
          <w:lang w:val="ru-RU"/>
        </w:rPr>
        <w:t xml:space="preserve"> Т</w:t>
      </w:r>
      <w:proofErr w:type="gramEnd"/>
      <w:r w:rsidRPr="0006097D">
        <w:rPr>
          <w:sz w:val="16"/>
          <w:szCs w:val="16"/>
          <w:lang w:val="ru-RU"/>
        </w:rPr>
        <w:t xml:space="preserve"> = 15</w:t>
      </w:r>
      <w:r w:rsidRPr="0006097D">
        <w:rPr>
          <w:sz w:val="16"/>
          <w:szCs w:val="16"/>
          <w:vertAlign w:val="superscript"/>
          <w:lang w:val="ru-RU"/>
        </w:rPr>
        <w:t>0</w:t>
      </w:r>
      <w:r w:rsidRPr="0006097D">
        <w:rPr>
          <w:sz w:val="16"/>
          <w:szCs w:val="16"/>
          <w:lang w:val="ru-RU"/>
        </w:rPr>
        <w:t>С.</w:t>
      </w:r>
    </w:p>
    <w:p w:rsidR="001E534E" w:rsidRPr="0006097D" w:rsidRDefault="001E534E" w:rsidP="001E534E">
      <w:pPr>
        <w:ind w:left="20" w:firstLine="567"/>
        <w:jc w:val="both"/>
        <w:rPr>
          <w:bCs/>
          <w:sz w:val="16"/>
          <w:szCs w:val="16"/>
        </w:rPr>
      </w:pPr>
      <w:r w:rsidRPr="0006097D">
        <w:rPr>
          <w:bCs/>
          <w:sz w:val="16"/>
          <w:szCs w:val="16"/>
        </w:rPr>
        <w:t xml:space="preserve">Расчеты показывают, что при аварийных ситуациях </w:t>
      </w:r>
      <w:proofErr w:type="gramStart"/>
      <w:r w:rsidRPr="0006097D">
        <w:rPr>
          <w:bCs/>
          <w:sz w:val="16"/>
          <w:szCs w:val="16"/>
        </w:rPr>
        <w:t>со</w:t>
      </w:r>
      <w:proofErr w:type="gramEnd"/>
      <w:r w:rsidRPr="0006097D">
        <w:rPr>
          <w:bCs/>
          <w:sz w:val="16"/>
          <w:szCs w:val="16"/>
        </w:rPr>
        <w:t xml:space="preserve"> взрывом природного газа для магистрального газопровода максимальное избыточное давление воздушной ударной волны составит 20,66 кПа. </w:t>
      </w:r>
    </w:p>
    <w:p w:rsidR="001E534E" w:rsidRPr="0006097D" w:rsidRDefault="001E534E" w:rsidP="001E534E">
      <w:pPr>
        <w:ind w:left="20" w:firstLine="567"/>
        <w:jc w:val="both"/>
        <w:rPr>
          <w:bCs/>
          <w:sz w:val="16"/>
          <w:szCs w:val="16"/>
        </w:rPr>
      </w:pPr>
      <w:r w:rsidRPr="0006097D">
        <w:rPr>
          <w:bCs/>
          <w:sz w:val="16"/>
          <w:szCs w:val="16"/>
        </w:rPr>
        <w:t>Возможные последствия воздействия на человека воздушной ударной волны взрыва в открытом или закрытом пространстве (детерминированный критерий поражения ударной волной) приведены в таблице 6.14.</w:t>
      </w:r>
    </w:p>
    <w:p w:rsidR="001E534E" w:rsidRPr="0006097D" w:rsidRDefault="001E534E" w:rsidP="001E534E">
      <w:pPr>
        <w:contextualSpacing/>
        <w:jc w:val="both"/>
        <w:rPr>
          <w:b/>
          <w:sz w:val="16"/>
          <w:szCs w:val="16"/>
        </w:rPr>
      </w:pPr>
      <w:r w:rsidRPr="0006097D">
        <w:rPr>
          <w:b/>
          <w:sz w:val="16"/>
          <w:szCs w:val="16"/>
        </w:rPr>
        <w:t>Таблица 6.14</w:t>
      </w:r>
    </w:p>
    <w:p w:rsidR="001E534E" w:rsidRPr="0006097D" w:rsidRDefault="001E534E" w:rsidP="001E534E">
      <w:pPr>
        <w:contextualSpacing/>
        <w:jc w:val="both"/>
        <w:rPr>
          <w:b/>
          <w:sz w:val="16"/>
          <w:szCs w:val="16"/>
        </w:rPr>
      </w:pPr>
      <w:r w:rsidRPr="0006097D">
        <w:rPr>
          <w:b/>
          <w:sz w:val="16"/>
          <w:szCs w:val="16"/>
        </w:rPr>
        <w:t>Возможные последствия воздействия воздушной ударной волны на человека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70"/>
        <w:gridCol w:w="1877"/>
      </w:tblGrid>
      <w:tr w:rsidR="001E534E" w:rsidRPr="0006097D" w:rsidTr="001E534E">
        <w:trPr>
          <w:tblHeader/>
        </w:trPr>
        <w:tc>
          <w:tcPr>
            <w:tcW w:w="4135" w:type="pct"/>
            <w:vAlign w:val="center"/>
          </w:tcPr>
          <w:p w:rsidR="001E534E" w:rsidRPr="0006097D" w:rsidRDefault="001E534E" w:rsidP="001E534E">
            <w:pPr>
              <w:keepNext/>
              <w:jc w:val="both"/>
              <w:rPr>
                <w:b/>
                <w:bCs/>
                <w:sz w:val="16"/>
                <w:szCs w:val="16"/>
              </w:rPr>
            </w:pPr>
            <w:r w:rsidRPr="0006097D">
              <w:rPr>
                <w:b/>
                <w:bCs/>
                <w:sz w:val="16"/>
                <w:szCs w:val="16"/>
              </w:rPr>
              <w:t>Последствия воздействия ударной волны</w:t>
            </w:r>
          </w:p>
        </w:tc>
        <w:tc>
          <w:tcPr>
            <w:tcW w:w="865" w:type="pct"/>
            <w:vAlign w:val="center"/>
          </w:tcPr>
          <w:p w:rsidR="001E534E" w:rsidRPr="0006097D" w:rsidRDefault="001E534E" w:rsidP="001E534E">
            <w:pPr>
              <w:keepNext/>
              <w:jc w:val="both"/>
              <w:rPr>
                <w:b/>
                <w:bCs/>
                <w:sz w:val="16"/>
                <w:szCs w:val="16"/>
              </w:rPr>
            </w:pPr>
            <w:r w:rsidRPr="0006097D">
              <w:rPr>
                <w:b/>
                <w:bCs/>
                <w:sz w:val="16"/>
                <w:szCs w:val="16"/>
              </w:rPr>
              <w:t>Избыточное давление</w:t>
            </w:r>
          </w:p>
          <w:p w:rsidR="001E534E" w:rsidRPr="0006097D" w:rsidRDefault="001E534E" w:rsidP="001E534E">
            <w:pPr>
              <w:keepNext/>
              <w:jc w:val="both"/>
              <w:rPr>
                <w:b/>
                <w:bCs/>
                <w:sz w:val="16"/>
                <w:szCs w:val="16"/>
              </w:rPr>
            </w:pPr>
            <w:r w:rsidRPr="0006097D">
              <w:rPr>
                <w:b/>
                <w:bCs/>
                <w:i/>
                <w:sz w:val="16"/>
                <w:szCs w:val="16"/>
              </w:rPr>
              <w:t>Δ</w:t>
            </w:r>
            <w:r w:rsidRPr="0006097D">
              <w:rPr>
                <w:b/>
                <w:bCs/>
                <w:i/>
                <w:sz w:val="16"/>
                <w:szCs w:val="16"/>
                <w:lang w:val="en-US"/>
              </w:rPr>
              <w:t>p</w:t>
            </w:r>
            <w:r w:rsidRPr="0006097D">
              <w:rPr>
                <w:b/>
                <w:bCs/>
                <w:sz w:val="16"/>
                <w:szCs w:val="16"/>
              </w:rPr>
              <w:t>, кПа</w:t>
            </w:r>
          </w:p>
        </w:tc>
      </w:tr>
      <w:tr w:rsidR="001E534E" w:rsidRPr="0006097D" w:rsidTr="001E534E">
        <w:tc>
          <w:tcPr>
            <w:tcW w:w="4135" w:type="pct"/>
            <w:vAlign w:val="center"/>
          </w:tcPr>
          <w:p w:rsidR="001E534E" w:rsidRPr="0006097D" w:rsidRDefault="001E534E" w:rsidP="001E534E">
            <w:pPr>
              <w:keepNext/>
              <w:jc w:val="both"/>
              <w:rPr>
                <w:b/>
                <w:bCs/>
                <w:iCs/>
                <w:sz w:val="16"/>
                <w:szCs w:val="16"/>
              </w:rPr>
            </w:pPr>
            <w:r w:rsidRPr="0006097D">
              <w:rPr>
                <w:b/>
                <w:bCs/>
                <w:iCs/>
                <w:sz w:val="16"/>
                <w:szCs w:val="16"/>
              </w:rPr>
              <w:t>в зданиях:</w:t>
            </w:r>
          </w:p>
        </w:tc>
        <w:tc>
          <w:tcPr>
            <w:tcW w:w="865" w:type="pct"/>
            <w:vAlign w:val="center"/>
          </w:tcPr>
          <w:p w:rsidR="001E534E" w:rsidRPr="0006097D" w:rsidRDefault="001E534E" w:rsidP="001E534E">
            <w:pPr>
              <w:keepNext/>
              <w:jc w:val="both"/>
              <w:rPr>
                <w:b/>
                <w:bCs/>
                <w:iCs/>
                <w:sz w:val="16"/>
                <w:szCs w:val="16"/>
              </w:rPr>
            </w:pPr>
          </w:p>
        </w:tc>
      </w:tr>
      <w:tr w:rsidR="001E534E" w:rsidRPr="0006097D" w:rsidTr="001E534E">
        <w:tc>
          <w:tcPr>
            <w:tcW w:w="4135" w:type="pct"/>
          </w:tcPr>
          <w:p w:rsidR="001E534E" w:rsidRPr="0006097D" w:rsidRDefault="001E534E" w:rsidP="001E534E">
            <w:pPr>
              <w:jc w:val="both"/>
              <w:rPr>
                <w:sz w:val="16"/>
                <w:szCs w:val="16"/>
              </w:rPr>
            </w:pPr>
            <w:r w:rsidRPr="0006097D">
              <w:rPr>
                <w:sz w:val="16"/>
                <w:szCs w:val="16"/>
              </w:rPr>
              <w:t>Люди, находящиеся в неукрепленных зданиях, погибнут в результате прямого поражения ударной волны, под развалинами зданий или вследствие удара о твердые предметы</w:t>
            </w:r>
          </w:p>
        </w:tc>
        <w:tc>
          <w:tcPr>
            <w:tcW w:w="865" w:type="pct"/>
          </w:tcPr>
          <w:p w:rsidR="001E534E" w:rsidRPr="0006097D" w:rsidRDefault="001E534E" w:rsidP="001E534E">
            <w:pPr>
              <w:jc w:val="both"/>
              <w:rPr>
                <w:sz w:val="16"/>
                <w:szCs w:val="16"/>
              </w:rPr>
            </w:pPr>
            <w:r w:rsidRPr="0006097D">
              <w:rPr>
                <w:sz w:val="16"/>
                <w:szCs w:val="16"/>
              </w:rPr>
              <w:t>190</w:t>
            </w:r>
          </w:p>
        </w:tc>
      </w:tr>
      <w:tr w:rsidR="001E534E" w:rsidRPr="0006097D" w:rsidTr="001E534E">
        <w:tc>
          <w:tcPr>
            <w:tcW w:w="4135" w:type="pct"/>
          </w:tcPr>
          <w:p w:rsidR="001E534E" w:rsidRPr="0006097D" w:rsidRDefault="001E534E" w:rsidP="001E534E">
            <w:pPr>
              <w:jc w:val="both"/>
              <w:rPr>
                <w:sz w:val="16"/>
                <w:szCs w:val="16"/>
              </w:rPr>
            </w:pPr>
            <w:r w:rsidRPr="0006097D">
              <w:rPr>
                <w:sz w:val="16"/>
                <w:szCs w:val="16"/>
              </w:rPr>
              <w:t>Люди, находящиеся в неукрепленных зданиях, либо погибнут, либо получат серьезные повреждения в результате действия взрывной волны либо при обрушении здания или перемещении тела взрывной волной</w:t>
            </w:r>
          </w:p>
        </w:tc>
        <w:tc>
          <w:tcPr>
            <w:tcW w:w="865" w:type="pct"/>
          </w:tcPr>
          <w:p w:rsidR="001E534E" w:rsidRPr="0006097D" w:rsidRDefault="001E534E" w:rsidP="001E534E">
            <w:pPr>
              <w:jc w:val="both"/>
              <w:rPr>
                <w:sz w:val="16"/>
                <w:szCs w:val="16"/>
              </w:rPr>
            </w:pPr>
            <w:r w:rsidRPr="0006097D">
              <w:rPr>
                <w:sz w:val="16"/>
                <w:szCs w:val="16"/>
              </w:rPr>
              <w:t>69-76</w:t>
            </w:r>
          </w:p>
        </w:tc>
      </w:tr>
      <w:tr w:rsidR="001E534E" w:rsidRPr="0006097D" w:rsidTr="001E534E">
        <w:tc>
          <w:tcPr>
            <w:tcW w:w="4135" w:type="pct"/>
          </w:tcPr>
          <w:p w:rsidR="001E534E" w:rsidRPr="0006097D" w:rsidRDefault="001E534E" w:rsidP="001E534E">
            <w:pPr>
              <w:jc w:val="both"/>
              <w:rPr>
                <w:sz w:val="16"/>
                <w:szCs w:val="16"/>
              </w:rPr>
            </w:pPr>
            <w:r w:rsidRPr="0006097D">
              <w:rPr>
                <w:sz w:val="16"/>
                <w:szCs w:val="16"/>
              </w:rPr>
              <w:t>Люди, находящиеся в неукрепленных зданиях, либо погибнут или получат повреждения барабанных перепонок и легких под действием взрывной волны либо будут поражены осколками и развалинами здания</w:t>
            </w:r>
          </w:p>
        </w:tc>
        <w:tc>
          <w:tcPr>
            <w:tcW w:w="865" w:type="pct"/>
          </w:tcPr>
          <w:p w:rsidR="001E534E" w:rsidRPr="0006097D" w:rsidRDefault="001E534E" w:rsidP="001E534E">
            <w:pPr>
              <w:jc w:val="both"/>
              <w:rPr>
                <w:sz w:val="16"/>
                <w:szCs w:val="16"/>
              </w:rPr>
            </w:pPr>
            <w:r w:rsidRPr="0006097D">
              <w:rPr>
                <w:sz w:val="16"/>
                <w:szCs w:val="16"/>
              </w:rPr>
              <w:t>55</w:t>
            </w:r>
          </w:p>
        </w:tc>
      </w:tr>
      <w:tr w:rsidR="001E534E" w:rsidRPr="0006097D" w:rsidTr="001E534E">
        <w:tc>
          <w:tcPr>
            <w:tcW w:w="4135" w:type="pct"/>
          </w:tcPr>
          <w:p w:rsidR="001E534E" w:rsidRPr="0006097D" w:rsidRDefault="001E534E" w:rsidP="001E534E">
            <w:pPr>
              <w:jc w:val="both"/>
              <w:rPr>
                <w:sz w:val="16"/>
                <w:szCs w:val="16"/>
              </w:rPr>
            </w:pPr>
            <w:r w:rsidRPr="0006097D">
              <w:rPr>
                <w:sz w:val="16"/>
                <w:szCs w:val="16"/>
              </w:rPr>
              <w:t>Обслуживающий персонал получит серьезные повреждения с возможным летальным исходом в результате поражения осколками, развалинами здания, горящими предметами и т.п. Вероятность разрыва барабанных перепонок – 10%</w:t>
            </w:r>
          </w:p>
        </w:tc>
        <w:tc>
          <w:tcPr>
            <w:tcW w:w="865" w:type="pct"/>
          </w:tcPr>
          <w:p w:rsidR="001E534E" w:rsidRPr="0006097D" w:rsidRDefault="001E534E" w:rsidP="001E534E">
            <w:pPr>
              <w:jc w:val="both"/>
              <w:rPr>
                <w:sz w:val="16"/>
                <w:szCs w:val="16"/>
              </w:rPr>
            </w:pPr>
            <w:r w:rsidRPr="0006097D">
              <w:rPr>
                <w:sz w:val="16"/>
                <w:szCs w:val="16"/>
              </w:rPr>
              <w:t>24</w:t>
            </w:r>
          </w:p>
        </w:tc>
      </w:tr>
      <w:tr w:rsidR="001E534E" w:rsidRPr="0006097D" w:rsidTr="001E534E">
        <w:tc>
          <w:tcPr>
            <w:tcW w:w="4135" w:type="pct"/>
          </w:tcPr>
          <w:p w:rsidR="001E534E" w:rsidRPr="0006097D" w:rsidRDefault="001E534E" w:rsidP="001E534E">
            <w:pPr>
              <w:jc w:val="both"/>
              <w:rPr>
                <w:sz w:val="16"/>
                <w:szCs w:val="16"/>
              </w:rPr>
            </w:pPr>
            <w:r w:rsidRPr="0006097D">
              <w:rPr>
                <w:sz w:val="16"/>
                <w:szCs w:val="16"/>
              </w:rPr>
              <w:t>Возможны временная потеря слуха или травмы в результате вторичных эффектов взрывной волны, таких как обрушение зданий, и третичного эффекта переноса тела. Летальный исход или серьезные повреждения от прямого воздействия взрывной волны маловероятны.</w:t>
            </w:r>
          </w:p>
        </w:tc>
        <w:tc>
          <w:tcPr>
            <w:tcW w:w="865" w:type="pct"/>
          </w:tcPr>
          <w:p w:rsidR="001E534E" w:rsidRPr="0006097D" w:rsidRDefault="001E534E" w:rsidP="001E534E">
            <w:pPr>
              <w:jc w:val="both"/>
              <w:rPr>
                <w:sz w:val="16"/>
                <w:szCs w:val="16"/>
              </w:rPr>
            </w:pPr>
            <w:r w:rsidRPr="0006097D">
              <w:rPr>
                <w:sz w:val="16"/>
                <w:szCs w:val="16"/>
              </w:rPr>
              <w:t>16</w:t>
            </w:r>
          </w:p>
        </w:tc>
      </w:tr>
      <w:tr w:rsidR="001E534E" w:rsidRPr="0006097D" w:rsidTr="001E534E">
        <w:tc>
          <w:tcPr>
            <w:tcW w:w="4135" w:type="pct"/>
          </w:tcPr>
          <w:p w:rsidR="001E534E" w:rsidRPr="0006097D" w:rsidRDefault="001E534E" w:rsidP="001E534E">
            <w:pPr>
              <w:jc w:val="both"/>
              <w:rPr>
                <w:sz w:val="16"/>
                <w:szCs w:val="16"/>
              </w:rPr>
            </w:pPr>
            <w:r w:rsidRPr="0006097D">
              <w:rPr>
                <w:sz w:val="16"/>
                <w:szCs w:val="16"/>
              </w:rPr>
              <w:t>Отсутствие летального исхода или серьезных повреждений. Возможны травмы, связанные с разрушением стекол и повреждением стен здания</w:t>
            </w:r>
          </w:p>
        </w:tc>
        <w:tc>
          <w:tcPr>
            <w:tcW w:w="865" w:type="pct"/>
          </w:tcPr>
          <w:p w:rsidR="001E534E" w:rsidRPr="0006097D" w:rsidRDefault="001E534E" w:rsidP="001E534E">
            <w:pPr>
              <w:jc w:val="both"/>
              <w:rPr>
                <w:sz w:val="16"/>
                <w:szCs w:val="16"/>
              </w:rPr>
            </w:pPr>
            <w:r w:rsidRPr="0006097D">
              <w:rPr>
                <w:sz w:val="16"/>
                <w:szCs w:val="16"/>
              </w:rPr>
              <w:t>5,9-8,3</w:t>
            </w:r>
          </w:p>
        </w:tc>
      </w:tr>
      <w:tr w:rsidR="001E534E" w:rsidRPr="0006097D" w:rsidTr="001E534E">
        <w:tc>
          <w:tcPr>
            <w:tcW w:w="4135" w:type="pct"/>
          </w:tcPr>
          <w:p w:rsidR="001E534E" w:rsidRPr="0006097D" w:rsidRDefault="001E534E" w:rsidP="001E534E">
            <w:pPr>
              <w:jc w:val="both"/>
              <w:rPr>
                <w:sz w:val="16"/>
                <w:szCs w:val="16"/>
              </w:rPr>
            </w:pPr>
            <w:r w:rsidRPr="0006097D">
              <w:rPr>
                <w:sz w:val="16"/>
                <w:szCs w:val="16"/>
              </w:rPr>
              <w:t>Порог выживания незащищенных людей (при меньших значениях смертельные поражения людей маловероятны)</w:t>
            </w:r>
          </w:p>
        </w:tc>
        <w:tc>
          <w:tcPr>
            <w:tcW w:w="865" w:type="pct"/>
          </w:tcPr>
          <w:p w:rsidR="001E534E" w:rsidRPr="0006097D" w:rsidRDefault="001E534E" w:rsidP="001E534E">
            <w:pPr>
              <w:jc w:val="both"/>
              <w:rPr>
                <w:sz w:val="16"/>
                <w:szCs w:val="16"/>
              </w:rPr>
            </w:pPr>
            <w:r w:rsidRPr="0006097D">
              <w:rPr>
                <w:sz w:val="16"/>
                <w:szCs w:val="16"/>
              </w:rPr>
              <w:t>65,9</w:t>
            </w:r>
          </w:p>
        </w:tc>
      </w:tr>
      <w:tr w:rsidR="001E534E" w:rsidRPr="0006097D" w:rsidTr="001E534E">
        <w:tc>
          <w:tcPr>
            <w:tcW w:w="4135" w:type="pct"/>
          </w:tcPr>
          <w:p w:rsidR="001E534E" w:rsidRPr="0006097D" w:rsidRDefault="001E534E" w:rsidP="001E534E">
            <w:pPr>
              <w:jc w:val="both"/>
              <w:rPr>
                <w:b/>
                <w:bCs/>
                <w:iCs/>
                <w:sz w:val="16"/>
                <w:szCs w:val="16"/>
              </w:rPr>
            </w:pPr>
            <w:r w:rsidRPr="0006097D">
              <w:rPr>
                <w:b/>
                <w:bCs/>
                <w:iCs/>
                <w:sz w:val="16"/>
                <w:szCs w:val="16"/>
              </w:rPr>
              <w:t>на открытой местности:</w:t>
            </w:r>
          </w:p>
        </w:tc>
        <w:tc>
          <w:tcPr>
            <w:tcW w:w="865" w:type="pct"/>
          </w:tcPr>
          <w:p w:rsidR="001E534E" w:rsidRPr="0006097D" w:rsidRDefault="001E534E" w:rsidP="001E534E">
            <w:pPr>
              <w:jc w:val="both"/>
              <w:rPr>
                <w:b/>
                <w:bCs/>
                <w:iCs/>
                <w:sz w:val="16"/>
                <w:szCs w:val="16"/>
              </w:rPr>
            </w:pPr>
          </w:p>
        </w:tc>
      </w:tr>
      <w:tr w:rsidR="001E534E" w:rsidRPr="0006097D" w:rsidTr="001E534E">
        <w:tc>
          <w:tcPr>
            <w:tcW w:w="4135" w:type="pct"/>
          </w:tcPr>
          <w:p w:rsidR="001E534E" w:rsidRPr="0006097D" w:rsidRDefault="001E534E" w:rsidP="001E534E">
            <w:pPr>
              <w:jc w:val="both"/>
              <w:rPr>
                <w:sz w:val="16"/>
                <w:szCs w:val="16"/>
              </w:rPr>
            </w:pPr>
            <w:r w:rsidRPr="0006097D">
              <w:rPr>
                <w:sz w:val="16"/>
                <w:szCs w:val="16"/>
              </w:rPr>
              <w:t>Смертельные травмы</w:t>
            </w:r>
          </w:p>
        </w:tc>
        <w:tc>
          <w:tcPr>
            <w:tcW w:w="865" w:type="pct"/>
          </w:tcPr>
          <w:p w:rsidR="001E534E" w:rsidRPr="0006097D" w:rsidRDefault="001E534E" w:rsidP="001E534E">
            <w:pPr>
              <w:jc w:val="both"/>
              <w:rPr>
                <w:sz w:val="16"/>
                <w:szCs w:val="16"/>
              </w:rPr>
            </w:pPr>
            <w:r w:rsidRPr="0006097D">
              <w:rPr>
                <w:sz w:val="16"/>
                <w:szCs w:val="16"/>
              </w:rPr>
              <w:t>100</w:t>
            </w:r>
          </w:p>
        </w:tc>
      </w:tr>
      <w:tr w:rsidR="001E534E" w:rsidRPr="0006097D" w:rsidTr="001E534E">
        <w:tc>
          <w:tcPr>
            <w:tcW w:w="4135" w:type="pct"/>
          </w:tcPr>
          <w:p w:rsidR="001E534E" w:rsidRPr="0006097D" w:rsidRDefault="001E534E" w:rsidP="001E534E">
            <w:pPr>
              <w:jc w:val="both"/>
              <w:rPr>
                <w:sz w:val="16"/>
                <w:szCs w:val="16"/>
              </w:rPr>
            </w:pPr>
            <w:r w:rsidRPr="0006097D">
              <w:rPr>
                <w:sz w:val="16"/>
                <w:szCs w:val="16"/>
              </w:rPr>
              <w:t>Тяжелые травмы (контузии)</w:t>
            </w:r>
          </w:p>
        </w:tc>
        <w:tc>
          <w:tcPr>
            <w:tcW w:w="865" w:type="pct"/>
          </w:tcPr>
          <w:p w:rsidR="001E534E" w:rsidRPr="0006097D" w:rsidRDefault="001E534E" w:rsidP="001E534E">
            <w:pPr>
              <w:jc w:val="both"/>
              <w:rPr>
                <w:sz w:val="16"/>
                <w:szCs w:val="16"/>
              </w:rPr>
            </w:pPr>
            <w:r w:rsidRPr="0006097D">
              <w:rPr>
                <w:sz w:val="16"/>
                <w:szCs w:val="16"/>
              </w:rPr>
              <w:t>60-100</w:t>
            </w:r>
          </w:p>
        </w:tc>
      </w:tr>
      <w:tr w:rsidR="001E534E" w:rsidRPr="0006097D" w:rsidTr="001E534E">
        <w:tc>
          <w:tcPr>
            <w:tcW w:w="4135" w:type="pct"/>
          </w:tcPr>
          <w:p w:rsidR="001E534E" w:rsidRPr="0006097D" w:rsidRDefault="001E534E" w:rsidP="001E534E">
            <w:pPr>
              <w:jc w:val="both"/>
              <w:rPr>
                <w:sz w:val="16"/>
                <w:szCs w:val="16"/>
              </w:rPr>
            </w:pPr>
            <w:r w:rsidRPr="0006097D">
              <w:rPr>
                <w:sz w:val="16"/>
                <w:szCs w:val="16"/>
              </w:rPr>
              <w:t>Средние поражения (кровотечения, вывихи, сотрясения мозга)</w:t>
            </w:r>
          </w:p>
        </w:tc>
        <w:tc>
          <w:tcPr>
            <w:tcW w:w="865" w:type="pct"/>
          </w:tcPr>
          <w:p w:rsidR="001E534E" w:rsidRPr="0006097D" w:rsidRDefault="001E534E" w:rsidP="001E534E">
            <w:pPr>
              <w:jc w:val="both"/>
              <w:rPr>
                <w:sz w:val="16"/>
                <w:szCs w:val="16"/>
              </w:rPr>
            </w:pPr>
            <w:r w:rsidRPr="0006097D">
              <w:rPr>
                <w:sz w:val="16"/>
                <w:szCs w:val="16"/>
              </w:rPr>
              <w:t>40-60</w:t>
            </w:r>
          </w:p>
        </w:tc>
      </w:tr>
      <w:tr w:rsidR="001E534E" w:rsidRPr="0006097D" w:rsidTr="001E534E">
        <w:tc>
          <w:tcPr>
            <w:tcW w:w="4135" w:type="pct"/>
          </w:tcPr>
          <w:p w:rsidR="001E534E" w:rsidRPr="0006097D" w:rsidRDefault="001E534E" w:rsidP="001E534E">
            <w:pPr>
              <w:jc w:val="both"/>
              <w:rPr>
                <w:sz w:val="16"/>
                <w:szCs w:val="16"/>
              </w:rPr>
            </w:pPr>
            <w:r w:rsidRPr="0006097D">
              <w:rPr>
                <w:sz w:val="16"/>
                <w:szCs w:val="16"/>
              </w:rPr>
              <w:t>Легкие поражения (ушибы, потеря слуха)</w:t>
            </w:r>
          </w:p>
        </w:tc>
        <w:tc>
          <w:tcPr>
            <w:tcW w:w="865" w:type="pct"/>
          </w:tcPr>
          <w:p w:rsidR="001E534E" w:rsidRPr="0006097D" w:rsidRDefault="001E534E" w:rsidP="001E534E">
            <w:pPr>
              <w:jc w:val="both"/>
              <w:rPr>
                <w:sz w:val="16"/>
                <w:szCs w:val="16"/>
              </w:rPr>
            </w:pPr>
            <w:r w:rsidRPr="0006097D">
              <w:rPr>
                <w:sz w:val="16"/>
                <w:szCs w:val="16"/>
              </w:rPr>
              <w:t>10-40</w:t>
            </w:r>
          </w:p>
        </w:tc>
      </w:tr>
      <w:tr w:rsidR="001E534E" w:rsidRPr="0006097D" w:rsidTr="001E534E">
        <w:tc>
          <w:tcPr>
            <w:tcW w:w="4135" w:type="pct"/>
          </w:tcPr>
          <w:p w:rsidR="001E534E" w:rsidRPr="0006097D" w:rsidRDefault="001E534E" w:rsidP="001E534E">
            <w:pPr>
              <w:jc w:val="both"/>
              <w:rPr>
                <w:sz w:val="16"/>
                <w:szCs w:val="16"/>
              </w:rPr>
            </w:pPr>
            <w:r w:rsidRPr="0006097D">
              <w:rPr>
                <w:sz w:val="16"/>
                <w:szCs w:val="16"/>
              </w:rPr>
              <w:t>Безопасно</w:t>
            </w:r>
          </w:p>
        </w:tc>
        <w:tc>
          <w:tcPr>
            <w:tcW w:w="865" w:type="pct"/>
          </w:tcPr>
          <w:p w:rsidR="001E534E" w:rsidRPr="0006097D" w:rsidRDefault="001E534E" w:rsidP="001E534E">
            <w:pPr>
              <w:jc w:val="both"/>
              <w:rPr>
                <w:sz w:val="16"/>
                <w:szCs w:val="16"/>
              </w:rPr>
            </w:pPr>
            <w:r w:rsidRPr="0006097D">
              <w:rPr>
                <w:sz w:val="16"/>
                <w:szCs w:val="16"/>
              </w:rPr>
              <w:t>менее 5</w:t>
            </w:r>
          </w:p>
        </w:tc>
      </w:tr>
    </w:tbl>
    <w:p w:rsidR="001E534E" w:rsidRPr="0006097D" w:rsidRDefault="001E534E" w:rsidP="001E534E">
      <w:pPr>
        <w:ind w:left="20" w:firstLine="567"/>
        <w:jc w:val="both"/>
        <w:rPr>
          <w:bCs/>
          <w:sz w:val="16"/>
          <w:szCs w:val="16"/>
        </w:rPr>
      </w:pPr>
      <w:r w:rsidRPr="0006097D">
        <w:rPr>
          <w:bCs/>
          <w:sz w:val="16"/>
          <w:szCs w:val="16"/>
        </w:rPr>
        <w:t>Таким образом, результаты расчетов показывают, что возникающая при разрушениях магистральных газопроводов и взрывах ГВС ударная волна не представляет прямой угрозы для жизни человека, оказавшегося даже в непосредственной близости (&gt;30 м) от центра разрыва, и не способна вызвать какие-либо повреждения зданий и сооружений, расположенных за пределами соответствующих нормативных разрывов.</w:t>
      </w:r>
    </w:p>
    <w:p w:rsidR="001E534E" w:rsidRPr="0006097D" w:rsidRDefault="001E534E" w:rsidP="001E534E">
      <w:pPr>
        <w:ind w:left="20" w:firstLine="567"/>
        <w:jc w:val="both"/>
        <w:rPr>
          <w:bCs/>
          <w:sz w:val="16"/>
          <w:szCs w:val="16"/>
        </w:rPr>
      </w:pPr>
      <w:r w:rsidRPr="0006097D">
        <w:rPr>
          <w:bCs/>
          <w:sz w:val="16"/>
          <w:szCs w:val="16"/>
        </w:rPr>
        <w:t xml:space="preserve">При разгерметизации подземных участков магистральных газопроводов также возможно факельное горение (образование горящей струи в условиях мгновенного воспламенения утечки газа) в искусственно созданном котловане (при ведении земляных работ). </w:t>
      </w:r>
    </w:p>
    <w:p w:rsidR="001E534E" w:rsidRPr="0006097D" w:rsidRDefault="001E534E" w:rsidP="001E534E">
      <w:pPr>
        <w:ind w:left="20" w:firstLine="567"/>
        <w:jc w:val="both"/>
        <w:rPr>
          <w:bCs/>
          <w:sz w:val="16"/>
          <w:szCs w:val="16"/>
        </w:rPr>
      </w:pPr>
      <w:r w:rsidRPr="0006097D">
        <w:rPr>
          <w:bCs/>
          <w:sz w:val="16"/>
          <w:szCs w:val="16"/>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1E534E" w:rsidRPr="0006097D" w:rsidRDefault="001E534E" w:rsidP="001E534E">
      <w:pPr>
        <w:ind w:left="20" w:firstLine="567"/>
        <w:jc w:val="both"/>
        <w:rPr>
          <w:bCs/>
          <w:sz w:val="16"/>
          <w:szCs w:val="16"/>
        </w:rPr>
      </w:pPr>
      <w:r w:rsidRPr="0006097D">
        <w:rPr>
          <w:bCs/>
          <w:sz w:val="16"/>
          <w:szCs w:val="16"/>
        </w:rPr>
        <w:t>Степень аварийности на магистральном газопроводе принимается равной 3×10-4 1/(</w:t>
      </w:r>
      <w:proofErr w:type="spellStart"/>
      <w:r w:rsidRPr="0006097D">
        <w:rPr>
          <w:bCs/>
          <w:sz w:val="16"/>
          <w:szCs w:val="16"/>
        </w:rPr>
        <w:t>км×год</w:t>
      </w:r>
      <w:proofErr w:type="spellEnd"/>
      <w:r w:rsidRPr="0006097D">
        <w:rPr>
          <w:bCs/>
          <w:sz w:val="16"/>
          <w:szCs w:val="16"/>
        </w:rPr>
        <w:t xml:space="preserve">). </w:t>
      </w:r>
    </w:p>
    <w:p w:rsidR="001E534E" w:rsidRPr="0006097D" w:rsidRDefault="001E534E" w:rsidP="001E534E">
      <w:pPr>
        <w:ind w:left="20" w:firstLine="567"/>
        <w:jc w:val="both"/>
        <w:rPr>
          <w:bCs/>
          <w:sz w:val="16"/>
          <w:szCs w:val="16"/>
        </w:rPr>
      </w:pPr>
      <w:r w:rsidRPr="0006097D">
        <w:rPr>
          <w:bCs/>
          <w:sz w:val="16"/>
          <w:szCs w:val="16"/>
        </w:rPr>
        <w:lastRenderedPageBreak/>
        <w:t xml:space="preserve">При разгерметизации распределительного газопровода чаще всего происходит истечение природного газа в атмосферу с последующим рассеянием. При разгерметизации наземных участков газопроводов также возможно факельное горение (образование горящей струи в условиях мгновенного воспламенения утечки газа). Причем факельное горение также наблюдается при истечении из подземного газопровода в искусственно созданном котловане (при ведении земляных работ). Кроме того, при утечке газа из подземного участка газопровода возможно проникновение вещества через грунт над трубой с последующим воспламенением и образованием колышущегося пламени (слабого источника теплового излучения, возникающего при воспламенении и фильтрации газа через грунт над телом трубы, и способного служить источником зажигания). При аварии на территории населенного пункта может произойти проникновение природного газа в помещения зданий, в результате чего возможно образование </w:t>
      </w:r>
      <w:proofErr w:type="spellStart"/>
      <w:r w:rsidRPr="0006097D">
        <w:rPr>
          <w:bCs/>
          <w:sz w:val="16"/>
          <w:szCs w:val="16"/>
        </w:rPr>
        <w:t>взрыво</w:t>
      </w:r>
      <w:proofErr w:type="spellEnd"/>
      <w:r w:rsidRPr="0006097D">
        <w:rPr>
          <w:bCs/>
          <w:sz w:val="16"/>
          <w:szCs w:val="16"/>
        </w:rPr>
        <w:t xml:space="preserve">- и пожароопасной </w:t>
      </w:r>
      <w:proofErr w:type="spellStart"/>
      <w:r w:rsidRPr="0006097D">
        <w:rPr>
          <w:bCs/>
          <w:sz w:val="16"/>
          <w:szCs w:val="16"/>
        </w:rPr>
        <w:t>газовоздушной</w:t>
      </w:r>
      <w:proofErr w:type="spellEnd"/>
      <w:r w:rsidRPr="0006097D">
        <w:rPr>
          <w:bCs/>
          <w:sz w:val="16"/>
          <w:szCs w:val="16"/>
        </w:rPr>
        <w:t xml:space="preserve"> смеси, которая при наличии источника зажигания способна к взрыву (повышению давления в помещении за счет сгорания горючей смеси), приводящему к разрушению зданий и </w:t>
      </w:r>
      <w:proofErr w:type="spellStart"/>
      <w:r w:rsidRPr="0006097D">
        <w:rPr>
          <w:bCs/>
          <w:sz w:val="16"/>
          <w:szCs w:val="16"/>
        </w:rPr>
        <w:t>травмированию</w:t>
      </w:r>
      <w:proofErr w:type="spellEnd"/>
      <w:r w:rsidRPr="0006097D">
        <w:rPr>
          <w:bCs/>
          <w:sz w:val="16"/>
          <w:szCs w:val="16"/>
        </w:rPr>
        <w:t xml:space="preserve"> людей. </w:t>
      </w:r>
    </w:p>
    <w:p w:rsidR="001E534E" w:rsidRPr="0006097D" w:rsidRDefault="001E534E" w:rsidP="001E534E">
      <w:pPr>
        <w:ind w:left="20" w:firstLine="567"/>
        <w:jc w:val="both"/>
        <w:rPr>
          <w:bCs/>
          <w:sz w:val="16"/>
          <w:szCs w:val="16"/>
        </w:rPr>
      </w:pPr>
      <w:r w:rsidRPr="0006097D">
        <w:rPr>
          <w:bCs/>
          <w:sz w:val="16"/>
          <w:szCs w:val="16"/>
        </w:rPr>
        <w:t>На открытых участках распределительных газопроводов наибольшую опасность представляет факельное горение газа, исходящего через аварийное отверстие газопровода высокого давления.</w:t>
      </w:r>
    </w:p>
    <w:p w:rsidR="001E534E" w:rsidRPr="0006097D" w:rsidRDefault="001E534E" w:rsidP="001E534E">
      <w:pPr>
        <w:ind w:left="20" w:firstLine="567"/>
        <w:jc w:val="both"/>
        <w:rPr>
          <w:bCs/>
          <w:sz w:val="16"/>
          <w:szCs w:val="16"/>
        </w:rPr>
      </w:pPr>
      <w:r w:rsidRPr="0006097D">
        <w:rPr>
          <w:bCs/>
          <w:sz w:val="16"/>
          <w:szCs w:val="16"/>
        </w:rPr>
        <w:t xml:space="preserve">При разрушении подземного газопровода высокого давления длина факела может достигать </w:t>
      </w:r>
      <w:smartTag w:uri="urn:schemas-microsoft-com:office:smarttags" w:element="metricconverter">
        <w:smartTagPr>
          <w:attr w:name="ProductID" w:val="14 м"/>
        </w:smartTagPr>
        <w:r w:rsidRPr="0006097D">
          <w:rPr>
            <w:bCs/>
            <w:sz w:val="16"/>
            <w:szCs w:val="16"/>
          </w:rPr>
          <w:t>14 м</w:t>
        </w:r>
      </w:smartTag>
      <w:r w:rsidRPr="0006097D">
        <w:rPr>
          <w:bCs/>
          <w:sz w:val="16"/>
          <w:szCs w:val="16"/>
        </w:rPr>
        <w:t>.</w:t>
      </w:r>
    </w:p>
    <w:p w:rsidR="001E534E" w:rsidRPr="0006097D" w:rsidRDefault="001E534E" w:rsidP="001E534E">
      <w:pPr>
        <w:ind w:left="20" w:firstLine="567"/>
        <w:jc w:val="both"/>
        <w:rPr>
          <w:bCs/>
          <w:sz w:val="16"/>
          <w:szCs w:val="16"/>
        </w:rPr>
      </w:pPr>
      <w:r w:rsidRPr="0006097D">
        <w:rPr>
          <w:bCs/>
          <w:sz w:val="16"/>
          <w:szCs w:val="16"/>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1E534E" w:rsidRPr="0006097D" w:rsidRDefault="001E534E" w:rsidP="001E534E">
      <w:pPr>
        <w:ind w:left="20" w:firstLine="567"/>
        <w:jc w:val="both"/>
        <w:rPr>
          <w:bCs/>
          <w:sz w:val="16"/>
          <w:szCs w:val="16"/>
        </w:rPr>
      </w:pPr>
    </w:p>
    <w:p w:rsidR="001E534E" w:rsidRPr="0006097D" w:rsidRDefault="001E534E" w:rsidP="001E534E">
      <w:pPr>
        <w:ind w:left="20" w:firstLine="567"/>
        <w:jc w:val="both"/>
        <w:rPr>
          <w:b/>
          <w:bCs/>
          <w:sz w:val="16"/>
          <w:szCs w:val="16"/>
        </w:rPr>
      </w:pPr>
      <w:r w:rsidRPr="0006097D">
        <w:rPr>
          <w:b/>
          <w:bCs/>
          <w:sz w:val="16"/>
          <w:szCs w:val="16"/>
        </w:rPr>
        <w:t>Риск возникновения аварий на объектах ЖКХ</w:t>
      </w:r>
    </w:p>
    <w:p w:rsidR="001E534E" w:rsidRPr="0006097D" w:rsidRDefault="001E534E" w:rsidP="001E534E">
      <w:pPr>
        <w:ind w:firstLine="709"/>
        <w:jc w:val="both"/>
        <w:rPr>
          <w:sz w:val="16"/>
          <w:szCs w:val="16"/>
        </w:rPr>
      </w:pPr>
      <w:r w:rsidRPr="0006097D">
        <w:rPr>
          <w:sz w:val="16"/>
          <w:szCs w:val="16"/>
        </w:rPr>
        <w:t xml:space="preserve">Аварии на коммунальных системах жизнеобеспечения возможны по причине износа основного и вспомогательного оборудования </w:t>
      </w:r>
      <w:proofErr w:type="spellStart"/>
      <w:r w:rsidRPr="0006097D">
        <w:rPr>
          <w:sz w:val="16"/>
          <w:szCs w:val="16"/>
        </w:rPr>
        <w:t>теплоисточников</w:t>
      </w:r>
      <w:proofErr w:type="spellEnd"/>
      <w:r w:rsidRPr="0006097D">
        <w:rPr>
          <w:sz w:val="16"/>
          <w:szCs w:val="16"/>
        </w:rPr>
        <w:t xml:space="preserve"> более чем на 60 %, ветхости тепловых и водопроводных сетей (износ от 60 до 90 %), халатности персонала, обслуживающего </w:t>
      </w:r>
      <w:proofErr w:type="spellStart"/>
      <w:r w:rsidRPr="0006097D">
        <w:rPr>
          <w:sz w:val="16"/>
          <w:szCs w:val="16"/>
        </w:rPr>
        <w:t>теплоисточники</w:t>
      </w:r>
      <w:proofErr w:type="spellEnd"/>
      <w:r w:rsidRPr="0006097D">
        <w:rPr>
          <w:sz w:val="16"/>
          <w:szCs w:val="16"/>
        </w:rPr>
        <w:t xml:space="preserve"> и теплоноситель, недофинансирования ремонтных работ.</w:t>
      </w:r>
    </w:p>
    <w:p w:rsidR="001E534E" w:rsidRPr="0006097D" w:rsidRDefault="001E534E" w:rsidP="001E534E">
      <w:pPr>
        <w:ind w:firstLine="709"/>
        <w:jc w:val="both"/>
        <w:rPr>
          <w:b/>
          <w:sz w:val="16"/>
          <w:szCs w:val="16"/>
          <w:lang w:eastAsia="en-US"/>
        </w:rPr>
      </w:pPr>
      <w:r w:rsidRPr="0006097D">
        <w:rPr>
          <w:b/>
          <w:sz w:val="16"/>
          <w:szCs w:val="16"/>
          <w:lang w:eastAsia="en-US"/>
        </w:rPr>
        <w:t>Таблица 6.15</w:t>
      </w:r>
    </w:p>
    <w:p w:rsidR="001E534E" w:rsidRPr="0006097D" w:rsidRDefault="001E534E" w:rsidP="001E534E">
      <w:pPr>
        <w:ind w:firstLine="709"/>
        <w:jc w:val="both"/>
        <w:rPr>
          <w:b/>
          <w:sz w:val="16"/>
          <w:szCs w:val="16"/>
          <w:lang w:eastAsia="en-US"/>
        </w:rPr>
      </w:pPr>
      <w:r w:rsidRPr="0006097D">
        <w:rPr>
          <w:b/>
          <w:sz w:val="16"/>
          <w:szCs w:val="16"/>
          <w:lang w:eastAsia="en-US"/>
        </w:rPr>
        <w:t>Расчет сил и средств, привлекаемых для ликвидации ЧС на объектах ЖКХ</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57"/>
        <w:gridCol w:w="4115"/>
        <w:gridCol w:w="1974"/>
        <w:gridCol w:w="1801"/>
      </w:tblGrid>
      <w:tr w:rsidR="001E534E" w:rsidRPr="0006097D" w:rsidTr="001E534E">
        <w:tc>
          <w:tcPr>
            <w:tcW w:w="1363" w:type="pct"/>
            <w:vMerge w:val="restart"/>
            <w:shd w:val="clear" w:color="auto" w:fill="auto"/>
          </w:tcPr>
          <w:p w:rsidR="001E534E" w:rsidRPr="0006097D" w:rsidRDefault="001E534E" w:rsidP="001E534E">
            <w:pPr>
              <w:jc w:val="both"/>
              <w:rPr>
                <w:b/>
                <w:sz w:val="16"/>
                <w:szCs w:val="16"/>
              </w:rPr>
            </w:pPr>
            <w:r w:rsidRPr="0006097D">
              <w:rPr>
                <w:b/>
                <w:sz w:val="16"/>
                <w:szCs w:val="16"/>
              </w:rPr>
              <w:t>Наименование подразделения</w:t>
            </w:r>
          </w:p>
        </w:tc>
        <w:tc>
          <w:tcPr>
            <w:tcW w:w="1897" w:type="pct"/>
            <w:vMerge w:val="restart"/>
            <w:shd w:val="clear" w:color="auto" w:fill="auto"/>
          </w:tcPr>
          <w:p w:rsidR="001E534E" w:rsidRPr="0006097D" w:rsidRDefault="001E534E" w:rsidP="001E534E">
            <w:pPr>
              <w:jc w:val="both"/>
              <w:rPr>
                <w:b/>
                <w:sz w:val="16"/>
                <w:szCs w:val="16"/>
                <w:lang w:val="en-US"/>
              </w:rPr>
            </w:pPr>
            <w:r w:rsidRPr="0006097D">
              <w:rPr>
                <w:b/>
                <w:sz w:val="16"/>
                <w:szCs w:val="16"/>
              </w:rPr>
              <w:t xml:space="preserve">Место дислокации </w:t>
            </w:r>
          </w:p>
        </w:tc>
        <w:tc>
          <w:tcPr>
            <w:tcW w:w="1740" w:type="pct"/>
            <w:gridSpan w:val="2"/>
            <w:shd w:val="clear" w:color="auto" w:fill="auto"/>
          </w:tcPr>
          <w:p w:rsidR="001E534E" w:rsidRPr="0006097D" w:rsidRDefault="001E534E" w:rsidP="001E534E">
            <w:pPr>
              <w:jc w:val="both"/>
              <w:rPr>
                <w:b/>
                <w:sz w:val="16"/>
                <w:szCs w:val="16"/>
              </w:rPr>
            </w:pPr>
            <w:r w:rsidRPr="0006097D">
              <w:rPr>
                <w:b/>
                <w:sz w:val="16"/>
                <w:szCs w:val="16"/>
              </w:rPr>
              <w:t>Пожарная техника</w:t>
            </w:r>
          </w:p>
        </w:tc>
      </w:tr>
      <w:tr w:rsidR="001E534E" w:rsidRPr="0006097D" w:rsidTr="001E534E">
        <w:tc>
          <w:tcPr>
            <w:tcW w:w="1363" w:type="pct"/>
            <w:vMerge/>
            <w:shd w:val="clear" w:color="auto" w:fill="auto"/>
          </w:tcPr>
          <w:p w:rsidR="001E534E" w:rsidRPr="0006097D" w:rsidRDefault="001E534E" w:rsidP="001E534E">
            <w:pPr>
              <w:jc w:val="both"/>
              <w:rPr>
                <w:b/>
                <w:sz w:val="16"/>
                <w:szCs w:val="16"/>
              </w:rPr>
            </w:pPr>
          </w:p>
        </w:tc>
        <w:tc>
          <w:tcPr>
            <w:tcW w:w="1897" w:type="pct"/>
            <w:vMerge/>
            <w:shd w:val="clear" w:color="auto" w:fill="auto"/>
          </w:tcPr>
          <w:p w:rsidR="001E534E" w:rsidRPr="0006097D" w:rsidRDefault="001E534E" w:rsidP="001E534E">
            <w:pPr>
              <w:jc w:val="both"/>
              <w:rPr>
                <w:b/>
                <w:sz w:val="16"/>
                <w:szCs w:val="16"/>
              </w:rPr>
            </w:pPr>
          </w:p>
        </w:tc>
        <w:tc>
          <w:tcPr>
            <w:tcW w:w="910" w:type="pct"/>
            <w:shd w:val="clear" w:color="auto" w:fill="auto"/>
          </w:tcPr>
          <w:p w:rsidR="001E534E" w:rsidRPr="0006097D" w:rsidRDefault="001E534E" w:rsidP="001E534E">
            <w:pPr>
              <w:jc w:val="both"/>
              <w:rPr>
                <w:b/>
                <w:sz w:val="16"/>
                <w:szCs w:val="16"/>
              </w:rPr>
            </w:pPr>
            <w:r w:rsidRPr="0006097D">
              <w:rPr>
                <w:b/>
                <w:sz w:val="16"/>
                <w:szCs w:val="16"/>
              </w:rPr>
              <w:t xml:space="preserve">Основная </w:t>
            </w:r>
          </w:p>
        </w:tc>
        <w:tc>
          <w:tcPr>
            <w:tcW w:w="830" w:type="pct"/>
            <w:shd w:val="clear" w:color="auto" w:fill="auto"/>
          </w:tcPr>
          <w:p w:rsidR="001E534E" w:rsidRPr="0006097D" w:rsidRDefault="001E534E" w:rsidP="001E534E">
            <w:pPr>
              <w:jc w:val="both"/>
              <w:rPr>
                <w:b/>
                <w:sz w:val="16"/>
                <w:szCs w:val="16"/>
              </w:rPr>
            </w:pPr>
            <w:r w:rsidRPr="0006097D">
              <w:rPr>
                <w:b/>
                <w:sz w:val="16"/>
                <w:szCs w:val="16"/>
              </w:rPr>
              <w:t>Специальная</w:t>
            </w:r>
          </w:p>
        </w:tc>
      </w:tr>
      <w:tr w:rsidR="001E534E" w:rsidRPr="0006097D" w:rsidTr="001E534E">
        <w:tc>
          <w:tcPr>
            <w:tcW w:w="1363" w:type="pct"/>
            <w:shd w:val="clear" w:color="auto" w:fill="auto"/>
          </w:tcPr>
          <w:p w:rsidR="001E534E" w:rsidRPr="0006097D" w:rsidRDefault="001E534E" w:rsidP="001E534E">
            <w:pPr>
              <w:jc w:val="both"/>
              <w:rPr>
                <w:sz w:val="16"/>
                <w:szCs w:val="16"/>
              </w:rPr>
            </w:pPr>
            <w:r w:rsidRPr="0006097D">
              <w:rPr>
                <w:sz w:val="16"/>
                <w:szCs w:val="16"/>
              </w:rPr>
              <w:t>ПСЧ № 38 ФГКУ «1 ОФПС по Воронежской области»</w:t>
            </w:r>
          </w:p>
        </w:tc>
        <w:tc>
          <w:tcPr>
            <w:tcW w:w="1897" w:type="pct"/>
            <w:shd w:val="clear" w:color="auto" w:fill="auto"/>
          </w:tcPr>
          <w:p w:rsidR="001E534E" w:rsidRPr="0006097D" w:rsidRDefault="001E534E" w:rsidP="001E534E">
            <w:pPr>
              <w:jc w:val="both"/>
              <w:rPr>
                <w:sz w:val="16"/>
                <w:szCs w:val="16"/>
              </w:rPr>
            </w:pPr>
            <w:r w:rsidRPr="0006097D">
              <w:rPr>
                <w:sz w:val="16"/>
                <w:szCs w:val="16"/>
              </w:rPr>
              <w:t xml:space="preserve">Грибановский район, </w:t>
            </w:r>
            <w:proofErr w:type="spellStart"/>
            <w:r w:rsidRPr="0006097D">
              <w:rPr>
                <w:sz w:val="16"/>
                <w:szCs w:val="16"/>
              </w:rPr>
              <w:t>пгт</w:t>
            </w:r>
            <w:proofErr w:type="spellEnd"/>
            <w:r w:rsidRPr="0006097D">
              <w:rPr>
                <w:sz w:val="16"/>
                <w:szCs w:val="16"/>
              </w:rPr>
              <w:t>. Грибановский, улица Комарова, 9</w:t>
            </w:r>
          </w:p>
        </w:tc>
        <w:tc>
          <w:tcPr>
            <w:tcW w:w="910" w:type="pct"/>
            <w:shd w:val="clear" w:color="auto" w:fill="auto"/>
          </w:tcPr>
          <w:p w:rsidR="001E534E" w:rsidRPr="0006097D" w:rsidRDefault="001E534E" w:rsidP="001E534E">
            <w:pPr>
              <w:jc w:val="both"/>
              <w:rPr>
                <w:sz w:val="16"/>
                <w:szCs w:val="16"/>
              </w:rPr>
            </w:pPr>
            <w:r w:rsidRPr="0006097D">
              <w:rPr>
                <w:sz w:val="16"/>
                <w:szCs w:val="16"/>
              </w:rPr>
              <w:t>5 объектов</w:t>
            </w:r>
          </w:p>
        </w:tc>
        <w:tc>
          <w:tcPr>
            <w:tcW w:w="830" w:type="pct"/>
            <w:shd w:val="clear" w:color="auto" w:fill="auto"/>
          </w:tcPr>
          <w:p w:rsidR="001E534E" w:rsidRPr="0006097D" w:rsidRDefault="001E534E" w:rsidP="001E534E">
            <w:pPr>
              <w:jc w:val="both"/>
              <w:rPr>
                <w:sz w:val="16"/>
                <w:szCs w:val="16"/>
              </w:rPr>
            </w:pPr>
            <w:r w:rsidRPr="0006097D">
              <w:rPr>
                <w:sz w:val="16"/>
                <w:szCs w:val="16"/>
              </w:rPr>
              <w:t>–</w:t>
            </w:r>
          </w:p>
        </w:tc>
      </w:tr>
      <w:tr w:rsidR="001E534E" w:rsidRPr="0006097D" w:rsidTr="001E534E">
        <w:tc>
          <w:tcPr>
            <w:tcW w:w="1363" w:type="pct"/>
            <w:shd w:val="clear" w:color="auto" w:fill="auto"/>
          </w:tcPr>
          <w:p w:rsidR="001E534E" w:rsidRPr="0006097D" w:rsidRDefault="001E534E" w:rsidP="001E534E">
            <w:pPr>
              <w:jc w:val="both"/>
              <w:rPr>
                <w:sz w:val="16"/>
                <w:szCs w:val="16"/>
              </w:rPr>
            </w:pPr>
            <w:r w:rsidRPr="0006097D">
              <w:rPr>
                <w:sz w:val="16"/>
                <w:szCs w:val="16"/>
              </w:rPr>
              <w:t>ОГИБДД ОМВД РФ по Грибановскому району Воронежской области</w:t>
            </w:r>
          </w:p>
        </w:tc>
        <w:tc>
          <w:tcPr>
            <w:tcW w:w="1897" w:type="pct"/>
            <w:shd w:val="clear" w:color="auto" w:fill="auto"/>
          </w:tcPr>
          <w:p w:rsidR="001E534E" w:rsidRPr="0006097D" w:rsidRDefault="001E534E" w:rsidP="001E534E">
            <w:pPr>
              <w:jc w:val="both"/>
              <w:rPr>
                <w:sz w:val="16"/>
                <w:szCs w:val="16"/>
              </w:rPr>
            </w:pPr>
            <w:r w:rsidRPr="0006097D">
              <w:rPr>
                <w:sz w:val="16"/>
                <w:szCs w:val="16"/>
              </w:rPr>
              <w:t xml:space="preserve">Грибановский район, </w:t>
            </w:r>
            <w:proofErr w:type="spellStart"/>
            <w:r w:rsidRPr="0006097D">
              <w:rPr>
                <w:sz w:val="16"/>
                <w:szCs w:val="16"/>
              </w:rPr>
              <w:t>пгт</w:t>
            </w:r>
            <w:proofErr w:type="spellEnd"/>
            <w:r w:rsidRPr="0006097D">
              <w:rPr>
                <w:sz w:val="16"/>
                <w:szCs w:val="16"/>
              </w:rPr>
              <w:t>. Грибановский, ул. Комарова, 7</w:t>
            </w:r>
          </w:p>
        </w:tc>
        <w:tc>
          <w:tcPr>
            <w:tcW w:w="910" w:type="pct"/>
            <w:shd w:val="clear" w:color="auto" w:fill="auto"/>
          </w:tcPr>
          <w:p w:rsidR="001E534E" w:rsidRPr="0006097D" w:rsidRDefault="001E534E" w:rsidP="001E534E">
            <w:pPr>
              <w:jc w:val="both"/>
              <w:rPr>
                <w:sz w:val="16"/>
                <w:szCs w:val="16"/>
              </w:rPr>
            </w:pPr>
            <w:r w:rsidRPr="0006097D">
              <w:rPr>
                <w:sz w:val="16"/>
                <w:szCs w:val="16"/>
              </w:rPr>
              <w:t>–</w:t>
            </w:r>
          </w:p>
        </w:tc>
        <w:tc>
          <w:tcPr>
            <w:tcW w:w="830" w:type="pct"/>
            <w:shd w:val="clear" w:color="auto" w:fill="auto"/>
          </w:tcPr>
          <w:p w:rsidR="001E534E" w:rsidRPr="0006097D" w:rsidRDefault="001E534E" w:rsidP="001E534E">
            <w:pPr>
              <w:jc w:val="both"/>
              <w:rPr>
                <w:sz w:val="16"/>
                <w:szCs w:val="16"/>
              </w:rPr>
            </w:pPr>
            <w:r w:rsidRPr="0006097D">
              <w:rPr>
                <w:sz w:val="16"/>
                <w:szCs w:val="16"/>
              </w:rPr>
              <w:t>–</w:t>
            </w:r>
          </w:p>
        </w:tc>
      </w:tr>
      <w:tr w:rsidR="001E534E" w:rsidRPr="0006097D" w:rsidTr="001E534E">
        <w:tc>
          <w:tcPr>
            <w:tcW w:w="1363" w:type="pct"/>
            <w:shd w:val="clear" w:color="auto" w:fill="auto"/>
          </w:tcPr>
          <w:p w:rsidR="001E534E" w:rsidRPr="0006097D" w:rsidRDefault="001E534E" w:rsidP="001E534E">
            <w:pPr>
              <w:jc w:val="both"/>
              <w:rPr>
                <w:sz w:val="16"/>
                <w:szCs w:val="16"/>
              </w:rPr>
            </w:pPr>
            <w:r w:rsidRPr="0006097D">
              <w:rPr>
                <w:sz w:val="16"/>
                <w:szCs w:val="16"/>
              </w:rPr>
              <w:t>Аварийно-спасательное формирование на базе БУЗ ВО «</w:t>
            </w:r>
            <w:proofErr w:type="spellStart"/>
            <w:r w:rsidRPr="0006097D">
              <w:rPr>
                <w:sz w:val="16"/>
                <w:szCs w:val="16"/>
              </w:rPr>
              <w:t>Грибановская</w:t>
            </w:r>
            <w:proofErr w:type="spellEnd"/>
            <w:r w:rsidRPr="0006097D">
              <w:rPr>
                <w:sz w:val="16"/>
                <w:szCs w:val="16"/>
              </w:rPr>
              <w:t xml:space="preserve"> районная больница»</w:t>
            </w:r>
          </w:p>
        </w:tc>
        <w:tc>
          <w:tcPr>
            <w:tcW w:w="1897" w:type="pct"/>
            <w:shd w:val="clear" w:color="auto" w:fill="auto"/>
          </w:tcPr>
          <w:p w:rsidR="001E534E" w:rsidRPr="0006097D" w:rsidRDefault="001E534E" w:rsidP="001E534E">
            <w:pPr>
              <w:jc w:val="both"/>
              <w:rPr>
                <w:sz w:val="16"/>
                <w:szCs w:val="16"/>
              </w:rPr>
            </w:pPr>
            <w:r w:rsidRPr="0006097D">
              <w:rPr>
                <w:sz w:val="16"/>
                <w:szCs w:val="16"/>
              </w:rPr>
              <w:t xml:space="preserve">Грибановский район, </w:t>
            </w:r>
            <w:proofErr w:type="spellStart"/>
            <w:r w:rsidRPr="0006097D">
              <w:rPr>
                <w:sz w:val="16"/>
                <w:szCs w:val="16"/>
              </w:rPr>
              <w:t>пгт</w:t>
            </w:r>
            <w:proofErr w:type="spellEnd"/>
            <w:r w:rsidRPr="0006097D">
              <w:rPr>
                <w:sz w:val="16"/>
                <w:szCs w:val="16"/>
              </w:rPr>
              <w:t>. Грибановский, ул. Пирогова,16</w:t>
            </w:r>
          </w:p>
        </w:tc>
        <w:tc>
          <w:tcPr>
            <w:tcW w:w="910" w:type="pct"/>
            <w:shd w:val="clear" w:color="auto" w:fill="auto"/>
          </w:tcPr>
          <w:p w:rsidR="001E534E" w:rsidRPr="0006097D" w:rsidRDefault="001E534E" w:rsidP="001E534E">
            <w:pPr>
              <w:jc w:val="both"/>
              <w:rPr>
                <w:sz w:val="16"/>
                <w:szCs w:val="16"/>
              </w:rPr>
            </w:pPr>
            <w:r w:rsidRPr="0006097D">
              <w:rPr>
                <w:sz w:val="16"/>
                <w:szCs w:val="16"/>
              </w:rPr>
              <w:t>6 объектов</w:t>
            </w:r>
          </w:p>
        </w:tc>
        <w:tc>
          <w:tcPr>
            <w:tcW w:w="830" w:type="pct"/>
            <w:shd w:val="clear" w:color="auto" w:fill="auto"/>
          </w:tcPr>
          <w:p w:rsidR="001E534E" w:rsidRPr="0006097D" w:rsidRDefault="001E534E" w:rsidP="001E534E">
            <w:pPr>
              <w:jc w:val="both"/>
              <w:rPr>
                <w:sz w:val="16"/>
                <w:szCs w:val="16"/>
              </w:rPr>
            </w:pPr>
            <w:r w:rsidRPr="0006097D">
              <w:rPr>
                <w:sz w:val="16"/>
                <w:szCs w:val="16"/>
              </w:rPr>
              <w:t>–</w:t>
            </w:r>
          </w:p>
        </w:tc>
      </w:tr>
    </w:tbl>
    <w:p w:rsidR="001E534E" w:rsidRPr="0006097D" w:rsidRDefault="001E534E" w:rsidP="001E534E">
      <w:pPr>
        <w:pStyle w:val="30"/>
        <w:jc w:val="both"/>
        <w:rPr>
          <w:rFonts w:ascii="Times New Roman" w:hAnsi="Times New Roman" w:cs="Times New Roman"/>
          <w:b w:val="0"/>
          <w:bCs w:val="0"/>
          <w:color w:val="auto"/>
          <w:sz w:val="16"/>
          <w:szCs w:val="16"/>
        </w:rPr>
      </w:pPr>
      <w:r w:rsidRPr="0006097D">
        <w:rPr>
          <w:rFonts w:ascii="Times New Roman" w:hAnsi="Times New Roman" w:cs="Times New Roman"/>
          <w:color w:val="auto"/>
          <w:sz w:val="16"/>
          <w:szCs w:val="16"/>
        </w:rPr>
        <w:t>6.2.3 Анализ возможных последствий воздействия ЧС природного характера</w:t>
      </w:r>
    </w:p>
    <w:p w:rsidR="001E534E" w:rsidRPr="0006097D" w:rsidRDefault="001E534E" w:rsidP="001E534E">
      <w:pPr>
        <w:suppressAutoHyphens/>
        <w:ind w:firstLine="720"/>
        <w:jc w:val="both"/>
        <w:rPr>
          <w:sz w:val="16"/>
          <w:szCs w:val="16"/>
        </w:rPr>
      </w:pPr>
      <w:r w:rsidRPr="0006097D">
        <w:rPr>
          <w:sz w:val="16"/>
          <w:szCs w:val="16"/>
        </w:rPr>
        <w:t xml:space="preserve">Согласно СП 115.13330.2016 «Геофизика опасных природных воздействий. Актуализированная редакция </w:t>
      </w:r>
      <w:proofErr w:type="spellStart"/>
      <w:r w:rsidRPr="0006097D">
        <w:rPr>
          <w:sz w:val="16"/>
          <w:szCs w:val="16"/>
        </w:rPr>
        <w:t>СНиП</w:t>
      </w:r>
      <w:proofErr w:type="spellEnd"/>
      <w:r w:rsidRPr="0006097D">
        <w:rPr>
          <w:sz w:val="16"/>
          <w:szCs w:val="16"/>
        </w:rPr>
        <w:t xml:space="preserve"> 22-01-95» по оценке сложности природных условий территория Грибановского городского поселения</w:t>
      </w:r>
      <w:r w:rsidRPr="0006097D">
        <w:rPr>
          <w:sz w:val="16"/>
          <w:szCs w:val="16"/>
          <w:lang w:eastAsia="ar-SA" w:bidi="en-US"/>
        </w:rPr>
        <w:t xml:space="preserve"> </w:t>
      </w:r>
      <w:r w:rsidRPr="0006097D">
        <w:rPr>
          <w:sz w:val="16"/>
          <w:szCs w:val="16"/>
        </w:rPr>
        <w:t>относится к категории простых. Климатические воздействия не представляют непосредственной опасности для жизни и здоровья населения, однако, они могут нанести ущерб зданиям и оборудованию, поэтому при проектировании и строительстве должны быть предусмотрены технические решения, направленные на максимальное снижение негативных воздействий особо опасных природных явлений.</w:t>
      </w:r>
    </w:p>
    <w:p w:rsidR="001E534E" w:rsidRPr="0006097D" w:rsidRDefault="001E534E" w:rsidP="001E534E">
      <w:pPr>
        <w:suppressAutoHyphens/>
        <w:ind w:firstLine="720"/>
        <w:jc w:val="both"/>
        <w:rPr>
          <w:sz w:val="16"/>
          <w:szCs w:val="16"/>
          <w:u w:val="single"/>
        </w:rPr>
      </w:pPr>
      <w:r w:rsidRPr="0006097D">
        <w:rPr>
          <w:sz w:val="16"/>
          <w:szCs w:val="16"/>
          <w:u w:val="single"/>
        </w:rPr>
        <w:t>К опасным метеорологическим явлениям и процессам на территории Грибановского городского поселения  относятся: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ливневые дожди – затопление территории и подтопление фундаментов предотвращается сплошным водонепроницаемым асфальтовым покрытием и планировкой территории с уклонами в сторону ливневой канализации;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ветровые нагрузки – рассчитываются в соответствии с требованиями СП 20.13330.2016 Нагрузки и воздействия. Актуализированная редакция </w:t>
      </w:r>
      <w:proofErr w:type="spellStart"/>
      <w:r w:rsidRPr="0006097D">
        <w:rPr>
          <w:rFonts w:eastAsia="Calibri"/>
          <w:sz w:val="16"/>
          <w:szCs w:val="16"/>
          <w:lang w:eastAsia="en-US"/>
        </w:rPr>
        <w:t>СНиП</w:t>
      </w:r>
      <w:proofErr w:type="spellEnd"/>
      <w:r w:rsidRPr="0006097D">
        <w:rPr>
          <w:rFonts w:eastAsia="Calibri"/>
          <w:sz w:val="16"/>
          <w:szCs w:val="16"/>
          <w:lang w:eastAsia="en-US"/>
        </w:rPr>
        <w:t xml:space="preserve"> 2.01.07-85*;</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выпадение снега – конструкции кровли должны быть рассчитаны на восприятие снеговых нагрузок, установленных СП 20.13330.2016 Нагрузки и воздействия. Актуализированная редакция </w:t>
      </w:r>
      <w:proofErr w:type="spellStart"/>
      <w:r w:rsidRPr="0006097D">
        <w:rPr>
          <w:rFonts w:eastAsia="Calibri"/>
          <w:sz w:val="16"/>
          <w:szCs w:val="16"/>
          <w:lang w:eastAsia="en-US"/>
        </w:rPr>
        <w:t>СНиП</w:t>
      </w:r>
      <w:proofErr w:type="spellEnd"/>
      <w:r w:rsidRPr="0006097D">
        <w:rPr>
          <w:rFonts w:eastAsia="Calibri"/>
          <w:sz w:val="16"/>
          <w:szCs w:val="16"/>
          <w:lang w:eastAsia="en-US"/>
        </w:rPr>
        <w:t xml:space="preserve"> 2.01.07-85* для данного района строительства;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сильные морозы – производительность системы отопления должна быть рассчитана в соответствии с требованиями СП 347.1325800.2017 Внутренние системы отопления, горячего и холодного водоснабжения;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грозовые разряды – согласно требованиям РД 34.21.122-87 «Инструкция по устройству </w:t>
      </w:r>
      <w:proofErr w:type="spellStart"/>
      <w:r w:rsidRPr="0006097D">
        <w:rPr>
          <w:rFonts w:eastAsia="Calibri"/>
          <w:sz w:val="16"/>
          <w:szCs w:val="16"/>
          <w:lang w:eastAsia="en-US"/>
        </w:rPr>
        <w:t>молниезащиты</w:t>
      </w:r>
      <w:proofErr w:type="spellEnd"/>
      <w:r w:rsidRPr="0006097D">
        <w:rPr>
          <w:rFonts w:eastAsia="Calibri"/>
          <w:sz w:val="16"/>
          <w:szCs w:val="16"/>
          <w:lang w:eastAsia="en-US"/>
        </w:rPr>
        <w:t xml:space="preserve"> зданий и сооружений», СО-153-34.21.122-2003 «Инструкция по устройству </w:t>
      </w:r>
      <w:proofErr w:type="spellStart"/>
      <w:r w:rsidRPr="0006097D">
        <w:rPr>
          <w:rFonts w:eastAsia="Calibri"/>
          <w:sz w:val="16"/>
          <w:szCs w:val="16"/>
          <w:lang w:eastAsia="en-US"/>
        </w:rPr>
        <w:t>молниезащиты</w:t>
      </w:r>
      <w:proofErr w:type="spellEnd"/>
      <w:r w:rsidRPr="0006097D">
        <w:rPr>
          <w:rFonts w:eastAsia="Calibri"/>
          <w:sz w:val="16"/>
          <w:szCs w:val="16"/>
          <w:lang w:eastAsia="en-US"/>
        </w:rPr>
        <w:t xml:space="preserve"> зданий, сооружений и промышленных коммуникаций» должна предусматриваться защита проектируемых объектов от прямых ударов молнии и вторичных ее проявлений в зависимости от объекта строительства в пределах проектной застройки.</w:t>
      </w:r>
    </w:p>
    <w:p w:rsidR="001E534E" w:rsidRPr="0006097D" w:rsidRDefault="001E534E" w:rsidP="001E534E">
      <w:pPr>
        <w:suppressAutoHyphens/>
        <w:ind w:firstLine="720"/>
        <w:jc w:val="both"/>
        <w:rPr>
          <w:sz w:val="16"/>
          <w:szCs w:val="16"/>
        </w:rPr>
      </w:pPr>
      <w:r w:rsidRPr="0006097D">
        <w:rPr>
          <w:sz w:val="16"/>
          <w:szCs w:val="16"/>
        </w:rPr>
        <w:t>Для предотвращения ЧС, вызванных данными факторами необходимо выполнение следующих мероприятий: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организация защиты автомобильных дорог от снежных заносов и штормовых ветров (лесонасаждения, защитные щиты и заборы);</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своевременная снегоуборка и подсыпка смесей противоскольжения при гололеде на дорогах;</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своевременная подготовка инженерных коммуникаций к зимней эксплуатации;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применение громоотводов для защиты зданий и сооружений от молний;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заблаговременное оповещение населения о возникновении и развитии чрезвычайных ситуаций.</w:t>
      </w:r>
    </w:p>
    <w:p w:rsidR="001E534E" w:rsidRPr="0006097D" w:rsidRDefault="001E534E" w:rsidP="001E534E">
      <w:pPr>
        <w:suppressAutoHyphens/>
        <w:ind w:firstLine="720"/>
        <w:jc w:val="both"/>
        <w:rPr>
          <w:sz w:val="16"/>
          <w:szCs w:val="16"/>
          <w:u w:val="single"/>
        </w:rPr>
      </w:pPr>
      <w:r w:rsidRPr="0006097D">
        <w:rPr>
          <w:sz w:val="16"/>
          <w:szCs w:val="16"/>
          <w:u w:val="single"/>
        </w:rPr>
        <w:t>Риск возникновения природных пожаров:</w:t>
      </w:r>
    </w:p>
    <w:p w:rsidR="001E534E" w:rsidRPr="0006097D" w:rsidRDefault="001E534E" w:rsidP="001E534E">
      <w:pPr>
        <w:suppressAutoHyphens/>
        <w:ind w:firstLine="720"/>
        <w:jc w:val="both"/>
        <w:rPr>
          <w:sz w:val="16"/>
          <w:szCs w:val="16"/>
        </w:rPr>
      </w:pPr>
      <w:proofErr w:type="gramStart"/>
      <w:r w:rsidRPr="0006097D">
        <w:rPr>
          <w:sz w:val="16"/>
          <w:szCs w:val="16"/>
        </w:rPr>
        <w:t>Исходя из статистики пожаров на территории городского поселения следует</w:t>
      </w:r>
      <w:proofErr w:type="gramEnd"/>
      <w:r w:rsidRPr="0006097D">
        <w:rPr>
          <w:sz w:val="16"/>
          <w:szCs w:val="16"/>
        </w:rPr>
        <w:t>, что вероятность возникновения ЧС, связанных с техногенными пожарами незначительна.</w:t>
      </w:r>
    </w:p>
    <w:p w:rsidR="001E534E" w:rsidRPr="0006097D" w:rsidRDefault="001E534E" w:rsidP="001E534E">
      <w:pPr>
        <w:suppressAutoHyphens/>
        <w:ind w:firstLine="720"/>
        <w:jc w:val="both"/>
        <w:rPr>
          <w:sz w:val="16"/>
          <w:szCs w:val="16"/>
        </w:rPr>
      </w:pPr>
      <w:r w:rsidRPr="0006097D">
        <w:rPr>
          <w:sz w:val="16"/>
          <w:szCs w:val="16"/>
        </w:rPr>
        <w:t>Основными причинами возникновения природных ландшафтных природных пожаров является антропогенный фактор (нарушение правил пожарной безопасности, неосторожное обращение с огнем, а порой умышленные поджоги, совершаемые населением). В соответствии с паспортом безопасности Грибановского района Воронежской области к ликвидации чрезвычайных ситуаций могут привлекаться:</w:t>
      </w:r>
    </w:p>
    <w:p w:rsidR="001E534E" w:rsidRPr="0006097D" w:rsidRDefault="001E534E" w:rsidP="001E534E">
      <w:pPr>
        <w:pStyle w:val="af"/>
        <w:widowControl/>
        <w:numPr>
          <w:ilvl w:val="0"/>
          <w:numId w:val="28"/>
        </w:numPr>
        <w:suppressAutoHyphens/>
        <w:autoSpaceDE/>
        <w:autoSpaceDN/>
        <w:adjustRightInd/>
        <w:ind w:left="1120"/>
        <w:jc w:val="both"/>
        <w:rPr>
          <w:sz w:val="16"/>
          <w:szCs w:val="16"/>
        </w:rPr>
      </w:pPr>
      <w:r w:rsidRPr="0006097D">
        <w:rPr>
          <w:sz w:val="16"/>
          <w:szCs w:val="16"/>
        </w:rPr>
        <w:t>ПСЧ № 38 ФГКУ «1 ОФПС по Воронежской области»;</w:t>
      </w:r>
    </w:p>
    <w:p w:rsidR="001E534E" w:rsidRPr="0006097D" w:rsidRDefault="001E534E" w:rsidP="001E534E">
      <w:pPr>
        <w:pStyle w:val="af"/>
        <w:widowControl/>
        <w:numPr>
          <w:ilvl w:val="0"/>
          <w:numId w:val="28"/>
        </w:numPr>
        <w:suppressAutoHyphens/>
        <w:autoSpaceDE/>
        <w:autoSpaceDN/>
        <w:adjustRightInd/>
        <w:ind w:left="1120"/>
        <w:jc w:val="both"/>
        <w:rPr>
          <w:sz w:val="16"/>
          <w:szCs w:val="16"/>
        </w:rPr>
      </w:pPr>
      <w:r w:rsidRPr="0006097D">
        <w:rPr>
          <w:sz w:val="16"/>
          <w:szCs w:val="16"/>
        </w:rPr>
        <w:t>ОГИБДД ОМВД РФ по Грибановскому району Воронежской области;</w:t>
      </w:r>
    </w:p>
    <w:p w:rsidR="001E534E" w:rsidRPr="0006097D" w:rsidRDefault="001E534E" w:rsidP="001E534E">
      <w:pPr>
        <w:pStyle w:val="af"/>
        <w:widowControl/>
        <w:numPr>
          <w:ilvl w:val="0"/>
          <w:numId w:val="28"/>
        </w:numPr>
        <w:suppressAutoHyphens/>
        <w:autoSpaceDE/>
        <w:autoSpaceDN/>
        <w:adjustRightInd/>
        <w:ind w:left="1120"/>
        <w:jc w:val="both"/>
        <w:rPr>
          <w:sz w:val="16"/>
          <w:szCs w:val="16"/>
        </w:rPr>
      </w:pPr>
      <w:r w:rsidRPr="0006097D">
        <w:rPr>
          <w:sz w:val="16"/>
          <w:szCs w:val="16"/>
        </w:rPr>
        <w:t>Аварийно-спасательное формирование на базе БУЗ ВО «</w:t>
      </w:r>
      <w:proofErr w:type="spellStart"/>
      <w:r w:rsidRPr="0006097D">
        <w:rPr>
          <w:sz w:val="16"/>
          <w:szCs w:val="16"/>
        </w:rPr>
        <w:t>Грибановская</w:t>
      </w:r>
      <w:proofErr w:type="spellEnd"/>
      <w:r w:rsidRPr="0006097D">
        <w:rPr>
          <w:sz w:val="16"/>
          <w:szCs w:val="16"/>
        </w:rPr>
        <w:t xml:space="preserve"> районная больница».</w:t>
      </w:r>
    </w:p>
    <w:p w:rsidR="001E534E" w:rsidRPr="0006097D" w:rsidRDefault="001E534E" w:rsidP="001E534E">
      <w:pPr>
        <w:suppressAutoHyphens/>
        <w:ind w:firstLine="720"/>
        <w:jc w:val="both"/>
        <w:rPr>
          <w:sz w:val="16"/>
          <w:szCs w:val="16"/>
        </w:rPr>
      </w:pPr>
      <w:r w:rsidRPr="0006097D">
        <w:rPr>
          <w:sz w:val="16"/>
          <w:szCs w:val="16"/>
          <w:u w:val="single"/>
        </w:rPr>
        <w:t>Лесные и торфяные пожары.</w:t>
      </w:r>
      <w:r w:rsidRPr="0006097D">
        <w:rPr>
          <w:sz w:val="16"/>
          <w:szCs w:val="16"/>
        </w:rPr>
        <w:t xml:space="preserve"> Лесистость Грибановского городского поселения значительная, в юго-восточной части поселения находятся участки </w:t>
      </w:r>
      <w:proofErr w:type="spellStart"/>
      <w:r w:rsidRPr="0006097D">
        <w:rPr>
          <w:sz w:val="16"/>
          <w:szCs w:val="16"/>
        </w:rPr>
        <w:t>Теллермановского</w:t>
      </w:r>
      <w:proofErr w:type="spellEnd"/>
      <w:r w:rsidRPr="0006097D">
        <w:rPr>
          <w:sz w:val="16"/>
          <w:szCs w:val="16"/>
        </w:rPr>
        <w:t xml:space="preserve"> леса. Наличие лесопокрытых площадей на территории поселения обусловливает высокую степень летней </w:t>
      </w:r>
      <w:proofErr w:type="spellStart"/>
      <w:r w:rsidRPr="0006097D">
        <w:rPr>
          <w:sz w:val="16"/>
          <w:szCs w:val="16"/>
        </w:rPr>
        <w:t>пожароопасности</w:t>
      </w:r>
      <w:proofErr w:type="spellEnd"/>
      <w:r w:rsidRPr="0006097D">
        <w:rPr>
          <w:sz w:val="16"/>
          <w:szCs w:val="16"/>
        </w:rPr>
        <w:t xml:space="preserve">. </w:t>
      </w:r>
    </w:p>
    <w:p w:rsidR="001E534E" w:rsidRPr="0006097D" w:rsidRDefault="001E534E" w:rsidP="001E534E">
      <w:pPr>
        <w:suppressAutoHyphens/>
        <w:ind w:firstLine="720"/>
        <w:jc w:val="both"/>
        <w:rPr>
          <w:sz w:val="16"/>
          <w:szCs w:val="16"/>
        </w:rPr>
      </w:pPr>
      <w:r w:rsidRPr="0006097D">
        <w:rPr>
          <w:sz w:val="16"/>
          <w:szCs w:val="16"/>
        </w:rPr>
        <w:t xml:space="preserve">Для сохранения </w:t>
      </w:r>
      <w:proofErr w:type="spellStart"/>
      <w:r w:rsidRPr="0006097D">
        <w:rPr>
          <w:sz w:val="16"/>
          <w:szCs w:val="16"/>
        </w:rPr>
        <w:t>пожаробезопасной</w:t>
      </w:r>
      <w:proofErr w:type="spellEnd"/>
      <w:r w:rsidRPr="0006097D">
        <w:rPr>
          <w:sz w:val="16"/>
          <w:szCs w:val="16"/>
        </w:rPr>
        <w:t xml:space="preserve"> обстановки необходимо осуществлять ежегодные противопожарные мероприятия в лесах, а также проводить пропаганду требований противопожарной безопасности и обучение населения основным приемам тушения пожаров.</w:t>
      </w:r>
    </w:p>
    <w:p w:rsidR="001E534E" w:rsidRPr="0006097D" w:rsidRDefault="001E534E" w:rsidP="001E534E">
      <w:pPr>
        <w:suppressAutoHyphens/>
        <w:ind w:firstLine="720"/>
        <w:jc w:val="both"/>
        <w:rPr>
          <w:sz w:val="16"/>
          <w:szCs w:val="16"/>
        </w:rPr>
      </w:pPr>
      <w:r w:rsidRPr="0006097D">
        <w:rPr>
          <w:sz w:val="16"/>
          <w:szCs w:val="16"/>
        </w:rPr>
        <w:t xml:space="preserve">Мероприятия по предупреждению распространения лесных пожаров предусматривают осуществления ряда лесоводческих мероприятий (санитарные рубки, очистка мест рубок леса и др.), а также проведение специальных мероприятий по созданию системы противопожарных барьеров в лесу и строительству различных противопожарных объектов. </w:t>
      </w:r>
    </w:p>
    <w:p w:rsidR="001E534E" w:rsidRPr="0006097D" w:rsidRDefault="001E534E" w:rsidP="001E534E">
      <w:pPr>
        <w:suppressAutoHyphens/>
        <w:ind w:firstLine="720"/>
        <w:jc w:val="both"/>
        <w:rPr>
          <w:sz w:val="16"/>
          <w:szCs w:val="16"/>
        </w:rPr>
      </w:pPr>
      <w:r w:rsidRPr="0006097D">
        <w:rPr>
          <w:sz w:val="16"/>
          <w:szCs w:val="16"/>
        </w:rPr>
        <w:t>Для предотвращения лесных пожаров должны выполняться следующие контрольно-технические и административные мероприятия: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контроль работы </w:t>
      </w:r>
      <w:proofErr w:type="spellStart"/>
      <w:r w:rsidRPr="0006097D">
        <w:rPr>
          <w:rFonts w:eastAsia="Calibri"/>
          <w:sz w:val="16"/>
          <w:szCs w:val="16"/>
          <w:lang w:eastAsia="en-US"/>
        </w:rPr>
        <w:t>лесопожарных</w:t>
      </w:r>
      <w:proofErr w:type="spellEnd"/>
      <w:r w:rsidRPr="0006097D">
        <w:rPr>
          <w:rFonts w:eastAsia="Calibri"/>
          <w:sz w:val="16"/>
          <w:szCs w:val="16"/>
          <w:lang w:eastAsia="en-US"/>
        </w:rPr>
        <w:t xml:space="preserve"> служб;</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проведение наземного патрулирования и противопожарной авиационной разведки;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введение ограничения на посещение отдельных участков леса, запрещение разведения костров в лесу в пожароопасный период;</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оборудование противопожарных защитных полос между границами населенных пунктов и подступающих лесных массивов;</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установление регламента использования территорий, занятых противопожарными защитными полосами;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lastRenderedPageBreak/>
        <w:t>контроль соблюдения противопожарной безопасности при лесоразработках;</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организация своевременной очистки лесоразработок и массивов леса от заготовленной древесины, сучьев, щепы, мусора;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внедрение и распространение </w:t>
      </w:r>
      <w:proofErr w:type="spellStart"/>
      <w:r w:rsidRPr="0006097D">
        <w:rPr>
          <w:rFonts w:eastAsia="Calibri"/>
          <w:sz w:val="16"/>
          <w:szCs w:val="16"/>
          <w:lang w:eastAsia="en-US"/>
        </w:rPr>
        <w:t>безогневых</w:t>
      </w:r>
      <w:proofErr w:type="spellEnd"/>
      <w:r w:rsidRPr="0006097D">
        <w:rPr>
          <w:rFonts w:eastAsia="Calibri"/>
          <w:sz w:val="16"/>
          <w:szCs w:val="16"/>
          <w:lang w:eastAsia="en-US"/>
        </w:rPr>
        <w:t xml:space="preserve"> способов очистки лесосек.</w:t>
      </w:r>
    </w:p>
    <w:p w:rsidR="001E534E" w:rsidRPr="0006097D" w:rsidRDefault="001E534E" w:rsidP="001E534E">
      <w:pPr>
        <w:suppressAutoHyphens/>
        <w:ind w:firstLine="720"/>
        <w:jc w:val="both"/>
        <w:rPr>
          <w:sz w:val="16"/>
          <w:szCs w:val="16"/>
        </w:rPr>
      </w:pPr>
      <w:r w:rsidRPr="0006097D">
        <w:rPr>
          <w:sz w:val="16"/>
          <w:szCs w:val="16"/>
          <w:u w:val="single"/>
        </w:rPr>
        <w:t>Опасные геологические процессы и явления</w:t>
      </w:r>
      <w:r w:rsidRPr="0006097D">
        <w:rPr>
          <w:sz w:val="16"/>
          <w:szCs w:val="16"/>
        </w:rPr>
        <w:t xml:space="preserve">. В инженерно-геологическом отношении, территория Грибановского городского поселения для организации строительства является в средней степени благоприятной. </w:t>
      </w:r>
    </w:p>
    <w:p w:rsidR="001E534E" w:rsidRPr="0006097D" w:rsidRDefault="001E534E" w:rsidP="001E534E">
      <w:pPr>
        <w:suppressAutoHyphens/>
        <w:ind w:firstLine="720"/>
        <w:jc w:val="both"/>
        <w:rPr>
          <w:sz w:val="16"/>
          <w:szCs w:val="16"/>
        </w:rPr>
      </w:pPr>
      <w:r w:rsidRPr="0006097D">
        <w:rPr>
          <w:sz w:val="16"/>
          <w:szCs w:val="16"/>
        </w:rPr>
        <w:t xml:space="preserve">Для предотвращения эрозии, </w:t>
      </w:r>
      <w:proofErr w:type="spellStart"/>
      <w:r w:rsidRPr="0006097D">
        <w:rPr>
          <w:sz w:val="16"/>
          <w:szCs w:val="16"/>
        </w:rPr>
        <w:t>оврагообразования</w:t>
      </w:r>
      <w:proofErr w:type="spellEnd"/>
      <w:r w:rsidRPr="0006097D">
        <w:rPr>
          <w:sz w:val="16"/>
          <w:szCs w:val="16"/>
        </w:rPr>
        <w:t xml:space="preserve"> и заболачивания почв, необходимо выполнение дополнительных инженерно-технических мероприятий: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организация поверхностного стока и поверхностное осушение;</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proofErr w:type="spellStart"/>
      <w:r w:rsidRPr="0006097D">
        <w:rPr>
          <w:rFonts w:eastAsia="Calibri"/>
          <w:sz w:val="16"/>
          <w:szCs w:val="16"/>
          <w:lang w:eastAsia="en-US"/>
        </w:rPr>
        <w:t>берегоукрепление</w:t>
      </w:r>
      <w:proofErr w:type="spellEnd"/>
      <w:r w:rsidRPr="0006097D">
        <w:rPr>
          <w:rFonts w:eastAsia="Calibri"/>
          <w:sz w:val="16"/>
          <w:szCs w:val="16"/>
          <w:lang w:eastAsia="en-US"/>
        </w:rPr>
        <w:t>;</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благоустройство оврагов и укрепление крутых склонов рельефа;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осушение болотистых участков и комплексная мелиорация земель;</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посев трав и кустарниковой растительности на склонах оврагов и берегов.</w:t>
      </w:r>
    </w:p>
    <w:p w:rsidR="001E534E" w:rsidRPr="0006097D" w:rsidRDefault="001E534E" w:rsidP="001E534E">
      <w:pPr>
        <w:suppressAutoHyphens/>
        <w:ind w:firstLine="720"/>
        <w:jc w:val="both"/>
        <w:rPr>
          <w:sz w:val="16"/>
          <w:szCs w:val="16"/>
        </w:rPr>
      </w:pPr>
      <w:r w:rsidRPr="0006097D">
        <w:rPr>
          <w:sz w:val="16"/>
          <w:szCs w:val="16"/>
          <w:u w:val="single"/>
        </w:rPr>
        <w:t>Опасные гидрологические явления и процессы.</w:t>
      </w:r>
      <w:r w:rsidRPr="0006097D">
        <w:rPr>
          <w:sz w:val="16"/>
          <w:szCs w:val="16"/>
        </w:rPr>
        <w:t xml:space="preserve"> Вероятность природных ЧС, обусловленных опасными гидрологическими явлениями на территории Грибановского городского поселения  незначительна. Опасные гидрологические явления могут наблюдаться на реках в периоды весеннего половодья и паводков. В Грибановском городском поселении в зону затопления паводковыми водами попадает </w:t>
      </w:r>
      <w:proofErr w:type="spellStart"/>
      <w:r w:rsidRPr="0006097D">
        <w:rPr>
          <w:sz w:val="16"/>
          <w:szCs w:val="16"/>
        </w:rPr>
        <w:t>пгт</w:t>
      </w:r>
      <w:proofErr w:type="spellEnd"/>
      <w:r w:rsidRPr="0006097D">
        <w:rPr>
          <w:sz w:val="16"/>
          <w:szCs w:val="16"/>
        </w:rPr>
        <w:t>. Грибановский.</w:t>
      </w:r>
    </w:p>
    <w:p w:rsidR="001E534E" w:rsidRPr="0006097D" w:rsidRDefault="001E534E" w:rsidP="001E534E">
      <w:pPr>
        <w:suppressAutoHyphens/>
        <w:ind w:firstLine="720"/>
        <w:jc w:val="both"/>
        <w:rPr>
          <w:sz w:val="16"/>
          <w:szCs w:val="16"/>
        </w:rPr>
      </w:pPr>
      <w:r w:rsidRPr="0006097D">
        <w:rPr>
          <w:sz w:val="16"/>
          <w:szCs w:val="16"/>
        </w:rPr>
        <w:t xml:space="preserve">В соответствии с частью 5 статьи 67.1 Водного кодекса РФ границы зон затопления, подтопления определяются уполномоченным Правительством Российской Федерации федеральным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w:t>
      </w:r>
      <w:hyperlink r:id="rId40" w:anchor="dst100011" w:history="1">
        <w:r w:rsidRPr="0006097D">
          <w:rPr>
            <w:sz w:val="16"/>
            <w:szCs w:val="16"/>
          </w:rPr>
          <w:t>порядке</w:t>
        </w:r>
      </w:hyperlink>
      <w:r w:rsidRPr="0006097D">
        <w:rPr>
          <w:sz w:val="16"/>
          <w:szCs w:val="16"/>
        </w:rPr>
        <w:t>, установленном Правительством Российской Федерации.</w:t>
      </w:r>
    </w:p>
    <w:p w:rsidR="001E534E" w:rsidRPr="0006097D" w:rsidRDefault="001E534E" w:rsidP="001E534E">
      <w:pPr>
        <w:suppressAutoHyphens/>
        <w:ind w:firstLine="720"/>
        <w:jc w:val="both"/>
        <w:rPr>
          <w:sz w:val="16"/>
          <w:szCs w:val="16"/>
        </w:rPr>
      </w:pPr>
      <w:r w:rsidRPr="0006097D">
        <w:rPr>
          <w:sz w:val="16"/>
          <w:szCs w:val="16"/>
        </w:rPr>
        <w:t>В целях предотвращения негативного воздействия вод необходимо:</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соблюдать установленные статьей 67.1 Водного кодекса Российской Федерации ограничения и условия осуществления хозяйственной деятельности в зонах возможного затопления, подтопления;</w:t>
      </w:r>
    </w:p>
    <w:p w:rsidR="001E534E" w:rsidRPr="005A5D6A" w:rsidRDefault="001E534E" w:rsidP="005A5D6A">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исключить строительство нового жилья, садовых и дачных строений, объектов производственного и социального назначения, транспортной и энергетической инфраструктуры в зонах, подверженных риску затопления, подтопления (п.4 Перечня поручений № Пр-2166 Президента Российской Федерации по итогам совещания по ликвидации последствий паводковой ситуации в регионах Российской Федерации 4 сентября </w:t>
      </w:r>
      <w:smartTag w:uri="urn:schemas-microsoft-com:office:smarttags" w:element="metricconverter">
        <w:smartTagPr>
          <w:attr w:name="ProductID" w:val="2014 г"/>
        </w:smartTagPr>
        <w:r w:rsidRPr="0006097D">
          <w:rPr>
            <w:rFonts w:eastAsia="Calibri"/>
            <w:sz w:val="16"/>
            <w:szCs w:val="16"/>
            <w:lang w:eastAsia="en-US"/>
          </w:rPr>
          <w:t>2014 г</w:t>
        </w:r>
      </w:smartTag>
      <w:r w:rsidRPr="0006097D">
        <w:rPr>
          <w:rFonts w:eastAsia="Calibri"/>
          <w:sz w:val="16"/>
          <w:szCs w:val="16"/>
          <w:lang w:eastAsia="en-US"/>
        </w:rPr>
        <w:t>.).</w:t>
      </w:r>
    </w:p>
    <w:p w:rsidR="001E534E" w:rsidRPr="0006097D" w:rsidRDefault="001E534E" w:rsidP="001E534E">
      <w:pPr>
        <w:suppressAutoHyphens/>
        <w:ind w:firstLine="720"/>
        <w:jc w:val="both"/>
        <w:rPr>
          <w:sz w:val="16"/>
          <w:szCs w:val="16"/>
        </w:rPr>
      </w:pPr>
      <w:r w:rsidRPr="0006097D">
        <w:rPr>
          <w:sz w:val="16"/>
          <w:szCs w:val="16"/>
        </w:rPr>
        <w:t xml:space="preserve">Категории опасности неблагоприятных природных процессов на проектируемой территории определены по СП 115.13330.2016 «Геофизика опасных природных воздействий. Актуализированная редакция </w:t>
      </w:r>
      <w:proofErr w:type="spellStart"/>
      <w:r w:rsidRPr="0006097D">
        <w:rPr>
          <w:sz w:val="16"/>
          <w:szCs w:val="16"/>
        </w:rPr>
        <w:t>СНиП</w:t>
      </w:r>
      <w:proofErr w:type="spellEnd"/>
      <w:r w:rsidRPr="0006097D">
        <w:rPr>
          <w:sz w:val="16"/>
          <w:szCs w:val="16"/>
        </w:rPr>
        <w:t xml:space="preserve"> 22-01-95».</w:t>
      </w:r>
    </w:p>
    <w:p w:rsidR="001E534E" w:rsidRPr="0006097D" w:rsidRDefault="001E534E" w:rsidP="001E534E">
      <w:pPr>
        <w:ind w:firstLine="709"/>
        <w:jc w:val="both"/>
        <w:rPr>
          <w:b/>
          <w:sz w:val="16"/>
          <w:szCs w:val="16"/>
          <w:lang w:eastAsia="en-US"/>
        </w:rPr>
      </w:pPr>
      <w:r w:rsidRPr="0006097D">
        <w:rPr>
          <w:b/>
          <w:sz w:val="16"/>
          <w:szCs w:val="16"/>
          <w:lang w:eastAsia="en-US"/>
        </w:rPr>
        <w:t>Таблица 6.16</w:t>
      </w:r>
    </w:p>
    <w:p w:rsidR="001E534E" w:rsidRPr="0006097D" w:rsidRDefault="001E534E" w:rsidP="001E534E">
      <w:pPr>
        <w:suppressAutoHyphens/>
        <w:ind w:firstLine="720"/>
        <w:jc w:val="both"/>
        <w:rPr>
          <w:sz w:val="16"/>
          <w:szCs w:val="16"/>
        </w:rPr>
      </w:pPr>
      <w:r w:rsidRPr="0006097D">
        <w:rPr>
          <w:b/>
          <w:sz w:val="16"/>
          <w:szCs w:val="16"/>
          <w:lang w:eastAsia="en-US"/>
        </w:rPr>
        <w:t>Категории опасности природных процессов</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3925"/>
        <w:gridCol w:w="2174"/>
        <w:gridCol w:w="28"/>
        <w:gridCol w:w="1334"/>
        <w:gridCol w:w="1716"/>
        <w:gridCol w:w="1630"/>
      </w:tblGrid>
      <w:tr w:rsidR="001E534E" w:rsidRPr="0006097D" w:rsidTr="001E534E">
        <w:trPr>
          <w:tblHeader/>
        </w:trPr>
        <w:tc>
          <w:tcPr>
            <w:tcW w:w="1816" w:type="pct"/>
            <w:vMerge w:val="restart"/>
            <w:tcMar>
              <w:top w:w="15" w:type="dxa"/>
              <w:left w:w="88" w:type="dxa"/>
              <w:bottom w:w="15" w:type="dxa"/>
              <w:right w:w="88" w:type="dxa"/>
            </w:tcMar>
            <w:hideMark/>
          </w:tcPr>
          <w:p w:rsidR="001E534E" w:rsidRPr="0006097D" w:rsidRDefault="001E534E" w:rsidP="001E534E">
            <w:pPr>
              <w:shd w:val="clear" w:color="auto" w:fill="FFFFFF"/>
              <w:jc w:val="both"/>
              <w:rPr>
                <w:b/>
                <w:bCs/>
                <w:sz w:val="16"/>
                <w:szCs w:val="16"/>
              </w:rPr>
            </w:pPr>
            <w:r w:rsidRPr="0006097D">
              <w:rPr>
                <w:b/>
                <w:bCs/>
                <w:sz w:val="16"/>
                <w:szCs w:val="16"/>
              </w:rPr>
              <w:t>Показатели, используемые при оценке степени опасности природного процесса (ОПП)</w:t>
            </w:r>
          </w:p>
        </w:tc>
        <w:tc>
          <w:tcPr>
            <w:tcW w:w="3184" w:type="pct"/>
            <w:gridSpan w:val="5"/>
            <w:tcMar>
              <w:top w:w="15" w:type="dxa"/>
              <w:left w:w="88" w:type="dxa"/>
              <w:bottom w:w="15" w:type="dxa"/>
              <w:right w:w="88" w:type="dxa"/>
            </w:tcMar>
            <w:hideMark/>
          </w:tcPr>
          <w:p w:rsidR="001E534E" w:rsidRPr="0006097D" w:rsidRDefault="001E534E" w:rsidP="001E534E">
            <w:pPr>
              <w:shd w:val="clear" w:color="auto" w:fill="FFFFFF"/>
              <w:jc w:val="both"/>
              <w:rPr>
                <w:b/>
                <w:bCs/>
                <w:sz w:val="16"/>
                <w:szCs w:val="16"/>
              </w:rPr>
            </w:pPr>
            <w:r w:rsidRPr="0006097D">
              <w:rPr>
                <w:b/>
                <w:bCs/>
                <w:sz w:val="16"/>
                <w:szCs w:val="16"/>
              </w:rPr>
              <w:t>Категории опасности процессов</w:t>
            </w:r>
          </w:p>
        </w:tc>
      </w:tr>
      <w:tr w:rsidR="001E534E" w:rsidRPr="0006097D" w:rsidTr="001E534E">
        <w:trPr>
          <w:tblHeader/>
        </w:trPr>
        <w:tc>
          <w:tcPr>
            <w:tcW w:w="1816" w:type="pct"/>
            <w:vMerge/>
            <w:vAlign w:val="center"/>
            <w:hideMark/>
          </w:tcPr>
          <w:p w:rsidR="001E534E" w:rsidRPr="0006097D" w:rsidRDefault="001E534E" w:rsidP="001E534E">
            <w:pPr>
              <w:jc w:val="both"/>
              <w:rPr>
                <w:b/>
                <w:bCs/>
                <w:sz w:val="16"/>
                <w:szCs w:val="16"/>
              </w:rPr>
            </w:pP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b/>
                <w:bCs/>
                <w:sz w:val="16"/>
                <w:szCs w:val="16"/>
              </w:rPr>
            </w:pPr>
            <w:r w:rsidRPr="0006097D">
              <w:rPr>
                <w:b/>
                <w:bCs/>
                <w:sz w:val="16"/>
                <w:szCs w:val="16"/>
              </w:rPr>
              <w:t>Чрезвычайно опасные катастрофические</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b/>
                <w:bCs/>
                <w:sz w:val="16"/>
                <w:szCs w:val="16"/>
              </w:rPr>
            </w:pPr>
            <w:r w:rsidRPr="0006097D">
              <w:rPr>
                <w:b/>
                <w:bCs/>
                <w:sz w:val="16"/>
                <w:szCs w:val="16"/>
              </w:rPr>
              <w:t>Весьма опасные</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b/>
                <w:bCs/>
                <w:sz w:val="16"/>
                <w:szCs w:val="16"/>
              </w:rPr>
            </w:pPr>
            <w:r w:rsidRPr="0006097D">
              <w:rPr>
                <w:b/>
                <w:bCs/>
                <w:sz w:val="16"/>
                <w:szCs w:val="16"/>
              </w:rPr>
              <w:t>Опасные</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b/>
                <w:bCs/>
                <w:sz w:val="16"/>
                <w:szCs w:val="16"/>
              </w:rPr>
            </w:pPr>
            <w:r w:rsidRPr="0006097D">
              <w:rPr>
                <w:b/>
                <w:bCs/>
                <w:sz w:val="16"/>
                <w:szCs w:val="16"/>
              </w:rPr>
              <w:t>Умеренно опасные</w:t>
            </w:r>
          </w:p>
        </w:tc>
      </w:tr>
      <w:tr w:rsidR="001E534E" w:rsidRPr="0006097D" w:rsidTr="001E534E">
        <w:trPr>
          <w:trHeight w:val="246"/>
        </w:trPr>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Оползни</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30</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11-30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1-10</w:t>
            </w:r>
          </w:p>
        </w:tc>
        <w:tc>
          <w:tcPr>
            <w:tcW w:w="754" w:type="pct"/>
            <w:tcMar>
              <w:top w:w="15" w:type="dxa"/>
              <w:left w:w="88" w:type="dxa"/>
              <w:bottom w:w="15" w:type="dxa"/>
              <w:right w:w="88" w:type="dxa"/>
            </w:tcMar>
            <w:hideMark/>
          </w:tcPr>
          <w:p w:rsidR="001E534E" w:rsidRPr="0006097D" w:rsidRDefault="001E534E" w:rsidP="001E534E">
            <w:pPr>
              <w:shd w:val="clear" w:color="auto" w:fill="FFFFFF"/>
              <w:ind w:firstLine="480"/>
              <w:jc w:val="both"/>
              <w:rPr>
                <w:sz w:val="16"/>
                <w:szCs w:val="16"/>
              </w:rPr>
            </w:pPr>
            <w:r w:rsidRPr="0006097D">
              <w:rPr>
                <w:sz w:val="16"/>
                <w:szCs w:val="16"/>
              </w:rPr>
              <w:t>01-1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Площадь разового проявления на одном участке, кв. км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1 - 2</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1 - 0,5</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0,01 - 0,5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0,01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Объем захваченных пород при разовом проявлении, млн. куб. 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10 - 20</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5 - 10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0,001 - 5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0,001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Скорость смещения</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5 м/</w:t>
            </w:r>
            <w:proofErr w:type="spellStart"/>
            <w:r w:rsidRPr="0006097D">
              <w:rPr>
                <w:sz w:val="16"/>
                <w:szCs w:val="16"/>
              </w:rPr>
              <w:t>c</w:t>
            </w:r>
            <w:proofErr w:type="spellEnd"/>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2 м/</w:t>
            </w:r>
            <w:proofErr w:type="spellStart"/>
            <w:r w:rsidRPr="0006097D">
              <w:rPr>
                <w:sz w:val="16"/>
                <w:szCs w:val="16"/>
              </w:rPr>
              <w:t>c</w:t>
            </w:r>
            <w:proofErr w:type="spellEnd"/>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1 - 2 м/</w:t>
            </w:r>
            <w:proofErr w:type="spellStart"/>
            <w:r w:rsidRPr="0006097D">
              <w:rPr>
                <w:sz w:val="16"/>
                <w:szCs w:val="16"/>
              </w:rPr>
              <w:t>c</w:t>
            </w:r>
            <w:proofErr w:type="spellEnd"/>
            <w:r w:rsidRPr="0006097D">
              <w:rPr>
                <w:sz w:val="16"/>
                <w:szCs w:val="16"/>
              </w:rPr>
              <w:t xml:space="preserve"> (1-10 м/</w:t>
            </w:r>
            <w:proofErr w:type="spellStart"/>
            <w:proofErr w:type="gramStart"/>
            <w:r w:rsidRPr="0006097D">
              <w:rPr>
                <w:sz w:val="16"/>
                <w:szCs w:val="16"/>
              </w:rPr>
              <w:t>c</w:t>
            </w:r>
            <w:proofErr w:type="gramEnd"/>
            <w:r w:rsidRPr="0006097D">
              <w:rPr>
                <w:sz w:val="16"/>
                <w:szCs w:val="16"/>
              </w:rPr>
              <w:t>ут</w:t>
            </w:r>
            <w:proofErr w:type="spellEnd"/>
            <w:r w:rsidRPr="0006097D">
              <w:rPr>
                <w:sz w:val="16"/>
                <w:szCs w:val="16"/>
              </w:rPr>
              <w:t>)</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1 - 5 м/</w:t>
            </w:r>
            <w:proofErr w:type="spellStart"/>
            <w:r w:rsidRPr="0006097D">
              <w:rPr>
                <w:sz w:val="16"/>
                <w:szCs w:val="16"/>
              </w:rPr>
              <w:t>cут</w:t>
            </w:r>
            <w:proofErr w:type="spellEnd"/>
            <w:r w:rsidRPr="0006097D">
              <w:rPr>
                <w:sz w:val="16"/>
                <w:szCs w:val="16"/>
              </w:rPr>
              <w:t xml:space="preserve"> (5-10м/</w:t>
            </w:r>
            <w:proofErr w:type="spellStart"/>
            <w:proofErr w:type="gramStart"/>
            <w:r w:rsidRPr="0006097D">
              <w:rPr>
                <w:sz w:val="16"/>
                <w:szCs w:val="16"/>
              </w:rPr>
              <w:t>мес</w:t>
            </w:r>
            <w:proofErr w:type="spellEnd"/>
            <w:proofErr w:type="gramEnd"/>
            <w:r w:rsidRPr="0006097D">
              <w:rPr>
                <w:sz w:val="16"/>
                <w:szCs w:val="16"/>
              </w:rPr>
              <w:t>)</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Повторяемость, ед. в год</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0,01 - 0,1</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0,1-0,25</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0,25-0,75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Сели</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50</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10 - 50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5 - 10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5</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Площадь проявления на одном участке, кв. км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5</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3</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1</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Объем единовременного выноса, млн. куб. 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5 -10</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1 - 3</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0,5 -1</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Скорость движения, </w:t>
            </w:r>
            <w:proofErr w:type="gramStart"/>
            <w:r w:rsidRPr="0006097D">
              <w:rPr>
                <w:sz w:val="16"/>
                <w:szCs w:val="16"/>
              </w:rPr>
              <w:t>м</w:t>
            </w:r>
            <w:proofErr w:type="gramEnd"/>
            <w:r w:rsidRPr="0006097D">
              <w:rPr>
                <w:sz w:val="16"/>
                <w:szCs w:val="16"/>
              </w:rPr>
              <w:t>/</w:t>
            </w:r>
            <w:proofErr w:type="spellStart"/>
            <w:r w:rsidRPr="0006097D">
              <w:rPr>
                <w:sz w:val="16"/>
                <w:szCs w:val="16"/>
              </w:rPr>
              <w:t>c</w:t>
            </w:r>
            <w:proofErr w:type="spellEnd"/>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40</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30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20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Повторяемость, ед. в год</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0,01</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0,03 -0,1</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0,1  - 0,2</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1</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Лавины</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50</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30 - 50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10 - 30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10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Площадь проявления, кв. км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5000</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2500 -5000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1000-2500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100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Объем единовременного выноса, млн. куб. 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3 - 4</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1</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0,5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0,1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Продолжительность, </w:t>
            </w:r>
            <w:proofErr w:type="spellStart"/>
            <w:r w:rsidRPr="0006097D">
              <w:rPr>
                <w:sz w:val="16"/>
                <w:szCs w:val="16"/>
              </w:rPr>
              <w:t>c</w:t>
            </w:r>
            <w:proofErr w:type="spellEnd"/>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10-100</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20 - 50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30 - 40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20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Повторяемость, ед. в год</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0,02</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0,03-0,05</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0,2 -0,5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1</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Землетрясения</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Интенсивность, баллы</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9</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8 - 9</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6 - 7</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6</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Абразия и </w:t>
            </w:r>
            <w:proofErr w:type="spellStart"/>
            <w:r w:rsidRPr="0006097D">
              <w:rPr>
                <w:sz w:val="16"/>
                <w:szCs w:val="16"/>
              </w:rPr>
              <w:t>термоабразия</w:t>
            </w:r>
            <w:proofErr w:type="spellEnd"/>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Средняя скорость отступания береговой линии, </w:t>
            </w:r>
            <w:proofErr w:type="gramStart"/>
            <w:r w:rsidRPr="0006097D">
              <w:rPr>
                <w:sz w:val="16"/>
                <w:szCs w:val="16"/>
              </w:rPr>
              <w:t>м</w:t>
            </w:r>
            <w:proofErr w:type="gramEnd"/>
            <w:r w:rsidRPr="0006097D">
              <w:rPr>
                <w:sz w:val="16"/>
                <w:szCs w:val="16"/>
              </w:rPr>
              <w:t>/год:</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794" w:type="pct"/>
            <w:tcMar>
              <w:top w:w="15" w:type="dxa"/>
              <w:left w:w="88" w:type="dxa"/>
              <w:bottom w:w="15" w:type="dxa"/>
              <w:right w:w="88" w:type="dxa"/>
            </w:tcMar>
            <w:hideMark/>
          </w:tcPr>
          <w:p w:rsidR="001E534E" w:rsidRPr="0006097D" w:rsidRDefault="001E534E" w:rsidP="001E534E">
            <w:pPr>
              <w:jc w:val="both"/>
              <w:rPr>
                <w:sz w:val="16"/>
                <w:szCs w:val="16"/>
              </w:rPr>
            </w:pPr>
          </w:p>
        </w:tc>
        <w:tc>
          <w:tcPr>
            <w:tcW w:w="754" w:type="pct"/>
            <w:tcMar>
              <w:top w:w="15" w:type="dxa"/>
              <w:left w:w="88" w:type="dxa"/>
              <w:bottom w:w="15" w:type="dxa"/>
              <w:right w:w="88" w:type="dxa"/>
            </w:tcMar>
            <w:hideMark/>
          </w:tcPr>
          <w:p w:rsidR="001E534E" w:rsidRPr="0006097D" w:rsidRDefault="001E534E" w:rsidP="001E534E">
            <w:pPr>
              <w:jc w:val="both"/>
              <w:rPr>
                <w:sz w:val="16"/>
                <w:szCs w:val="16"/>
              </w:rPr>
            </w:pP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пределы изменения</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1 - 15</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0,4 - 3,8</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0,05-1,8</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средние значения</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2</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2 - 0,5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0,5</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Переработка берегов водохранилищ</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Скорость линейного отступания берегов на отдельных участках по стадиям развития процесса, </w:t>
            </w:r>
            <w:proofErr w:type="gramStart"/>
            <w:r w:rsidRPr="0006097D">
              <w:rPr>
                <w:sz w:val="16"/>
                <w:szCs w:val="16"/>
              </w:rPr>
              <w:t>м</w:t>
            </w:r>
            <w:proofErr w:type="gramEnd"/>
            <w:r w:rsidRPr="0006097D">
              <w:rPr>
                <w:sz w:val="16"/>
                <w:szCs w:val="16"/>
              </w:rPr>
              <w:t>/год:</w:t>
            </w:r>
          </w:p>
        </w:tc>
        <w:tc>
          <w:tcPr>
            <w:tcW w:w="101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17"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754" w:type="pct"/>
            <w:tcMar>
              <w:top w:w="15" w:type="dxa"/>
              <w:left w:w="88" w:type="dxa"/>
              <w:bottom w:w="15" w:type="dxa"/>
              <w:right w:w="88" w:type="dxa"/>
            </w:tcMar>
            <w:hideMark/>
          </w:tcPr>
          <w:p w:rsidR="001E534E" w:rsidRPr="0006097D" w:rsidRDefault="001E534E" w:rsidP="001E534E">
            <w:pPr>
              <w:jc w:val="both"/>
              <w:rPr>
                <w:sz w:val="16"/>
                <w:szCs w:val="16"/>
              </w:rPr>
            </w:pPr>
            <w:r w:rsidRPr="0006097D">
              <w:rPr>
                <w:sz w:val="16"/>
                <w:szCs w:val="16"/>
              </w:rPr>
              <w:t>-</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первая </w:t>
            </w:r>
          </w:p>
        </w:tc>
        <w:tc>
          <w:tcPr>
            <w:tcW w:w="101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17"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3</w:t>
            </w:r>
          </w:p>
        </w:tc>
        <w:tc>
          <w:tcPr>
            <w:tcW w:w="794" w:type="pct"/>
            <w:tcMar>
              <w:top w:w="15" w:type="dxa"/>
              <w:left w:w="88" w:type="dxa"/>
              <w:bottom w:w="15" w:type="dxa"/>
              <w:right w:w="88" w:type="dxa"/>
            </w:tcMar>
            <w:hideMark/>
          </w:tcPr>
          <w:p w:rsidR="001E534E" w:rsidRPr="0006097D" w:rsidRDefault="001E534E" w:rsidP="001E534E">
            <w:pPr>
              <w:shd w:val="clear" w:color="auto" w:fill="FFFFFF"/>
              <w:ind w:firstLine="480"/>
              <w:jc w:val="both"/>
              <w:rPr>
                <w:sz w:val="16"/>
                <w:szCs w:val="16"/>
              </w:rPr>
            </w:pPr>
            <w:r w:rsidRPr="0006097D">
              <w:rPr>
                <w:sz w:val="16"/>
                <w:szCs w:val="16"/>
              </w:rPr>
              <w:t>3-1 </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вторая</w:t>
            </w:r>
          </w:p>
        </w:tc>
        <w:tc>
          <w:tcPr>
            <w:tcW w:w="101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17" w:type="pct"/>
            <w:tcMar>
              <w:top w:w="15" w:type="dxa"/>
              <w:left w:w="88" w:type="dxa"/>
              <w:bottom w:w="15" w:type="dxa"/>
              <w:right w:w="88" w:type="dxa"/>
            </w:tcMar>
            <w:hideMark/>
          </w:tcPr>
          <w:p w:rsidR="001E534E" w:rsidRPr="0006097D" w:rsidRDefault="001E534E" w:rsidP="001E534E">
            <w:pPr>
              <w:shd w:val="clear" w:color="auto" w:fill="FFFFFF"/>
              <w:ind w:firstLine="480"/>
              <w:jc w:val="both"/>
              <w:rPr>
                <w:sz w:val="16"/>
                <w:szCs w:val="16"/>
              </w:rPr>
            </w:pPr>
            <w:r w:rsidRPr="0006097D">
              <w:rPr>
                <w:sz w:val="16"/>
                <w:szCs w:val="16"/>
              </w:rPr>
              <w:t>1,5 </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1,5-0,9</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0,9</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tabs>
                <w:tab w:val="left" w:pos="2130"/>
                <w:tab w:val="center" w:pos="5051"/>
              </w:tabs>
              <w:jc w:val="both"/>
              <w:rPr>
                <w:sz w:val="16"/>
                <w:szCs w:val="16"/>
              </w:rPr>
            </w:pPr>
            <w:r w:rsidRPr="0006097D">
              <w:rPr>
                <w:sz w:val="16"/>
                <w:szCs w:val="16"/>
              </w:rPr>
              <w:t>Карст</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1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17"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5- 80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5 - 100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5</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Частота провалов земной поверхности, число случаев в год</w:t>
            </w:r>
          </w:p>
        </w:tc>
        <w:tc>
          <w:tcPr>
            <w:tcW w:w="101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17"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0,1 и более</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0,1</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0,01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Средний диаметр провалов, </w:t>
            </w:r>
            <w:proofErr w:type="gramStart"/>
            <w:r w:rsidRPr="0006097D">
              <w:rPr>
                <w:sz w:val="16"/>
                <w:szCs w:val="16"/>
              </w:rPr>
              <w:t>м</w:t>
            </w:r>
            <w:proofErr w:type="gramEnd"/>
          </w:p>
        </w:tc>
        <w:tc>
          <w:tcPr>
            <w:tcW w:w="101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17"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20 и более</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20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20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lastRenderedPageBreak/>
              <w:t>Общее оседание территории</w:t>
            </w:r>
          </w:p>
        </w:tc>
        <w:tc>
          <w:tcPr>
            <w:tcW w:w="101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17"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От незначительных до нескольких мм /год</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Незначительно</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Незначительно</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Суффозия</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1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17"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10</w:t>
            </w:r>
          </w:p>
        </w:tc>
        <w:tc>
          <w:tcPr>
            <w:tcW w:w="794" w:type="pct"/>
            <w:tcMar>
              <w:top w:w="15" w:type="dxa"/>
              <w:left w:w="88" w:type="dxa"/>
              <w:bottom w:w="15" w:type="dxa"/>
              <w:right w:w="88" w:type="dxa"/>
            </w:tcMar>
            <w:hideMark/>
          </w:tcPr>
          <w:p w:rsidR="001E534E" w:rsidRPr="0006097D" w:rsidRDefault="001E534E" w:rsidP="001E534E">
            <w:pPr>
              <w:shd w:val="clear" w:color="auto" w:fill="FFFFFF"/>
              <w:ind w:firstLine="480"/>
              <w:jc w:val="both"/>
              <w:rPr>
                <w:sz w:val="16"/>
                <w:szCs w:val="16"/>
              </w:rPr>
            </w:pPr>
            <w:r w:rsidRPr="0006097D">
              <w:rPr>
                <w:sz w:val="16"/>
                <w:szCs w:val="16"/>
              </w:rPr>
              <w:t>2-90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20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Площадь проявления на одном участке, тыс. кв. км</w:t>
            </w:r>
          </w:p>
        </w:tc>
        <w:tc>
          <w:tcPr>
            <w:tcW w:w="101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17"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10</w:t>
            </w:r>
          </w:p>
        </w:tc>
        <w:tc>
          <w:tcPr>
            <w:tcW w:w="794" w:type="pct"/>
            <w:tcMar>
              <w:top w:w="15" w:type="dxa"/>
              <w:left w:w="88" w:type="dxa"/>
              <w:bottom w:w="15" w:type="dxa"/>
              <w:right w:w="88" w:type="dxa"/>
            </w:tcMar>
            <w:hideMark/>
          </w:tcPr>
          <w:p w:rsidR="001E534E" w:rsidRPr="0006097D" w:rsidRDefault="001E534E" w:rsidP="001E534E">
            <w:pPr>
              <w:shd w:val="clear" w:color="auto" w:fill="FFFFFF"/>
              <w:ind w:firstLine="480"/>
              <w:jc w:val="both"/>
              <w:rPr>
                <w:sz w:val="16"/>
                <w:szCs w:val="16"/>
              </w:rPr>
            </w:pPr>
            <w:r w:rsidRPr="0006097D">
              <w:rPr>
                <w:sz w:val="16"/>
                <w:szCs w:val="16"/>
              </w:rPr>
              <w:t>До 5</w:t>
            </w:r>
          </w:p>
        </w:tc>
        <w:tc>
          <w:tcPr>
            <w:tcW w:w="754" w:type="pct"/>
            <w:tcMar>
              <w:top w:w="15" w:type="dxa"/>
              <w:left w:w="88" w:type="dxa"/>
              <w:bottom w:w="15" w:type="dxa"/>
              <w:right w:w="88" w:type="dxa"/>
            </w:tcMar>
            <w:hideMark/>
          </w:tcPr>
          <w:p w:rsidR="001E534E" w:rsidRPr="0006097D" w:rsidRDefault="001E534E" w:rsidP="001E534E">
            <w:pPr>
              <w:shd w:val="clear" w:color="auto" w:fill="FFFFFF"/>
              <w:ind w:firstLine="480"/>
              <w:jc w:val="both"/>
              <w:rPr>
                <w:sz w:val="16"/>
                <w:szCs w:val="16"/>
              </w:rPr>
            </w:pPr>
            <w:r w:rsidRPr="0006097D">
              <w:rPr>
                <w:sz w:val="16"/>
                <w:szCs w:val="16"/>
              </w:rPr>
              <w:t>До 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Объем подверженных деформации горных пород, тыс. куб. м</w:t>
            </w:r>
          </w:p>
        </w:tc>
        <w:tc>
          <w:tcPr>
            <w:tcW w:w="101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17"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30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10</w:t>
            </w:r>
          </w:p>
        </w:tc>
        <w:tc>
          <w:tcPr>
            <w:tcW w:w="754" w:type="pct"/>
            <w:tcMar>
              <w:top w:w="15" w:type="dxa"/>
              <w:left w:w="88" w:type="dxa"/>
              <w:bottom w:w="15" w:type="dxa"/>
              <w:right w:w="88" w:type="dxa"/>
            </w:tcMar>
            <w:hideMark/>
          </w:tcPr>
          <w:p w:rsidR="001E534E" w:rsidRPr="0006097D" w:rsidRDefault="001E534E" w:rsidP="001E534E">
            <w:pPr>
              <w:shd w:val="clear" w:color="auto" w:fill="FFFFFF"/>
              <w:ind w:firstLine="480"/>
              <w:jc w:val="both"/>
              <w:rPr>
                <w:sz w:val="16"/>
                <w:szCs w:val="16"/>
              </w:rPr>
            </w:pPr>
            <w:r w:rsidRPr="0006097D">
              <w:rPr>
                <w:sz w:val="16"/>
                <w:szCs w:val="16"/>
              </w:rPr>
              <w:t>До 1</w:t>
            </w:r>
          </w:p>
        </w:tc>
      </w:tr>
      <w:tr w:rsidR="001E534E" w:rsidRPr="0006097D" w:rsidTr="001E534E">
        <w:trPr>
          <w:trHeight w:val="518"/>
        </w:trPr>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Продолжительность проявления процесса, сутки</w:t>
            </w:r>
          </w:p>
        </w:tc>
        <w:tc>
          <w:tcPr>
            <w:tcW w:w="101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17"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3</w:t>
            </w:r>
          </w:p>
        </w:tc>
        <w:tc>
          <w:tcPr>
            <w:tcW w:w="794" w:type="pct"/>
            <w:tcMar>
              <w:top w:w="15" w:type="dxa"/>
              <w:left w:w="88" w:type="dxa"/>
              <w:bottom w:w="15" w:type="dxa"/>
              <w:right w:w="88" w:type="dxa"/>
            </w:tcMar>
            <w:hideMark/>
          </w:tcPr>
          <w:p w:rsidR="001E534E" w:rsidRPr="0006097D" w:rsidRDefault="001E534E" w:rsidP="001E534E">
            <w:pPr>
              <w:shd w:val="clear" w:color="auto" w:fill="FFFFFF"/>
              <w:ind w:firstLine="480"/>
              <w:jc w:val="both"/>
              <w:rPr>
                <w:sz w:val="16"/>
                <w:szCs w:val="16"/>
              </w:rPr>
            </w:pPr>
            <w:r w:rsidRPr="0006097D">
              <w:rPr>
                <w:sz w:val="16"/>
                <w:szCs w:val="16"/>
              </w:rPr>
              <w:t>0,1-30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10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Скорость развития процесса, сутки</w:t>
            </w:r>
          </w:p>
        </w:tc>
        <w:tc>
          <w:tcPr>
            <w:tcW w:w="101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17"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10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0,1</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0,01</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spellStart"/>
            <w:r w:rsidRPr="0006097D">
              <w:rPr>
                <w:sz w:val="16"/>
                <w:szCs w:val="16"/>
              </w:rPr>
              <w:t>Просадочность</w:t>
            </w:r>
            <w:proofErr w:type="spellEnd"/>
            <w:r w:rsidRPr="0006097D">
              <w:rPr>
                <w:sz w:val="16"/>
                <w:szCs w:val="16"/>
              </w:rPr>
              <w:t xml:space="preserve"> лессовых пород</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60-70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50-60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30-40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Площадь проявления на одном участке, тыс. кв. км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2,5</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2,5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0,25</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Объем подверженных деформации горных пород, тыс. куб. 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100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50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25</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Продолжительность проявления процесса, сутки</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2-40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25-400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100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Скорость развития, </w:t>
            </w:r>
            <w:proofErr w:type="gramStart"/>
            <w:r w:rsidRPr="0006097D">
              <w:rPr>
                <w:sz w:val="16"/>
                <w:szCs w:val="16"/>
              </w:rPr>
              <w:t>см</w:t>
            </w:r>
            <w:proofErr w:type="gramEnd"/>
            <w:r w:rsidRPr="0006097D">
              <w:rPr>
                <w:sz w:val="16"/>
                <w:szCs w:val="16"/>
              </w:rPr>
              <w:t>/сутки</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0,5-3,0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0,1-0,5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0,1</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Подтопление территории</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75-100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50-75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50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Продолжительность формирования водоносного горизонта, лет</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3</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5</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Скорость подъема уровня подземных вод, </w:t>
            </w:r>
            <w:proofErr w:type="gramStart"/>
            <w:r w:rsidRPr="0006097D">
              <w:rPr>
                <w:sz w:val="16"/>
                <w:szCs w:val="16"/>
              </w:rPr>
              <w:t>м</w:t>
            </w:r>
            <w:proofErr w:type="gramEnd"/>
            <w:r w:rsidRPr="0006097D">
              <w:rPr>
                <w:sz w:val="16"/>
                <w:szCs w:val="16"/>
              </w:rPr>
              <w:t>/год</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1</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0,5-1</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0,5</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Эрозия плоскостная и овражная</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50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30-50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10-30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Площадь одиночного оврага, кв. км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0,1-3,0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0,05-0,1</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0,05</w:t>
            </w:r>
          </w:p>
        </w:tc>
      </w:tr>
      <w:tr w:rsidR="001E534E" w:rsidRPr="0006097D" w:rsidTr="001E534E">
        <w:trPr>
          <w:trHeight w:val="855"/>
        </w:trPr>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Скорость развития эрозии: </w:t>
            </w:r>
            <w:proofErr w:type="gramStart"/>
            <w:r w:rsidRPr="0006097D">
              <w:rPr>
                <w:sz w:val="16"/>
                <w:szCs w:val="16"/>
              </w:rPr>
              <w:t>-п</w:t>
            </w:r>
            <w:proofErr w:type="gramEnd"/>
            <w:r w:rsidRPr="0006097D">
              <w:rPr>
                <w:sz w:val="16"/>
                <w:szCs w:val="16"/>
              </w:rPr>
              <w:t>лоскостной, м</w:t>
            </w:r>
            <w:r w:rsidRPr="0006097D">
              <w:rPr>
                <w:sz w:val="16"/>
                <w:szCs w:val="16"/>
                <w:vertAlign w:val="superscript"/>
              </w:rPr>
              <w:t>3</w:t>
            </w:r>
            <w:r w:rsidRPr="0006097D">
              <w:rPr>
                <w:sz w:val="16"/>
                <w:szCs w:val="16"/>
              </w:rPr>
              <w:t xml:space="preserve">/га </w:t>
            </w:r>
            <w:proofErr w:type="spellStart"/>
            <w:r w:rsidRPr="0006097D">
              <w:rPr>
                <w:sz w:val="16"/>
                <w:szCs w:val="16"/>
              </w:rPr>
              <w:t>х</w:t>
            </w:r>
            <w:proofErr w:type="spellEnd"/>
            <w:r w:rsidRPr="0006097D">
              <w:rPr>
                <w:sz w:val="16"/>
                <w:szCs w:val="16"/>
              </w:rPr>
              <w:t xml:space="preserve"> </w:t>
            </w:r>
            <w:proofErr w:type="spellStart"/>
            <w:r w:rsidRPr="0006097D">
              <w:rPr>
                <w:sz w:val="16"/>
                <w:szCs w:val="16"/>
              </w:rPr>
              <w:t>год-овражной</w:t>
            </w:r>
            <w:proofErr w:type="spellEnd"/>
            <w:r w:rsidRPr="0006097D">
              <w:rPr>
                <w:sz w:val="16"/>
                <w:szCs w:val="16"/>
              </w:rPr>
              <w:t>, м/год</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10-15</w:t>
            </w:r>
          </w:p>
          <w:p w:rsidR="001E534E" w:rsidRPr="0006097D" w:rsidRDefault="001E534E" w:rsidP="001E534E">
            <w:pPr>
              <w:shd w:val="clear" w:color="auto" w:fill="FFFFFF"/>
              <w:jc w:val="both"/>
              <w:rPr>
                <w:sz w:val="16"/>
                <w:szCs w:val="16"/>
              </w:rPr>
            </w:pPr>
            <w:r w:rsidRPr="0006097D">
              <w:rPr>
                <w:sz w:val="16"/>
                <w:szCs w:val="16"/>
              </w:rPr>
              <w:t>1-15</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5-10</w:t>
            </w:r>
          </w:p>
          <w:p w:rsidR="001E534E" w:rsidRPr="0006097D" w:rsidRDefault="001E534E" w:rsidP="001E534E">
            <w:pPr>
              <w:shd w:val="clear" w:color="auto" w:fill="FFFFFF"/>
              <w:jc w:val="both"/>
              <w:rPr>
                <w:sz w:val="16"/>
                <w:szCs w:val="16"/>
              </w:rPr>
            </w:pPr>
            <w:r w:rsidRPr="0006097D">
              <w:rPr>
                <w:sz w:val="16"/>
                <w:szCs w:val="16"/>
              </w:rPr>
              <w:t>1-10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2-5</w:t>
            </w:r>
          </w:p>
          <w:p w:rsidR="001E534E" w:rsidRPr="0006097D" w:rsidRDefault="001E534E" w:rsidP="001E534E">
            <w:pPr>
              <w:shd w:val="clear" w:color="auto" w:fill="FFFFFF"/>
              <w:jc w:val="both"/>
              <w:rPr>
                <w:sz w:val="16"/>
                <w:szCs w:val="16"/>
              </w:rPr>
            </w:pPr>
            <w:r w:rsidRPr="0006097D">
              <w:rPr>
                <w:sz w:val="16"/>
                <w:szCs w:val="16"/>
              </w:rPr>
              <w:t>1-5</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Эрозия речная</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ind w:firstLine="480"/>
              <w:jc w:val="both"/>
              <w:rPr>
                <w:sz w:val="16"/>
                <w:szCs w:val="16"/>
              </w:rPr>
            </w:pPr>
            <w:r w:rsidRPr="0006097D">
              <w:rPr>
                <w:sz w:val="16"/>
                <w:szCs w:val="16"/>
              </w:rPr>
              <w:t>5-6</w:t>
            </w:r>
          </w:p>
        </w:tc>
        <w:tc>
          <w:tcPr>
            <w:tcW w:w="794" w:type="pct"/>
            <w:tcMar>
              <w:top w:w="15" w:type="dxa"/>
              <w:left w:w="88" w:type="dxa"/>
              <w:bottom w:w="15" w:type="dxa"/>
              <w:right w:w="88" w:type="dxa"/>
            </w:tcMar>
            <w:hideMark/>
          </w:tcPr>
          <w:p w:rsidR="001E534E" w:rsidRPr="0006097D" w:rsidRDefault="001E534E" w:rsidP="001E534E">
            <w:pPr>
              <w:shd w:val="clear" w:color="auto" w:fill="FFFFFF"/>
              <w:ind w:firstLine="480"/>
              <w:jc w:val="both"/>
              <w:rPr>
                <w:sz w:val="16"/>
                <w:szCs w:val="16"/>
              </w:rPr>
            </w:pPr>
            <w:r w:rsidRPr="0006097D">
              <w:rPr>
                <w:sz w:val="16"/>
                <w:szCs w:val="16"/>
              </w:rPr>
              <w:t>8-10</w:t>
            </w:r>
          </w:p>
        </w:tc>
        <w:tc>
          <w:tcPr>
            <w:tcW w:w="754" w:type="pct"/>
            <w:tcMar>
              <w:top w:w="15" w:type="dxa"/>
              <w:left w:w="88" w:type="dxa"/>
              <w:bottom w:w="15" w:type="dxa"/>
              <w:right w:w="88" w:type="dxa"/>
            </w:tcMar>
            <w:hideMark/>
          </w:tcPr>
          <w:p w:rsidR="001E534E" w:rsidRPr="0006097D" w:rsidRDefault="001E534E" w:rsidP="001E534E">
            <w:pPr>
              <w:shd w:val="clear" w:color="auto" w:fill="FFFFFF"/>
              <w:ind w:firstLine="480"/>
              <w:jc w:val="both"/>
              <w:rPr>
                <w:sz w:val="16"/>
                <w:szCs w:val="16"/>
              </w:rPr>
            </w:pPr>
            <w:r w:rsidRPr="0006097D">
              <w:rPr>
                <w:sz w:val="16"/>
                <w:szCs w:val="16"/>
              </w:rPr>
              <w:t>8-10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Протяженность берега в пределах которого относит</w:t>
            </w:r>
            <w:proofErr w:type="gramStart"/>
            <w:r w:rsidRPr="0006097D">
              <w:rPr>
                <w:sz w:val="16"/>
                <w:szCs w:val="16"/>
              </w:rPr>
              <w:t>.</w:t>
            </w:r>
            <w:proofErr w:type="gramEnd"/>
            <w:r w:rsidRPr="0006097D">
              <w:rPr>
                <w:sz w:val="16"/>
                <w:szCs w:val="16"/>
              </w:rPr>
              <w:t xml:space="preserve"> </w:t>
            </w:r>
            <w:proofErr w:type="gramStart"/>
            <w:r w:rsidRPr="0006097D">
              <w:rPr>
                <w:sz w:val="16"/>
                <w:szCs w:val="16"/>
              </w:rPr>
              <w:t>о</w:t>
            </w:r>
            <w:proofErr w:type="gramEnd"/>
            <w:r w:rsidRPr="0006097D">
              <w:rPr>
                <w:sz w:val="16"/>
                <w:szCs w:val="16"/>
              </w:rPr>
              <w:t>дновременно происходит развитие процесса, км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200-300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300-400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300-400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Объем относительно одновременных деформаций пород, млн. куб</w:t>
            </w:r>
            <w:proofErr w:type="gramStart"/>
            <w:r w:rsidRPr="0006097D">
              <w:rPr>
                <w:sz w:val="16"/>
                <w:szCs w:val="16"/>
              </w:rPr>
              <w:t>.м</w:t>
            </w:r>
            <w:proofErr w:type="gramEnd"/>
            <w:r w:rsidRPr="0006097D">
              <w:rPr>
                <w:sz w:val="16"/>
                <w:szCs w:val="16"/>
              </w:rPr>
              <w:t>/год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0,2-0,3</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0,04</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0,08</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Скорость развития, </w:t>
            </w:r>
            <w:proofErr w:type="gramStart"/>
            <w:r w:rsidRPr="0006097D">
              <w:rPr>
                <w:sz w:val="16"/>
                <w:szCs w:val="16"/>
              </w:rPr>
              <w:t>м</w:t>
            </w:r>
            <w:proofErr w:type="gramEnd"/>
            <w:r w:rsidRPr="0006097D">
              <w:rPr>
                <w:sz w:val="16"/>
                <w:szCs w:val="16"/>
              </w:rPr>
              <w:t>/год</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3</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1-3</w:t>
            </w:r>
          </w:p>
        </w:tc>
        <w:tc>
          <w:tcPr>
            <w:tcW w:w="754" w:type="pct"/>
            <w:tcMar>
              <w:top w:w="15" w:type="dxa"/>
              <w:left w:w="88" w:type="dxa"/>
              <w:bottom w:w="15" w:type="dxa"/>
              <w:right w:w="88" w:type="dxa"/>
            </w:tcMar>
            <w:hideMark/>
          </w:tcPr>
          <w:p w:rsidR="001E534E" w:rsidRPr="0006097D" w:rsidRDefault="001E534E" w:rsidP="001E534E">
            <w:pPr>
              <w:shd w:val="clear" w:color="auto" w:fill="FFFFFF"/>
              <w:ind w:firstLine="480"/>
              <w:jc w:val="both"/>
              <w:rPr>
                <w:sz w:val="16"/>
                <w:szCs w:val="16"/>
              </w:rPr>
            </w:pPr>
            <w:r w:rsidRPr="0006097D">
              <w:rPr>
                <w:sz w:val="16"/>
                <w:szCs w:val="16"/>
              </w:rPr>
              <w:t>0,1-1</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spellStart"/>
            <w:r w:rsidRPr="0006097D">
              <w:rPr>
                <w:sz w:val="16"/>
                <w:szCs w:val="16"/>
              </w:rPr>
              <w:t>Термоэрозия</w:t>
            </w:r>
            <w:proofErr w:type="spellEnd"/>
            <w:r w:rsidRPr="0006097D">
              <w:rPr>
                <w:sz w:val="16"/>
                <w:szCs w:val="16"/>
              </w:rPr>
              <w:t xml:space="preserve"> овражная</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Потенциальная площадная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50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25-50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25</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Объем относительно одновременных деформаций пород, тыс. куб. м / год</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1-10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1</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Скорость развития, куб. </w:t>
            </w:r>
            <w:proofErr w:type="gramStart"/>
            <w:r w:rsidRPr="0006097D">
              <w:rPr>
                <w:sz w:val="16"/>
                <w:szCs w:val="16"/>
              </w:rPr>
              <w:t>м</w:t>
            </w:r>
            <w:proofErr w:type="gramEnd"/>
            <w:r w:rsidRPr="0006097D">
              <w:rPr>
                <w:sz w:val="16"/>
                <w:szCs w:val="16"/>
              </w:rPr>
              <w:t xml:space="preserve"> / кв. м. час</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0,1</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0,01-0,1</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0,01</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spellStart"/>
            <w:r w:rsidRPr="0006097D">
              <w:rPr>
                <w:sz w:val="16"/>
                <w:szCs w:val="16"/>
              </w:rPr>
              <w:t>Термокарст</w:t>
            </w:r>
            <w:proofErr w:type="spellEnd"/>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Потенциальная площадная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25</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25-75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25</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Площадь проявления на одном участке, тыс. кв</w:t>
            </w:r>
            <w:proofErr w:type="gramStart"/>
            <w:r w:rsidRPr="0006097D">
              <w:rPr>
                <w:sz w:val="16"/>
                <w:szCs w:val="16"/>
              </w:rPr>
              <w:t>.к</w:t>
            </w:r>
            <w:proofErr w:type="gramEnd"/>
            <w:r w:rsidRPr="0006097D">
              <w:rPr>
                <w:sz w:val="16"/>
                <w:szCs w:val="16"/>
              </w:rPr>
              <w:t>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0,001-1</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0,001-1</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0,01-1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Объем относительно одновременных деформаций, тыс. куб</w:t>
            </w:r>
            <w:proofErr w:type="gramStart"/>
            <w:r w:rsidRPr="0006097D">
              <w:rPr>
                <w:sz w:val="16"/>
                <w:szCs w:val="16"/>
              </w:rPr>
              <w:t>.м</w:t>
            </w:r>
            <w:proofErr w:type="gramEnd"/>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1-2000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0,1-200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0,05-50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Продолжительность проявления, лет</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10-20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1-5</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Скорость развития, </w:t>
            </w:r>
            <w:proofErr w:type="gramStart"/>
            <w:r w:rsidRPr="0006097D">
              <w:rPr>
                <w:sz w:val="16"/>
                <w:szCs w:val="16"/>
              </w:rPr>
              <w:t>см</w:t>
            </w:r>
            <w:proofErr w:type="gramEnd"/>
            <w:r w:rsidRPr="0006097D">
              <w:rPr>
                <w:sz w:val="16"/>
                <w:szCs w:val="16"/>
              </w:rPr>
              <w:t>/год</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15-100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5-15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Пучение</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Потенциальная площадная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75</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10-75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10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Площадь проявления на одном участке, тыс. кв</w:t>
            </w:r>
            <w:proofErr w:type="gramStart"/>
            <w:r w:rsidRPr="0006097D">
              <w:rPr>
                <w:sz w:val="16"/>
                <w:szCs w:val="16"/>
              </w:rPr>
              <w:t>.к</w:t>
            </w:r>
            <w:proofErr w:type="gramEnd"/>
            <w:r w:rsidRPr="0006097D">
              <w:rPr>
                <w:sz w:val="16"/>
                <w:szCs w:val="16"/>
              </w:rPr>
              <w:t>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0,01-10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0,01-10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0,01-10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Объем относительно одновременных деформаций пород, млн. куб</w:t>
            </w:r>
            <w:proofErr w:type="gramStart"/>
            <w:r w:rsidRPr="0006097D">
              <w:rPr>
                <w:sz w:val="16"/>
                <w:szCs w:val="16"/>
              </w:rPr>
              <w:t>.м</w:t>
            </w:r>
            <w:proofErr w:type="gramEnd"/>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1-30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0,05-1</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0,05</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Скорость развития, </w:t>
            </w:r>
            <w:proofErr w:type="gramStart"/>
            <w:r w:rsidRPr="0006097D">
              <w:rPr>
                <w:sz w:val="16"/>
                <w:szCs w:val="16"/>
              </w:rPr>
              <w:t>см</w:t>
            </w:r>
            <w:proofErr w:type="gramEnd"/>
            <w:r w:rsidRPr="0006097D">
              <w:rPr>
                <w:sz w:val="16"/>
                <w:szCs w:val="16"/>
              </w:rPr>
              <w:t>/год</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50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5-10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5</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spellStart"/>
            <w:r w:rsidRPr="0006097D">
              <w:rPr>
                <w:sz w:val="16"/>
                <w:szCs w:val="16"/>
              </w:rPr>
              <w:t>Солифлюкция</w:t>
            </w:r>
            <w:proofErr w:type="spellEnd"/>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10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5</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Площадь проявления на одном участке, кв. км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0,0001-1</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0,0001-1</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0,0001-1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lastRenderedPageBreak/>
              <w:t>Объем единичных относительных одновременных деформаций пород, тыс. куб</w:t>
            </w:r>
            <w:proofErr w:type="gramStart"/>
            <w:r w:rsidRPr="0006097D">
              <w:rPr>
                <w:sz w:val="16"/>
                <w:szCs w:val="16"/>
              </w:rPr>
              <w:t>.м</w:t>
            </w:r>
            <w:proofErr w:type="gramEnd"/>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Более100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1-100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0,1-20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spellStart"/>
            <w:proofErr w:type="gramStart"/>
            <w:r w:rsidRPr="0006097D">
              <w:rPr>
                <w:sz w:val="16"/>
                <w:szCs w:val="16"/>
              </w:rPr>
              <w:t>C</w:t>
            </w:r>
            <w:proofErr w:type="gramEnd"/>
            <w:r w:rsidRPr="0006097D">
              <w:rPr>
                <w:sz w:val="16"/>
                <w:szCs w:val="16"/>
              </w:rPr>
              <w:t>корость</w:t>
            </w:r>
            <w:proofErr w:type="spellEnd"/>
            <w:r w:rsidRPr="0006097D">
              <w:rPr>
                <w:sz w:val="16"/>
                <w:szCs w:val="16"/>
              </w:rPr>
              <w:t xml:space="preserve"> развития</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Более 100м/час</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От 2-10 см/год до 100м/час</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2см/год</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spellStart"/>
            <w:r w:rsidRPr="0006097D">
              <w:rPr>
                <w:sz w:val="16"/>
                <w:szCs w:val="16"/>
              </w:rPr>
              <w:t>Наледеобразование</w:t>
            </w:r>
            <w:proofErr w:type="spellEnd"/>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0,2-3</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0,1-0,2</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0,1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Площадь проявления на одном участке, кв. км</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От 1-2 до 50-80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0,01-1</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0,01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Объем относительно одновременных деформаций, </w:t>
            </w:r>
            <w:proofErr w:type="spellStart"/>
            <w:proofErr w:type="gramStart"/>
            <w:r w:rsidRPr="0006097D">
              <w:rPr>
                <w:sz w:val="16"/>
                <w:szCs w:val="16"/>
              </w:rPr>
              <w:t>млн</w:t>
            </w:r>
            <w:proofErr w:type="spellEnd"/>
            <w:proofErr w:type="gramEnd"/>
            <w:r w:rsidRPr="0006097D">
              <w:rPr>
                <w:sz w:val="16"/>
                <w:szCs w:val="16"/>
              </w:rPr>
              <w:t xml:space="preserve"> м</w:t>
            </w:r>
            <w:r w:rsidRPr="0006097D">
              <w:rPr>
                <w:sz w:val="16"/>
                <w:szCs w:val="16"/>
                <w:vertAlign w:val="superscript"/>
              </w:rPr>
              <w:t>3</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1-100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0,01-0,2</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Менее 0,01</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spellStart"/>
            <w:r w:rsidRPr="0006097D">
              <w:rPr>
                <w:sz w:val="16"/>
                <w:szCs w:val="16"/>
              </w:rPr>
              <w:t>Cкорость</w:t>
            </w:r>
            <w:proofErr w:type="spellEnd"/>
            <w:r w:rsidRPr="0006097D">
              <w:rPr>
                <w:sz w:val="16"/>
                <w:szCs w:val="16"/>
              </w:rPr>
              <w:t xml:space="preserve"> развития, тыс. куб</w:t>
            </w:r>
            <w:proofErr w:type="gramStart"/>
            <w:r w:rsidRPr="0006097D">
              <w:rPr>
                <w:sz w:val="16"/>
                <w:szCs w:val="16"/>
              </w:rPr>
              <w:t>.м</w:t>
            </w:r>
            <w:proofErr w:type="gramEnd"/>
            <w:r w:rsidRPr="0006097D">
              <w:rPr>
                <w:sz w:val="16"/>
                <w:szCs w:val="16"/>
              </w:rPr>
              <w:t>/</w:t>
            </w:r>
            <w:proofErr w:type="spellStart"/>
            <w:r w:rsidRPr="0006097D">
              <w:rPr>
                <w:sz w:val="16"/>
                <w:szCs w:val="16"/>
              </w:rPr>
              <w:t>сут</w:t>
            </w:r>
            <w:proofErr w:type="spellEnd"/>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5-100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0,1-5,0</w:t>
            </w:r>
          </w:p>
        </w:tc>
        <w:tc>
          <w:tcPr>
            <w:tcW w:w="754" w:type="pct"/>
            <w:tcMar>
              <w:top w:w="15" w:type="dxa"/>
              <w:left w:w="88" w:type="dxa"/>
              <w:bottom w:w="15" w:type="dxa"/>
              <w:right w:w="88" w:type="dxa"/>
            </w:tcMar>
            <w:hideMark/>
          </w:tcPr>
          <w:p w:rsidR="001E534E" w:rsidRPr="0006097D" w:rsidRDefault="001E534E" w:rsidP="001E534E">
            <w:pPr>
              <w:jc w:val="both"/>
              <w:rPr>
                <w:sz w:val="16"/>
                <w:szCs w:val="16"/>
              </w:rPr>
            </w:pPr>
            <w:r w:rsidRPr="0006097D">
              <w:rPr>
                <w:sz w:val="16"/>
                <w:szCs w:val="16"/>
              </w:rPr>
              <w:t>-</w:t>
            </w:r>
          </w:p>
        </w:tc>
      </w:tr>
      <w:tr w:rsidR="001E534E" w:rsidRPr="0006097D" w:rsidTr="001E534E">
        <w:trPr>
          <w:trHeight w:val="366"/>
        </w:trPr>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Наводнения</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15</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spellStart"/>
            <w:r w:rsidRPr="0006097D">
              <w:rPr>
                <w:sz w:val="16"/>
                <w:szCs w:val="16"/>
              </w:rPr>
              <w:t>Плодолжительность</w:t>
            </w:r>
            <w:proofErr w:type="spellEnd"/>
            <w:r w:rsidRPr="0006097D">
              <w:rPr>
                <w:sz w:val="16"/>
                <w:szCs w:val="16"/>
              </w:rPr>
              <w:t xml:space="preserve"> проявления, </w:t>
            </w:r>
            <w:proofErr w:type="spellStart"/>
            <w:r w:rsidRPr="0006097D">
              <w:rPr>
                <w:sz w:val="16"/>
                <w:szCs w:val="16"/>
              </w:rPr>
              <w:t>сут</w:t>
            </w:r>
            <w:proofErr w:type="spellEnd"/>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20-25</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15-20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5-15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1-5</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Скорость развития, </w:t>
            </w:r>
            <w:proofErr w:type="gramStart"/>
            <w:r w:rsidRPr="0006097D">
              <w:rPr>
                <w:sz w:val="16"/>
                <w:szCs w:val="16"/>
              </w:rPr>
              <w:t>м</w:t>
            </w:r>
            <w:proofErr w:type="gramEnd"/>
            <w:r w:rsidRPr="0006097D">
              <w:rPr>
                <w:sz w:val="16"/>
                <w:szCs w:val="16"/>
              </w:rPr>
              <w:t>/</w:t>
            </w:r>
            <w:proofErr w:type="spellStart"/>
            <w:r w:rsidRPr="0006097D">
              <w:rPr>
                <w:sz w:val="16"/>
                <w:szCs w:val="16"/>
              </w:rPr>
              <w:t>сут</w:t>
            </w:r>
            <w:proofErr w:type="spellEnd"/>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5-6</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3-5</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1-3</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0,5-1,0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Повторяемость, ед. в год</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0,001-0,01</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0,01-0,02</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0,02-0,05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0,05-0,1</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Ураганы, смерчи</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20</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30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30-70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70-100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Продолжительность проявления, </w:t>
            </w:r>
            <w:proofErr w:type="gramStart"/>
            <w:r w:rsidRPr="0006097D">
              <w:rPr>
                <w:sz w:val="16"/>
                <w:szCs w:val="16"/>
              </w:rPr>
              <w:t>ч</w:t>
            </w:r>
            <w:proofErr w:type="gramEnd"/>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До 1</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1-3</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3-5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5-10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Скорость перемещения, м/</w:t>
            </w:r>
            <w:proofErr w:type="gramStart"/>
            <w:r w:rsidRPr="0006097D">
              <w:rPr>
                <w:sz w:val="16"/>
                <w:szCs w:val="16"/>
              </w:rPr>
              <w:t>с</w:t>
            </w:r>
            <w:proofErr w:type="gramEnd"/>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700-100</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50-70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35-40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25-40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Повторяемость, ед. в год</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0,001-0,01</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0,01-0,02</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0,02-0,05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0,05-0,1</w:t>
            </w:r>
          </w:p>
        </w:tc>
      </w:tr>
      <w:tr w:rsidR="001E534E" w:rsidRPr="0006097D" w:rsidTr="001E534E">
        <w:tc>
          <w:tcPr>
            <w:tcW w:w="5000" w:type="pct"/>
            <w:gridSpan w:val="6"/>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Цунами</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proofErr w:type="gramStart"/>
            <w:r w:rsidRPr="0006097D">
              <w:rPr>
                <w:sz w:val="16"/>
                <w:szCs w:val="16"/>
              </w:rPr>
              <w:t>Площадная</w:t>
            </w:r>
            <w:proofErr w:type="gramEnd"/>
            <w:r w:rsidRPr="0006097D">
              <w:rPr>
                <w:sz w:val="16"/>
                <w:szCs w:val="16"/>
              </w:rPr>
              <w:t xml:space="preserve"> </w:t>
            </w:r>
            <w:proofErr w:type="spellStart"/>
            <w:r w:rsidRPr="0006097D">
              <w:rPr>
                <w:sz w:val="16"/>
                <w:szCs w:val="16"/>
              </w:rPr>
              <w:t>пораженность</w:t>
            </w:r>
            <w:proofErr w:type="spellEnd"/>
            <w:r w:rsidRPr="0006097D">
              <w:rPr>
                <w:sz w:val="16"/>
                <w:szCs w:val="16"/>
              </w:rPr>
              <w:t xml:space="preserve"> территории, %</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5-8</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11-14</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Протяженность берега, в пределах которого относительно одновременно происходит развитие процесса, </w:t>
            </w:r>
            <w:proofErr w:type="gramStart"/>
            <w:r w:rsidRPr="0006097D">
              <w:rPr>
                <w:sz w:val="16"/>
                <w:szCs w:val="16"/>
              </w:rPr>
              <w:t>км</w:t>
            </w:r>
            <w:proofErr w:type="gramEnd"/>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5-10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10-30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10-40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Продолжительность проявления, час</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6-7</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7-48</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48-60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 xml:space="preserve">Скорость, </w:t>
            </w:r>
            <w:proofErr w:type="gramStart"/>
            <w:r w:rsidRPr="0006097D">
              <w:rPr>
                <w:sz w:val="16"/>
                <w:szCs w:val="16"/>
              </w:rPr>
              <w:t>км</w:t>
            </w:r>
            <w:proofErr w:type="gramEnd"/>
            <w:r w:rsidRPr="0006097D">
              <w:rPr>
                <w:sz w:val="16"/>
                <w:szCs w:val="16"/>
              </w:rPr>
              <w:t>/ч</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700</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200-500</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20-200</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10-20</w:t>
            </w:r>
          </w:p>
        </w:tc>
      </w:tr>
      <w:tr w:rsidR="001E534E" w:rsidRPr="0006097D" w:rsidTr="001E534E">
        <w:tc>
          <w:tcPr>
            <w:tcW w:w="181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Повторяемость, ед. в год</w:t>
            </w:r>
          </w:p>
        </w:tc>
        <w:tc>
          <w:tcPr>
            <w:tcW w:w="1006"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0,001-0,01</w:t>
            </w:r>
          </w:p>
        </w:tc>
        <w:tc>
          <w:tcPr>
            <w:tcW w:w="629" w:type="pct"/>
            <w:gridSpan w:val="2"/>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0,01-0,02</w:t>
            </w:r>
          </w:p>
        </w:tc>
        <w:tc>
          <w:tcPr>
            <w:tcW w:w="79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0,02-0,05</w:t>
            </w:r>
          </w:p>
        </w:tc>
        <w:tc>
          <w:tcPr>
            <w:tcW w:w="754" w:type="pct"/>
            <w:tcMar>
              <w:top w:w="15" w:type="dxa"/>
              <w:left w:w="88" w:type="dxa"/>
              <w:bottom w:w="15" w:type="dxa"/>
              <w:right w:w="88" w:type="dxa"/>
            </w:tcMar>
            <w:hideMark/>
          </w:tcPr>
          <w:p w:rsidR="001E534E" w:rsidRPr="0006097D" w:rsidRDefault="001E534E" w:rsidP="001E534E">
            <w:pPr>
              <w:shd w:val="clear" w:color="auto" w:fill="FFFFFF"/>
              <w:jc w:val="both"/>
              <w:rPr>
                <w:sz w:val="16"/>
                <w:szCs w:val="16"/>
              </w:rPr>
            </w:pPr>
            <w:r w:rsidRPr="0006097D">
              <w:rPr>
                <w:sz w:val="16"/>
                <w:szCs w:val="16"/>
              </w:rPr>
              <w:t>0,05-0,1</w:t>
            </w:r>
          </w:p>
        </w:tc>
      </w:tr>
    </w:tbl>
    <w:p w:rsidR="001E534E" w:rsidRPr="0006097D" w:rsidRDefault="001E534E" w:rsidP="001E534E">
      <w:pPr>
        <w:pStyle w:val="141"/>
        <w:jc w:val="both"/>
        <w:rPr>
          <w:sz w:val="16"/>
          <w:szCs w:val="16"/>
        </w:rPr>
      </w:pPr>
    </w:p>
    <w:p w:rsidR="001E534E" w:rsidRPr="0006097D" w:rsidRDefault="001E534E" w:rsidP="001E534E">
      <w:pPr>
        <w:ind w:firstLine="567"/>
        <w:jc w:val="both"/>
        <w:rPr>
          <w:sz w:val="16"/>
          <w:szCs w:val="16"/>
        </w:rPr>
      </w:pPr>
      <w:r w:rsidRPr="0006097D">
        <w:rPr>
          <w:sz w:val="16"/>
          <w:szCs w:val="16"/>
        </w:rPr>
        <w:t xml:space="preserve">Исходя из таблицы 6.16 природные процессы на проектируемой территории  по категории опасности – умеренно опасные. Строительство должно вестись с учетом </w:t>
      </w:r>
      <w:proofErr w:type="spellStart"/>
      <w:r w:rsidRPr="0006097D">
        <w:rPr>
          <w:sz w:val="16"/>
          <w:szCs w:val="16"/>
        </w:rPr>
        <w:t>просадочности</w:t>
      </w:r>
      <w:proofErr w:type="spellEnd"/>
      <w:r w:rsidRPr="0006097D">
        <w:rPr>
          <w:sz w:val="16"/>
          <w:szCs w:val="16"/>
        </w:rPr>
        <w:t xml:space="preserve"> грунтов.</w:t>
      </w:r>
    </w:p>
    <w:p w:rsidR="001E534E" w:rsidRPr="0006097D" w:rsidRDefault="001E534E" w:rsidP="001E534E">
      <w:pPr>
        <w:ind w:firstLine="567"/>
        <w:jc w:val="both"/>
        <w:rPr>
          <w:sz w:val="16"/>
          <w:szCs w:val="16"/>
        </w:rPr>
      </w:pPr>
      <w:r w:rsidRPr="0006097D">
        <w:rPr>
          <w:sz w:val="16"/>
          <w:szCs w:val="16"/>
        </w:rPr>
        <w:t xml:space="preserve">Интенсивное таяние снега, ливневые дожди, отсутствие дождевой канализации, нарушение растительного покрова почвы, все это может привести к эрозии овражной. </w:t>
      </w:r>
    </w:p>
    <w:p w:rsidR="001E534E" w:rsidRPr="0006097D" w:rsidRDefault="001E534E" w:rsidP="001E534E">
      <w:pPr>
        <w:ind w:firstLine="567"/>
        <w:jc w:val="both"/>
        <w:rPr>
          <w:sz w:val="16"/>
          <w:szCs w:val="16"/>
        </w:rPr>
      </w:pPr>
      <w:r w:rsidRPr="0006097D">
        <w:rPr>
          <w:sz w:val="16"/>
          <w:szCs w:val="16"/>
        </w:rPr>
        <w:t>При прохождении весенне-осенних паводков могут возникнуть опасные ЧС. Подтопление территории грунтовыми водами не выявлено.</w:t>
      </w:r>
    </w:p>
    <w:p w:rsidR="001E534E" w:rsidRPr="0006097D" w:rsidRDefault="001E534E" w:rsidP="001E534E">
      <w:pPr>
        <w:ind w:firstLine="567"/>
        <w:jc w:val="both"/>
        <w:rPr>
          <w:sz w:val="16"/>
          <w:szCs w:val="16"/>
        </w:rPr>
      </w:pPr>
      <w:proofErr w:type="gramStart"/>
      <w:r w:rsidRPr="0006097D">
        <w:rPr>
          <w:sz w:val="16"/>
          <w:szCs w:val="16"/>
        </w:rPr>
        <w:t xml:space="preserve">Отдельные опасные метеорологические явления и процессы имели место на территории поселка, в том числе такие, как: штормовой ветер (скорость 20-30 м/сек), сильные осадки (продолжительный дождь, ливень, сильный снегопад, сильная метель, гололед, град 20-31мм), туманы, заморозки, грозы. </w:t>
      </w:r>
      <w:proofErr w:type="gramEnd"/>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6.2.4 Анализ возможных последствий воздействия ЧС биолого-социального характера</w:t>
      </w:r>
    </w:p>
    <w:p w:rsidR="001E534E" w:rsidRPr="0006097D" w:rsidRDefault="001E534E" w:rsidP="001E534E">
      <w:pPr>
        <w:ind w:firstLine="709"/>
        <w:jc w:val="both"/>
        <w:rPr>
          <w:rFonts w:eastAsiaTheme="minorHAnsi"/>
          <w:sz w:val="16"/>
          <w:szCs w:val="16"/>
          <w:lang w:eastAsia="en-US"/>
        </w:rPr>
      </w:pPr>
      <w:r w:rsidRPr="0006097D">
        <w:rPr>
          <w:rFonts w:eastAsiaTheme="minorHAnsi"/>
          <w:sz w:val="16"/>
          <w:szCs w:val="16"/>
          <w:lang w:eastAsia="en-US"/>
        </w:rPr>
        <w:t>При неудовлетворительном санитарно-техническом состоянии систем централизованного водоснабжения, нарушении функционирования систем очистки питьевой воды, возникновении перебоев в обеззараживании питьевой воды на территории поселения существуют предпосылки для возникновения массовых инфекционных заболеваний среди населения.</w:t>
      </w:r>
    </w:p>
    <w:p w:rsidR="001E534E" w:rsidRPr="0006097D" w:rsidRDefault="001E534E" w:rsidP="001E534E">
      <w:pPr>
        <w:ind w:firstLine="709"/>
        <w:jc w:val="both"/>
        <w:rPr>
          <w:rFonts w:eastAsiaTheme="minorHAnsi"/>
          <w:sz w:val="16"/>
          <w:szCs w:val="16"/>
          <w:lang w:eastAsia="en-US"/>
        </w:rPr>
      </w:pPr>
      <w:r w:rsidRPr="0006097D">
        <w:rPr>
          <w:rFonts w:eastAsiaTheme="minorHAnsi"/>
          <w:sz w:val="16"/>
          <w:szCs w:val="16"/>
          <w:lang w:eastAsia="en-US"/>
        </w:rPr>
        <w:t>Возможными источниками биолого-социальной чрезвычайной ситуации и потенциально неблагополучными в эпидемиологическом отношении рассматриваются следующие объекты экономики:</w:t>
      </w:r>
    </w:p>
    <w:p w:rsidR="001E534E" w:rsidRPr="0006097D" w:rsidRDefault="001E534E" w:rsidP="001E534E">
      <w:pPr>
        <w:numPr>
          <w:ilvl w:val="0"/>
          <w:numId w:val="30"/>
        </w:numPr>
        <w:autoSpaceDE w:val="0"/>
        <w:autoSpaceDN w:val="0"/>
        <w:adjustRightInd w:val="0"/>
        <w:ind w:left="1120" w:hanging="425"/>
        <w:jc w:val="both"/>
        <w:rPr>
          <w:sz w:val="16"/>
          <w:szCs w:val="16"/>
        </w:rPr>
      </w:pPr>
      <w:r w:rsidRPr="0006097D">
        <w:rPr>
          <w:sz w:val="16"/>
          <w:szCs w:val="16"/>
        </w:rPr>
        <w:t xml:space="preserve">предприятия общественного питания – нарушение санитарно-эпидемиологического режима, выпуск недоброкачественной продукции; </w:t>
      </w:r>
    </w:p>
    <w:p w:rsidR="001E534E" w:rsidRPr="0006097D" w:rsidRDefault="001E534E" w:rsidP="001E534E">
      <w:pPr>
        <w:numPr>
          <w:ilvl w:val="0"/>
          <w:numId w:val="30"/>
        </w:numPr>
        <w:autoSpaceDE w:val="0"/>
        <w:autoSpaceDN w:val="0"/>
        <w:adjustRightInd w:val="0"/>
        <w:ind w:left="1120" w:hanging="425"/>
        <w:jc w:val="both"/>
        <w:rPr>
          <w:sz w:val="16"/>
          <w:szCs w:val="16"/>
        </w:rPr>
      </w:pPr>
      <w:r w:rsidRPr="0006097D">
        <w:rPr>
          <w:sz w:val="16"/>
          <w:szCs w:val="16"/>
        </w:rPr>
        <w:t xml:space="preserve">нарушение санитарно-эпидемиологического режима, недостатки диагностики, занос инфекционных заболеваний, аэробная инфекция, вирусные гепатиты и дифтерия; </w:t>
      </w:r>
    </w:p>
    <w:p w:rsidR="001E534E" w:rsidRPr="0006097D" w:rsidRDefault="001E534E" w:rsidP="001E534E">
      <w:pPr>
        <w:numPr>
          <w:ilvl w:val="0"/>
          <w:numId w:val="30"/>
        </w:numPr>
        <w:autoSpaceDE w:val="0"/>
        <w:autoSpaceDN w:val="0"/>
        <w:adjustRightInd w:val="0"/>
        <w:ind w:left="1120" w:hanging="425"/>
        <w:jc w:val="both"/>
        <w:rPr>
          <w:sz w:val="16"/>
          <w:szCs w:val="16"/>
        </w:rPr>
      </w:pPr>
      <w:r w:rsidRPr="0006097D">
        <w:rPr>
          <w:sz w:val="16"/>
          <w:szCs w:val="16"/>
        </w:rPr>
        <w:t xml:space="preserve">дошкольные образовательные учреждения и средние общеобразовательные школы нарушение санитарно-эпидемиологического режима. </w:t>
      </w:r>
    </w:p>
    <w:p w:rsidR="001E534E" w:rsidRPr="0006097D" w:rsidRDefault="001E534E" w:rsidP="001E534E">
      <w:pPr>
        <w:ind w:firstLine="709"/>
        <w:jc w:val="both"/>
        <w:rPr>
          <w:rFonts w:eastAsiaTheme="minorHAnsi"/>
          <w:sz w:val="16"/>
          <w:szCs w:val="16"/>
          <w:lang w:eastAsia="en-US"/>
        </w:rPr>
      </w:pPr>
      <w:r w:rsidRPr="0006097D">
        <w:rPr>
          <w:rFonts w:eastAsiaTheme="minorHAnsi"/>
          <w:sz w:val="16"/>
          <w:szCs w:val="16"/>
          <w:lang w:eastAsia="en-US"/>
        </w:rPr>
        <w:t xml:space="preserve">На территории Грибановского района Воронежской области не регистрировались природно-очаговые инфекционные заболевания, а также отсутствуют сибиреязвенные захоронения. </w:t>
      </w:r>
    </w:p>
    <w:p w:rsidR="001E534E" w:rsidRPr="0006097D" w:rsidRDefault="001E534E" w:rsidP="001E534E">
      <w:pPr>
        <w:ind w:firstLine="709"/>
        <w:jc w:val="both"/>
        <w:rPr>
          <w:rFonts w:eastAsiaTheme="minorHAnsi"/>
          <w:sz w:val="16"/>
          <w:szCs w:val="16"/>
          <w:lang w:eastAsia="en-US"/>
        </w:rPr>
      </w:pPr>
      <w:r w:rsidRPr="0006097D">
        <w:rPr>
          <w:rFonts w:eastAsiaTheme="minorHAnsi"/>
          <w:sz w:val="16"/>
          <w:szCs w:val="16"/>
          <w:lang w:eastAsia="en-US"/>
        </w:rPr>
        <w:t xml:space="preserve">Территория Грибановского района Воронежской области является </w:t>
      </w:r>
      <w:proofErr w:type="spellStart"/>
      <w:r w:rsidRPr="0006097D">
        <w:rPr>
          <w:rFonts w:eastAsiaTheme="minorHAnsi"/>
          <w:sz w:val="16"/>
          <w:szCs w:val="16"/>
          <w:lang w:eastAsia="en-US"/>
        </w:rPr>
        <w:t>эндемичной</w:t>
      </w:r>
      <w:proofErr w:type="spellEnd"/>
      <w:r w:rsidRPr="0006097D">
        <w:rPr>
          <w:rFonts w:eastAsiaTheme="minorHAnsi"/>
          <w:sz w:val="16"/>
          <w:szCs w:val="16"/>
          <w:lang w:eastAsia="en-US"/>
        </w:rPr>
        <w:t xml:space="preserve"> по клещевому энцефалиту.</w:t>
      </w:r>
    </w:p>
    <w:p w:rsidR="001E534E" w:rsidRPr="0006097D" w:rsidRDefault="001E534E" w:rsidP="001E534E">
      <w:pPr>
        <w:ind w:firstLine="709"/>
        <w:jc w:val="both"/>
        <w:rPr>
          <w:rFonts w:eastAsiaTheme="minorHAnsi"/>
          <w:sz w:val="16"/>
          <w:szCs w:val="16"/>
          <w:lang w:eastAsia="en-US"/>
        </w:rPr>
      </w:pPr>
      <w:r w:rsidRPr="0006097D">
        <w:rPr>
          <w:rFonts w:eastAsiaTheme="minorHAnsi"/>
          <w:sz w:val="16"/>
          <w:szCs w:val="16"/>
          <w:lang w:eastAsia="en-US"/>
        </w:rPr>
        <w:t xml:space="preserve">В 2021 году на территории Воронежской области зарегистрирована вспышка </w:t>
      </w:r>
      <w:proofErr w:type="spellStart"/>
      <w:r w:rsidRPr="0006097D">
        <w:rPr>
          <w:rFonts w:eastAsiaTheme="minorHAnsi"/>
          <w:sz w:val="16"/>
          <w:szCs w:val="16"/>
          <w:lang w:eastAsia="en-US"/>
        </w:rPr>
        <w:t>коронавирусной</w:t>
      </w:r>
      <w:proofErr w:type="spellEnd"/>
      <w:r w:rsidRPr="0006097D">
        <w:rPr>
          <w:rFonts w:eastAsiaTheme="minorHAnsi"/>
          <w:sz w:val="16"/>
          <w:szCs w:val="16"/>
          <w:lang w:eastAsia="en-US"/>
        </w:rPr>
        <w:t xml:space="preserve"> инфекции. В области контролируется соблюдение жителями, которые находятся в общественных местах, масочного режима и </w:t>
      </w:r>
      <w:proofErr w:type="spellStart"/>
      <w:r w:rsidRPr="0006097D">
        <w:rPr>
          <w:rFonts w:eastAsiaTheme="minorHAnsi"/>
          <w:sz w:val="16"/>
          <w:szCs w:val="16"/>
          <w:lang w:eastAsia="en-US"/>
        </w:rPr>
        <w:t>дистанцирования</w:t>
      </w:r>
      <w:proofErr w:type="spellEnd"/>
      <w:r w:rsidRPr="0006097D">
        <w:rPr>
          <w:rFonts w:eastAsiaTheme="minorHAnsi"/>
          <w:sz w:val="16"/>
          <w:szCs w:val="16"/>
          <w:lang w:eastAsia="en-US"/>
        </w:rPr>
        <w:t>.</w:t>
      </w:r>
    </w:p>
    <w:p w:rsidR="001E534E" w:rsidRPr="0006097D" w:rsidRDefault="001E534E" w:rsidP="001E534E">
      <w:pPr>
        <w:ind w:firstLine="709"/>
        <w:jc w:val="both"/>
        <w:rPr>
          <w:rFonts w:eastAsiaTheme="minorHAnsi"/>
          <w:sz w:val="16"/>
          <w:szCs w:val="16"/>
          <w:lang w:eastAsia="en-US"/>
        </w:rPr>
      </w:pPr>
      <w:r w:rsidRPr="0006097D">
        <w:rPr>
          <w:rFonts w:eastAsiaTheme="minorHAnsi"/>
          <w:sz w:val="16"/>
          <w:szCs w:val="16"/>
          <w:lang w:eastAsia="en-US"/>
        </w:rPr>
        <w:t xml:space="preserve">Наибольшую опасность из группы биолого-социальных ЧС представляют болезни диких животных (бешенство). Бешенство – острая вирусная болезнь животных и человека, характеризующаяся признаками </w:t>
      </w:r>
      <w:proofErr w:type="spellStart"/>
      <w:r w:rsidRPr="0006097D">
        <w:rPr>
          <w:rFonts w:eastAsiaTheme="minorHAnsi"/>
          <w:sz w:val="16"/>
          <w:szCs w:val="16"/>
          <w:lang w:eastAsia="en-US"/>
        </w:rPr>
        <w:t>полиоэнцефаломиелита</w:t>
      </w:r>
      <w:proofErr w:type="spellEnd"/>
      <w:r w:rsidRPr="0006097D">
        <w:rPr>
          <w:rFonts w:eastAsiaTheme="minorHAnsi"/>
          <w:sz w:val="16"/>
          <w:szCs w:val="16"/>
          <w:lang w:eastAsia="en-US"/>
        </w:rPr>
        <w:t xml:space="preserve"> и абсолютной летальностью.</w:t>
      </w:r>
    </w:p>
    <w:p w:rsidR="001E534E" w:rsidRPr="0006097D" w:rsidRDefault="001E534E" w:rsidP="001E534E">
      <w:pPr>
        <w:ind w:firstLine="709"/>
        <w:jc w:val="both"/>
        <w:rPr>
          <w:rFonts w:eastAsiaTheme="minorHAnsi"/>
          <w:sz w:val="16"/>
          <w:szCs w:val="16"/>
          <w:lang w:eastAsia="en-US"/>
        </w:rPr>
      </w:pPr>
      <w:r w:rsidRPr="0006097D">
        <w:rPr>
          <w:rFonts w:eastAsiaTheme="minorHAnsi"/>
          <w:sz w:val="16"/>
          <w:szCs w:val="16"/>
          <w:lang w:eastAsia="en-US"/>
        </w:rPr>
        <w:t xml:space="preserve">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w:t>
      </w:r>
      <w:proofErr w:type="spellStart"/>
      <w:r w:rsidRPr="0006097D">
        <w:rPr>
          <w:rFonts w:eastAsiaTheme="minorHAnsi"/>
          <w:sz w:val="16"/>
          <w:szCs w:val="16"/>
          <w:lang w:eastAsia="en-US"/>
        </w:rPr>
        <w:t>СанПиН</w:t>
      </w:r>
      <w:proofErr w:type="spellEnd"/>
      <w:r w:rsidRPr="0006097D">
        <w:rPr>
          <w:rFonts w:eastAsiaTheme="minorHAnsi"/>
          <w:sz w:val="16"/>
          <w:szCs w:val="16"/>
          <w:lang w:eastAsia="en-US"/>
        </w:rPr>
        <w:t xml:space="preserve"> 3.3686-21 «Санитарно-эпидемиологические требования по профилактике инфекционных болезней». В случае вспышки инфекции биологические отходы, зараженные или </w:t>
      </w:r>
      <w:proofErr w:type="spellStart"/>
      <w:r w:rsidRPr="0006097D">
        <w:rPr>
          <w:rFonts w:eastAsiaTheme="minorHAnsi"/>
          <w:sz w:val="16"/>
          <w:szCs w:val="16"/>
          <w:lang w:eastAsia="en-US"/>
        </w:rPr>
        <w:t>контаминированные</w:t>
      </w:r>
      <w:proofErr w:type="spellEnd"/>
      <w:r w:rsidRPr="0006097D">
        <w:rPr>
          <w:rFonts w:eastAsiaTheme="minorHAnsi"/>
          <w:sz w:val="16"/>
          <w:szCs w:val="16"/>
          <w:lang w:eastAsia="en-US"/>
        </w:rPr>
        <w:t xml:space="preserve"> возбудителями бешенства, сжигают на месте, а также в </w:t>
      </w:r>
      <w:proofErr w:type="spellStart"/>
      <w:r w:rsidRPr="0006097D">
        <w:rPr>
          <w:rFonts w:eastAsiaTheme="minorHAnsi"/>
          <w:sz w:val="16"/>
          <w:szCs w:val="16"/>
          <w:lang w:eastAsia="en-US"/>
        </w:rPr>
        <w:t>трупосжигательных</w:t>
      </w:r>
      <w:proofErr w:type="spellEnd"/>
      <w:r w:rsidRPr="0006097D">
        <w:rPr>
          <w:rFonts w:eastAsiaTheme="minorHAnsi"/>
          <w:sz w:val="16"/>
          <w:szCs w:val="16"/>
          <w:lang w:eastAsia="en-US"/>
        </w:rPr>
        <w:t xml:space="preserve"> печах или на специально отведенных площадках.</w:t>
      </w:r>
    </w:p>
    <w:p w:rsidR="001E534E" w:rsidRPr="0006097D" w:rsidRDefault="001E534E" w:rsidP="001E534E">
      <w:pPr>
        <w:pStyle w:val="20"/>
        <w:ind w:left="360"/>
        <w:jc w:val="both"/>
        <w:rPr>
          <w:rFonts w:ascii="Times New Roman" w:hAnsi="Times New Roman" w:cs="Times New Roman"/>
          <w:i/>
          <w:iCs/>
          <w:color w:val="auto"/>
          <w:sz w:val="16"/>
          <w:szCs w:val="16"/>
        </w:rPr>
      </w:pPr>
      <w:r w:rsidRPr="0006097D">
        <w:rPr>
          <w:rFonts w:ascii="Times New Roman" w:hAnsi="Times New Roman" w:cs="Times New Roman"/>
          <w:color w:val="auto"/>
          <w:sz w:val="16"/>
          <w:szCs w:val="16"/>
        </w:rPr>
        <w:t>6.3 Основные показатели по существующим инженерно-техническим мероприятиям ГОЧС, отражающие состояние защиты населения и территории поселения в военное и мирное время</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6.3.1 Сведения об отнесении объекта к категории по ГО</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Проектируемый объект градостроительной деятельности - </w:t>
      </w:r>
      <w:proofErr w:type="spellStart"/>
      <w:r w:rsidRPr="0006097D">
        <w:rPr>
          <w:rFonts w:eastAsiaTheme="minorEastAsia"/>
          <w:sz w:val="16"/>
          <w:szCs w:val="16"/>
          <w:lang w:eastAsia="ar-SA" w:bidi="en-US"/>
        </w:rPr>
        <w:t>Грибановское</w:t>
      </w:r>
      <w:proofErr w:type="spellEnd"/>
      <w:r w:rsidRPr="0006097D">
        <w:rPr>
          <w:rFonts w:eastAsiaTheme="minorEastAsia"/>
          <w:sz w:val="16"/>
          <w:szCs w:val="16"/>
          <w:lang w:eastAsia="ar-SA" w:bidi="en-US"/>
        </w:rPr>
        <w:t xml:space="preserve"> городское поселение расположен в Грибановском районе Воронежской области.</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На его территории не предполагается хранение, использование, переработка, транспортировка или уничтожение взрывопожароопасных, </w:t>
      </w:r>
      <w:proofErr w:type="spellStart"/>
      <w:proofErr w:type="gramStart"/>
      <w:r w:rsidRPr="0006097D">
        <w:rPr>
          <w:rFonts w:eastAsiaTheme="minorEastAsia"/>
          <w:sz w:val="16"/>
          <w:szCs w:val="16"/>
          <w:lang w:eastAsia="ar-SA" w:bidi="en-US"/>
        </w:rPr>
        <w:t>аварийно-химически</w:t>
      </w:r>
      <w:proofErr w:type="spellEnd"/>
      <w:proofErr w:type="gramEnd"/>
      <w:r w:rsidRPr="0006097D">
        <w:rPr>
          <w:rFonts w:eastAsiaTheme="minorEastAsia"/>
          <w:sz w:val="16"/>
          <w:szCs w:val="16"/>
          <w:lang w:eastAsia="ar-SA" w:bidi="en-US"/>
        </w:rPr>
        <w:t xml:space="preserve"> опасных, биологических и радиоактивных веществ и материалов. В связи с этим данный объект не является потенциально опасным.</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lastRenderedPageBreak/>
        <w:t>Основной целью отнесения объекта к категории по гражданской обороне является сохранение объекта и защита его населения от опасностей, возникающих при ведении военных конфликтов или вследствие этих конфликтов, путем заблаговременной разработки и реализации мероприятий по гражданской обороне.</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При определении категории объекта учитываются показатели, определяющие роль объекта в экономике региона и государства в целом, а также особые условия, характеризующие степень потенциальной опасности проектируемого объекта в период его эксплуатации, как в мирное, так и в военное время с учетом его месторасположения.</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Основными показателями при определении категории объекта по гражданской обороне являются объемы работ по обеспечению выполнения мобилизационного задания федерального, регионального и областного уровней.</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Согласно исходным данным Главного управления МЧС России по Воронежской области, в соответствии с постановлением Правительства РФ от 03.10.1998 г. № 1149 «О порядке отнесения территорий к группам по гражданской обороне» проектируемый объект – не категорированный по гражданской обороне.</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6.3.2 Обоснование введения режимов радиационной защиты на территории проектируемого объекта, подвергшейся радиоактивному загрязнению (заражению)</w:t>
      </w:r>
    </w:p>
    <w:p w:rsidR="001E534E" w:rsidRPr="0006097D" w:rsidRDefault="001E534E" w:rsidP="001E534E">
      <w:pPr>
        <w:ind w:firstLine="709"/>
        <w:jc w:val="both"/>
        <w:rPr>
          <w:rFonts w:eastAsia="TimesNewRoman"/>
          <w:sz w:val="16"/>
          <w:szCs w:val="16"/>
        </w:rPr>
      </w:pPr>
      <w:r w:rsidRPr="0006097D">
        <w:rPr>
          <w:rFonts w:eastAsia="TimesNewRoman"/>
          <w:sz w:val="16"/>
          <w:szCs w:val="16"/>
        </w:rPr>
        <w:t>Территория Грибановского городского поселения не подвергается радиоактивному загрязнению (заражению).</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6.3.3 Мероприятия по мониторингу состояния радиационной и химической обстановки на территории проектируемого объекта</w:t>
      </w:r>
    </w:p>
    <w:p w:rsidR="001E534E" w:rsidRPr="0006097D" w:rsidRDefault="001E534E" w:rsidP="001E534E">
      <w:pPr>
        <w:ind w:firstLine="709"/>
        <w:jc w:val="both"/>
        <w:rPr>
          <w:rFonts w:eastAsia="TimesNewRoman"/>
          <w:sz w:val="16"/>
          <w:szCs w:val="16"/>
        </w:rPr>
      </w:pPr>
      <w:r w:rsidRPr="0006097D">
        <w:rPr>
          <w:rFonts w:eastAsia="TimesNewRoman"/>
          <w:sz w:val="16"/>
          <w:szCs w:val="16"/>
        </w:rPr>
        <w:t>На объекте не используются радиационные и химические вещества и материалы, поэтому установка специальных систем контроля не предусматривается.</w:t>
      </w:r>
    </w:p>
    <w:p w:rsidR="001E534E" w:rsidRPr="0006097D" w:rsidRDefault="001E534E" w:rsidP="001E534E">
      <w:pPr>
        <w:ind w:firstLine="709"/>
        <w:jc w:val="both"/>
        <w:rPr>
          <w:rFonts w:eastAsia="TimesNewRoman"/>
          <w:sz w:val="16"/>
          <w:szCs w:val="16"/>
        </w:rPr>
      </w:pPr>
      <w:r w:rsidRPr="0006097D">
        <w:rPr>
          <w:rFonts w:eastAsia="TimesNewRoman"/>
          <w:sz w:val="16"/>
          <w:szCs w:val="16"/>
        </w:rPr>
        <w:t>В режиме повышенной готовности (прогнозирование чрезвычайной ситуации, ухудшение радиационной, химической обстановки, нарастание угрозы агрессии против РФ) учреждениями сети наблюдения и лабораторного контроля (далее СНЛК) гражданской обороны и защиты населения Российской Федерации, являющейся общегосударственной структурой, осуществляется проведение следующих мероприятий: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непрерывный сбор, обработка и передача органам управления и силам РСЧС данных о прогнозируемых чрезвычайных ситуациях радиационного, химического и биологического характера;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участие в уточнении планов действий (взаимодействия) по предупреждению и ликвидации чрезвычайных ситуаций радиационного, химического и биологического характера и иных документов;</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приведение при необходимости сил и средств СНЛК в готовность к реагированию на чрезвычайные ситуации, формирование оперативных групп и организация выдвижения их в предполагаемые районы действий;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введение при необходимости круглосуточного дежурства руководителей и должностных лиц органов управления и сил СНЛК на стационарных и подвижных пунктах управления;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участие в планировании и организации эвакуационных мероприятий.</w:t>
      </w:r>
    </w:p>
    <w:p w:rsidR="001E534E" w:rsidRPr="0006097D" w:rsidRDefault="001E534E" w:rsidP="001E534E">
      <w:pPr>
        <w:ind w:firstLine="709"/>
        <w:jc w:val="both"/>
        <w:rPr>
          <w:rFonts w:eastAsia="TimesNewRoman"/>
          <w:sz w:val="16"/>
          <w:szCs w:val="16"/>
        </w:rPr>
      </w:pPr>
      <w:r w:rsidRPr="0006097D">
        <w:rPr>
          <w:rFonts w:eastAsia="TimesNewRoman"/>
          <w:sz w:val="16"/>
          <w:szCs w:val="16"/>
        </w:rPr>
        <w:t>В режиме повышенной готовности передача информации осуществляется в сроки, не превышающие 2-х часов с момента обнаружения признаков угрозы возникновения чрезвычайных ситуаций, и далее с периодичностью не более 4-х часов в формализованном для каждого конкретного вида наблюдений и лабораторного контроля и неформализованном виде по существующим каналам связи.</w:t>
      </w:r>
    </w:p>
    <w:p w:rsidR="001E534E" w:rsidRPr="0006097D" w:rsidRDefault="001E534E" w:rsidP="001E534E">
      <w:pPr>
        <w:ind w:firstLine="709"/>
        <w:jc w:val="both"/>
        <w:rPr>
          <w:rFonts w:eastAsia="TimesNewRoman"/>
          <w:sz w:val="16"/>
          <w:szCs w:val="16"/>
        </w:rPr>
      </w:pPr>
      <w:proofErr w:type="gramStart"/>
      <w:r w:rsidRPr="0006097D">
        <w:rPr>
          <w:rFonts w:eastAsia="TimesNewRoman"/>
          <w:sz w:val="16"/>
          <w:szCs w:val="16"/>
        </w:rPr>
        <w:t>СНЛК является составной частью сил и средств наблюдения и контроля гражданской обороны и единой государственной системы предупреждения и ликвидации чрезвычайных ситуаций и организационно объединяет в единую систему пункты наблюдения и лабораторного контроля, созданные на базе (основе) учреждений и организаций, предназначенных для наблюдения и контроля за радиационной, химической, биологической и гидрометеорологической обстановкой на территории Российской Федерации.</w:t>
      </w:r>
      <w:proofErr w:type="gramEnd"/>
    </w:p>
    <w:p w:rsidR="001E534E" w:rsidRPr="0006097D" w:rsidRDefault="001E534E" w:rsidP="001E534E">
      <w:pPr>
        <w:ind w:firstLine="709"/>
        <w:jc w:val="both"/>
        <w:rPr>
          <w:rFonts w:eastAsia="TimesNewRoman"/>
          <w:sz w:val="16"/>
          <w:szCs w:val="16"/>
        </w:rPr>
      </w:pPr>
      <w:r w:rsidRPr="0006097D">
        <w:rPr>
          <w:rFonts w:eastAsia="TimesNewRoman"/>
          <w:sz w:val="16"/>
          <w:szCs w:val="16"/>
        </w:rPr>
        <w:t>Общее руководство СНЛК осуществляется Министерством Российской Федерации по делам гражданской обороны, чрезвычайным ситуациям, и ликвидации последствий стихийных бедствий.</w:t>
      </w:r>
    </w:p>
    <w:p w:rsidR="001E534E" w:rsidRPr="0006097D" w:rsidRDefault="001E534E" w:rsidP="001E534E">
      <w:pPr>
        <w:pStyle w:val="20"/>
        <w:ind w:left="360"/>
        <w:jc w:val="both"/>
        <w:rPr>
          <w:rFonts w:ascii="Times New Roman" w:hAnsi="Times New Roman" w:cs="Times New Roman"/>
          <w:i/>
          <w:iCs/>
          <w:color w:val="auto"/>
          <w:sz w:val="16"/>
          <w:szCs w:val="16"/>
        </w:rPr>
      </w:pPr>
      <w:r w:rsidRPr="0006097D">
        <w:rPr>
          <w:rFonts w:ascii="Times New Roman" w:hAnsi="Times New Roman" w:cs="Times New Roman"/>
          <w:color w:val="auto"/>
          <w:sz w:val="16"/>
          <w:szCs w:val="16"/>
        </w:rPr>
        <w:t>6.4 Обоснование предложений по повышению устойчивости функционирования поселения и территорий в военное время и в ЧС техногенного и природного характера</w:t>
      </w:r>
    </w:p>
    <w:p w:rsidR="001E534E" w:rsidRPr="0006097D" w:rsidRDefault="001E534E" w:rsidP="001E534E">
      <w:pPr>
        <w:ind w:firstLine="709"/>
        <w:jc w:val="both"/>
        <w:rPr>
          <w:rFonts w:eastAsia="TimesNewRoman"/>
          <w:sz w:val="16"/>
          <w:szCs w:val="16"/>
        </w:rPr>
      </w:pPr>
      <w:r w:rsidRPr="0006097D">
        <w:rPr>
          <w:rFonts w:eastAsia="TimesNewRoman"/>
          <w:sz w:val="16"/>
          <w:szCs w:val="16"/>
        </w:rPr>
        <w:t>Повышение устойчивости функционирования хозяйства Грибановского городского поселения заключается в разработке и осуществлении комплекса инженерно-технических, организационных, экономических и других мероприятий, направленных на снижение объема потерь в условиях современной войны и ЧС, на повышение надежности функционирования производства и на защиту населения от средств массового поражения и ЧС.</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6.4.1 Предложения по повышению устойчивости функционирования поселения и территорий в военное время</w:t>
      </w:r>
    </w:p>
    <w:p w:rsidR="001E534E" w:rsidRPr="0006097D" w:rsidRDefault="001E534E" w:rsidP="001E534E">
      <w:pPr>
        <w:ind w:firstLine="709"/>
        <w:jc w:val="both"/>
        <w:rPr>
          <w:rFonts w:eastAsia="TimesNewRoman"/>
          <w:sz w:val="16"/>
          <w:szCs w:val="16"/>
        </w:rPr>
      </w:pPr>
      <w:proofErr w:type="spellStart"/>
      <w:r w:rsidRPr="0006097D">
        <w:rPr>
          <w:rFonts w:eastAsia="TimesNewRoman"/>
          <w:sz w:val="16"/>
          <w:szCs w:val="16"/>
        </w:rPr>
        <w:t>Грибановское</w:t>
      </w:r>
      <w:proofErr w:type="spellEnd"/>
      <w:r w:rsidRPr="0006097D">
        <w:rPr>
          <w:rFonts w:eastAsia="TimesNewRoman"/>
          <w:sz w:val="16"/>
          <w:szCs w:val="16"/>
        </w:rPr>
        <w:t xml:space="preserve"> городское поселение не относится к категории по гражданской обороне. Вероятность нанесения противником ядерного удара по объекту не рассматривается.</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6.4.2 Предложения по повышению устойчивости функционирования поселения и территорий в ЧС техногенного характера</w:t>
      </w:r>
    </w:p>
    <w:p w:rsidR="001E534E" w:rsidRPr="0006097D" w:rsidRDefault="001E534E" w:rsidP="001E534E">
      <w:pPr>
        <w:pStyle w:val="aa"/>
        <w:rPr>
          <w:rFonts w:cs="Times New Roman"/>
          <w:sz w:val="16"/>
          <w:szCs w:val="16"/>
        </w:rPr>
      </w:pPr>
      <w:r w:rsidRPr="0006097D">
        <w:rPr>
          <w:rFonts w:cs="Times New Roman"/>
          <w:sz w:val="16"/>
          <w:szCs w:val="16"/>
        </w:rPr>
        <w:t xml:space="preserve">На территории </w:t>
      </w:r>
      <w:r w:rsidRPr="0006097D">
        <w:rPr>
          <w:rFonts w:eastAsia="TimesNewRoman" w:cs="Times New Roman"/>
          <w:sz w:val="16"/>
          <w:szCs w:val="16"/>
        </w:rPr>
        <w:t>Грибановского городского поселения</w:t>
      </w:r>
      <w:r w:rsidRPr="0006097D">
        <w:rPr>
          <w:rFonts w:cs="Times New Roman"/>
          <w:sz w:val="16"/>
          <w:szCs w:val="16"/>
        </w:rPr>
        <w:t xml:space="preserve"> планируются заблаговременные мероприятия по недопущению возникновения ЧС техногенного характера. </w:t>
      </w:r>
    </w:p>
    <w:p w:rsidR="001E534E" w:rsidRPr="0006097D" w:rsidRDefault="001E534E" w:rsidP="001E534E">
      <w:pPr>
        <w:pStyle w:val="aa"/>
        <w:rPr>
          <w:rFonts w:cs="Times New Roman"/>
          <w:sz w:val="16"/>
          <w:szCs w:val="16"/>
        </w:rPr>
      </w:pPr>
      <w:r w:rsidRPr="0006097D">
        <w:rPr>
          <w:rFonts w:cs="Times New Roman"/>
          <w:sz w:val="16"/>
          <w:szCs w:val="16"/>
        </w:rPr>
        <w:t>Ниже приводятся виды возможных аварий и перечень мероприятий к ним, осуществляемых для предупреждения и снижения последствий аварий, катастроф, стихийных бедствий на объектах предприятия.</w:t>
      </w:r>
    </w:p>
    <w:p w:rsidR="001E534E" w:rsidRPr="0006097D" w:rsidRDefault="001E534E" w:rsidP="001E534E">
      <w:pPr>
        <w:pStyle w:val="aa"/>
        <w:rPr>
          <w:rFonts w:cs="Times New Roman"/>
          <w:sz w:val="16"/>
          <w:szCs w:val="16"/>
          <w:u w:val="single"/>
        </w:rPr>
      </w:pPr>
      <w:r w:rsidRPr="0006097D">
        <w:rPr>
          <w:rFonts w:cs="Times New Roman"/>
          <w:b/>
          <w:sz w:val="16"/>
          <w:szCs w:val="16"/>
          <w:u w:val="single"/>
        </w:rPr>
        <w:t>1).</w:t>
      </w:r>
      <w:r w:rsidRPr="0006097D">
        <w:rPr>
          <w:rFonts w:cs="Times New Roman"/>
          <w:sz w:val="16"/>
          <w:szCs w:val="16"/>
          <w:u w:val="single"/>
        </w:rPr>
        <w:t xml:space="preserve"> Возможный порыв трубопроводов горячей, холодной воды:</w:t>
      </w:r>
    </w:p>
    <w:p w:rsidR="001E534E" w:rsidRPr="0006097D" w:rsidRDefault="001E534E" w:rsidP="001E534E">
      <w:pPr>
        <w:pStyle w:val="aa"/>
        <w:rPr>
          <w:rFonts w:cs="Times New Roman"/>
          <w:sz w:val="16"/>
          <w:szCs w:val="16"/>
        </w:rPr>
      </w:pPr>
      <w:r w:rsidRPr="0006097D">
        <w:rPr>
          <w:rFonts w:cs="Times New Roman"/>
          <w:sz w:val="16"/>
          <w:szCs w:val="16"/>
        </w:rPr>
        <w:t>А. Сообщается диспетчеру предприятия.</w:t>
      </w:r>
    </w:p>
    <w:p w:rsidR="001E534E" w:rsidRPr="0006097D" w:rsidRDefault="001E534E" w:rsidP="001E534E">
      <w:pPr>
        <w:pStyle w:val="aa"/>
        <w:rPr>
          <w:rFonts w:cs="Times New Roman"/>
          <w:sz w:val="16"/>
          <w:szCs w:val="16"/>
        </w:rPr>
      </w:pPr>
      <w:r w:rsidRPr="0006097D">
        <w:rPr>
          <w:rFonts w:cs="Times New Roman"/>
          <w:sz w:val="16"/>
          <w:szCs w:val="16"/>
        </w:rPr>
        <w:t>Б. На место прорыва выезжает дежурная бригада.</w:t>
      </w:r>
    </w:p>
    <w:p w:rsidR="001E534E" w:rsidRPr="0006097D" w:rsidRDefault="001E534E" w:rsidP="001E534E">
      <w:pPr>
        <w:pStyle w:val="aa"/>
        <w:rPr>
          <w:rFonts w:cs="Times New Roman"/>
          <w:sz w:val="16"/>
          <w:szCs w:val="16"/>
        </w:rPr>
      </w:pPr>
      <w:r w:rsidRPr="0006097D">
        <w:rPr>
          <w:rFonts w:cs="Times New Roman"/>
          <w:sz w:val="16"/>
          <w:szCs w:val="16"/>
        </w:rPr>
        <w:t>В. При необходимости вызываются дополнительные средства (люди, техника).</w:t>
      </w:r>
    </w:p>
    <w:p w:rsidR="001E534E" w:rsidRPr="0006097D" w:rsidRDefault="001E534E" w:rsidP="001E534E">
      <w:pPr>
        <w:pStyle w:val="aa"/>
        <w:rPr>
          <w:rFonts w:cs="Times New Roman"/>
          <w:sz w:val="16"/>
          <w:szCs w:val="16"/>
          <w:u w:val="single"/>
        </w:rPr>
      </w:pPr>
      <w:r w:rsidRPr="0006097D">
        <w:rPr>
          <w:rFonts w:cs="Times New Roman"/>
          <w:b/>
          <w:sz w:val="16"/>
          <w:szCs w:val="16"/>
          <w:u w:val="single"/>
        </w:rPr>
        <w:t>2).</w:t>
      </w:r>
      <w:r w:rsidRPr="0006097D">
        <w:rPr>
          <w:rFonts w:cs="Times New Roman"/>
          <w:sz w:val="16"/>
          <w:szCs w:val="16"/>
          <w:u w:val="single"/>
        </w:rPr>
        <w:t xml:space="preserve"> Утечка ГСМ, угрожающая взрывом или пожаром на АЗС:</w:t>
      </w:r>
    </w:p>
    <w:p w:rsidR="001E534E" w:rsidRPr="0006097D" w:rsidRDefault="001E534E" w:rsidP="001E534E">
      <w:pPr>
        <w:pStyle w:val="aa"/>
        <w:rPr>
          <w:rFonts w:cs="Times New Roman"/>
          <w:sz w:val="16"/>
          <w:szCs w:val="16"/>
        </w:rPr>
      </w:pPr>
      <w:r w:rsidRPr="0006097D">
        <w:rPr>
          <w:rFonts w:cs="Times New Roman"/>
          <w:sz w:val="16"/>
          <w:szCs w:val="16"/>
        </w:rPr>
        <w:t>А. Объявить по громкоговорящей связи о прекращении работы АЗС и удалении с территории станции всех ожидающих заправки транспортных средств.</w:t>
      </w:r>
    </w:p>
    <w:p w:rsidR="001E534E" w:rsidRPr="0006097D" w:rsidRDefault="001E534E" w:rsidP="001E534E">
      <w:pPr>
        <w:pStyle w:val="aa"/>
        <w:rPr>
          <w:rFonts w:cs="Times New Roman"/>
          <w:sz w:val="16"/>
          <w:szCs w:val="16"/>
        </w:rPr>
      </w:pPr>
      <w:r w:rsidRPr="0006097D">
        <w:rPr>
          <w:rFonts w:cs="Times New Roman"/>
          <w:sz w:val="16"/>
          <w:szCs w:val="16"/>
        </w:rPr>
        <w:t>Б. Вызвать пожарную охрану, ОВГСП.</w:t>
      </w:r>
    </w:p>
    <w:p w:rsidR="001E534E" w:rsidRPr="0006097D" w:rsidRDefault="001E534E" w:rsidP="001E534E">
      <w:pPr>
        <w:pStyle w:val="aa"/>
        <w:rPr>
          <w:rFonts w:cs="Times New Roman"/>
          <w:sz w:val="16"/>
          <w:szCs w:val="16"/>
        </w:rPr>
      </w:pPr>
      <w:r w:rsidRPr="0006097D">
        <w:rPr>
          <w:rFonts w:cs="Times New Roman"/>
          <w:sz w:val="16"/>
          <w:szCs w:val="16"/>
        </w:rPr>
        <w:t>В. Сообщить диспетчеру, руководителю АЗС.</w:t>
      </w:r>
    </w:p>
    <w:p w:rsidR="001E534E" w:rsidRPr="0006097D" w:rsidRDefault="001E534E" w:rsidP="001E534E">
      <w:pPr>
        <w:pStyle w:val="aa"/>
        <w:rPr>
          <w:rFonts w:cs="Times New Roman"/>
          <w:sz w:val="16"/>
          <w:szCs w:val="16"/>
        </w:rPr>
      </w:pPr>
      <w:r w:rsidRPr="0006097D">
        <w:rPr>
          <w:rFonts w:cs="Times New Roman"/>
          <w:sz w:val="16"/>
          <w:szCs w:val="16"/>
        </w:rPr>
        <w:t xml:space="preserve">Г. Отключить напряжение питающей сети. </w:t>
      </w:r>
    </w:p>
    <w:p w:rsidR="001E534E" w:rsidRPr="0006097D" w:rsidRDefault="001E534E" w:rsidP="001E534E">
      <w:pPr>
        <w:pStyle w:val="aa"/>
        <w:rPr>
          <w:rFonts w:cs="Times New Roman"/>
          <w:sz w:val="16"/>
          <w:szCs w:val="16"/>
        </w:rPr>
      </w:pPr>
      <w:r w:rsidRPr="0006097D">
        <w:rPr>
          <w:rFonts w:cs="Times New Roman"/>
          <w:sz w:val="16"/>
          <w:szCs w:val="16"/>
        </w:rPr>
        <w:t>Д. Вывести людей, оказать помощь пострадавшим.</w:t>
      </w:r>
    </w:p>
    <w:p w:rsidR="001E534E" w:rsidRPr="0006097D" w:rsidRDefault="001E534E" w:rsidP="001E534E">
      <w:pPr>
        <w:pStyle w:val="aa"/>
        <w:rPr>
          <w:rFonts w:cs="Times New Roman"/>
          <w:sz w:val="16"/>
          <w:szCs w:val="16"/>
        </w:rPr>
      </w:pPr>
      <w:r w:rsidRPr="0006097D">
        <w:rPr>
          <w:rFonts w:cs="Times New Roman"/>
          <w:sz w:val="16"/>
          <w:szCs w:val="16"/>
        </w:rPr>
        <w:t>Е. Приступить к локализации и ликвидации аварии с применением имеющихся средств.</w:t>
      </w:r>
    </w:p>
    <w:p w:rsidR="001E534E" w:rsidRPr="0006097D" w:rsidRDefault="001E534E" w:rsidP="001E534E">
      <w:pPr>
        <w:pStyle w:val="aa"/>
        <w:rPr>
          <w:rFonts w:cs="Times New Roman"/>
          <w:sz w:val="16"/>
          <w:szCs w:val="16"/>
        </w:rPr>
      </w:pPr>
      <w:r w:rsidRPr="0006097D">
        <w:rPr>
          <w:rFonts w:cs="Times New Roman"/>
          <w:sz w:val="16"/>
          <w:szCs w:val="16"/>
        </w:rPr>
        <w:t>Ж. Не допустить попадания нефтепродуктов в сточные воды, в реку, в жилой сектор.</w:t>
      </w:r>
    </w:p>
    <w:p w:rsidR="001E534E" w:rsidRPr="0006097D" w:rsidRDefault="001E534E" w:rsidP="001E534E">
      <w:pPr>
        <w:pStyle w:val="aa"/>
        <w:rPr>
          <w:rFonts w:cs="Times New Roman"/>
          <w:sz w:val="16"/>
          <w:szCs w:val="16"/>
          <w:u w:val="single"/>
        </w:rPr>
      </w:pPr>
      <w:r w:rsidRPr="0006097D">
        <w:rPr>
          <w:rFonts w:cs="Times New Roman"/>
          <w:b/>
          <w:sz w:val="16"/>
          <w:szCs w:val="16"/>
          <w:u w:val="single"/>
        </w:rPr>
        <w:t xml:space="preserve">3). </w:t>
      </w:r>
      <w:r w:rsidRPr="0006097D">
        <w:rPr>
          <w:rFonts w:cs="Times New Roman"/>
          <w:sz w:val="16"/>
          <w:szCs w:val="16"/>
          <w:u w:val="single"/>
        </w:rPr>
        <w:t>Возможное возгорание боксов, гаражей, ГСМ, подвижного состава предприятия:</w:t>
      </w:r>
    </w:p>
    <w:p w:rsidR="001E534E" w:rsidRPr="0006097D" w:rsidRDefault="001E534E" w:rsidP="001E534E">
      <w:pPr>
        <w:pStyle w:val="aa"/>
        <w:rPr>
          <w:rFonts w:cs="Times New Roman"/>
          <w:sz w:val="16"/>
          <w:szCs w:val="16"/>
        </w:rPr>
      </w:pPr>
      <w:r w:rsidRPr="0006097D">
        <w:rPr>
          <w:rFonts w:cs="Times New Roman"/>
          <w:sz w:val="16"/>
          <w:szCs w:val="16"/>
        </w:rPr>
        <w:t>А. Сообщить диспетчеру, пожарной охране.</w:t>
      </w:r>
    </w:p>
    <w:p w:rsidR="001E534E" w:rsidRPr="0006097D" w:rsidRDefault="001E534E" w:rsidP="001E534E">
      <w:pPr>
        <w:pStyle w:val="aa"/>
        <w:rPr>
          <w:rFonts w:cs="Times New Roman"/>
          <w:sz w:val="16"/>
          <w:szCs w:val="16"/>
        </w:rPr>
      </w:pPr>
      <w:r w:rsidRPr="0006097D">
        <w:rPr>
          <w:rFonts w:cs="Times New Roman"/>
          <w:sz w:val="16"/>
          <w:szCs w:val="16"/>
        </w:rPr>
        <w:t>Б. Приступить к ликвидации очага возгорания с применением имеющихся защитных средств.</w:t>
      </w:r>
    </w:p>
    <w:p w:rsidR="001E534E" w:rsidRPr="0006097D" w:rsidRDefault="001E534E" w:rsidP="001E534E">
      <w:pPr>
        <w:pStyle w:val="aa"/>
        <w:rPr>
          <w:rFonts w:cs="Times New Roman"/>
          <w:sz w:val="16"/>
          <w:szCs w:val="16"/>
        </w:rPr>
      </w:pPr>
      <w:r w:rsidRPr="0006097D">
        <w:rPr>
          <w:rFonts w:cs="Times New Roman"/>
          <w:sz w:val="16"/>
          <w:szCs w:val="16"/>
        </w:rPr>
        <w:t>В. Удалить на безопасное расстояние автотракторную технику.</w:t>
      </w:r>
    </w:p>
    <w:p w:rsidR="001E534E" w:rsidRPr="0006097D" w:rsidRDefault="001E534E" w:rsidP="001E534E">
      <w:pPr>
        <w:pStyle w:val="aa"/>
        <w:rPr>
          <w:rFonts w:cs="Times New Roman"/>
          <w:sz w:val="16"/>
          <w:szCs w:val="16"/>
        </w:rPr>
      </w:pPr>
      <w:r w:rsidRPr="0006097D">
        <w:rPr>
          <w:rFonts w:cs="Times New Roman"/>
          <w:sz w:val="16"/>
          <w:szCs w:val="16"/>
        </w:rPr>
        <w:t>Г. Принятие мер для локализации и ликвидации пожара до приезда пожарной команды.</w:t>
      </w:r>
    </w:p>
    <w:p w:rsidR="001E534E" w:rsidRPr="0006097D" w:rsidRDefault="001E534E" w:rsidP="001E534E">
      <w:pPr>
        <w:pStyle w:val="aa"/>
        <w:rPr>
          <w:rFonts w:cs="Times New Roman"/>
          <w:sz w:val="16"/>
          <w:szCs w:val="16"/>
        </w:rPr>
      </w:pPr>
      <w:r w:rsidRPr="0006097D">
        <w:rPr>
          <w:rFonts w:cs="Times New Roman"/>
          <w:sz w:val="16"/>
          <w:szCs w:val="16"/>
        </w:rPr>
        <w:t>Д. Вывести людей на безопасное расстояние.</w:t>
      </w:r>
    </w:p>
    <w:p w:rsidR="001E534E" w:rsidRPr="0006097D" w:rsidRDefault="001E534E" w:rsidP="001E534E">
      <w:pPr>
        <w:pStyle w:val="aa"/>
        <w:rPr>
          <w:rFonts w:cs="Times New Roman"/>
          <w:sz w:val="16"/>
          <w:szCs w:val="16"/>
          <w:u w:val="single"/>
        </w:rPr>
      </w:pPr>
      <w:r w:rsidRPr="0006097D">
        <w:rPr>
          <w:rFonts w:cs="Times New Roman"/>
          <w:b/>
          <w:sz w:val="16"/>
          <w:szCs w:val="16"/>
          <w:u w:val="single"/>
        </w:rPr>
        <w:t xml:space="preserve">4). </w:t>
      </w:r>
      <w:r w:rsidRPr="0006097D">
        <w:rPr>
          <w:rFonts w:cs="Times New Roman"/>
          <w:sz w:val="16"/>
          <w:szCs w:val="16"/>
          <w:u w:val="single"/>
        </w:rPr>
        <w:t>Возможные аварии при перевозке ГСМ автотранспортом:</w:t>
      </w:r>
    </w:p>
    <w:p w:rsidR="001E534E" w:rsidRPr="0006097D" w:rsidRDefault="001E534E" w:rsidP="001E534E">
      <w:pPr>
        <w:pStyle w:val="aa"/>
        <w:rPr>
          <w:rFonts w:cs="Times New Roman"/>
          <w:sz w:val="16"/>
          <w:szCs w:val="16"/>
        </w:rPr>
      </w:pPr>
      <w:r w:rsidRPr="0006097D">
        <w:rPr>
          <w:rFonts w:cs="Times New Roman"/>
          <w:sz w:val="16"/>
          <w:szCs w:val="16"/>
        </w:rPr>
        <w:t>А. Сообщить диспетчеру предприятия.</w:t>
      </w:r>
    </w:p>
    <w:p w:rsidR="001E534E" w:rsidRPr="0006097D" w:rsidRDefault="001E534E" w:rsidP="001E534E">
      <w:pPr>
        <w:pStyle w:val="aa"/>
        <w:rPr>
          <w:rFonts w:cs="Times New Roman"/>
          <w:sz w:val="16"/>
          <w:szCs w:val="16"/>
        </w:rPr>
      </w:pPr>
      <w:r w:rsidRPr="0006097D">
        <w:rPr>
          <w:rFonts w:cs="Times New Roman"/>
          <w:sz w:val="16"/>
          <w:szCs w:val="16"/>
        </w:rPr>
        <w:t>Б. Сообщить в пожарную часть, ОВГСП.</w:t>
      </w:r>
    </w:p>
    <w:p w:rsidR="001E534E" w:rsidRPr="0006097D" w:rsidRDefault="001E534E" w:rsidP="001E534E">
      <w:pPr>
        <w:pStyle w:val="aa"/>
        <w:rPr>
          <w:rFonts w:cs="Times New Roman"/>
          <w:sz w:val="16"/>
          <w:szCs w:val="16"/>
        </w:rPr>
      </w:pPr>
      <w:r w:rsidRPr="0006097D">
        <w:rPr>
          <w:rFonts w:cs="Times New Roman"/>
          <w:sz w:val="16"/>
          <w:szCs w:val="16"/>
        </w:rPr>
        <w:t>В. Выезд аварийной бригады на место аварии.</w:t>
      </w:r>
    </w:p>
    <w:p w:rsidR="001E534E" w:rsidRPr="0006097D" w:rsidRDefault="001E534E" w:rsidP="001E534E">
      <w:pPr>
        <w:pStyle w:val="aa"/>
        <w:rPr>
          <w:rFonts w:cs="Times New Roman"/>
          <w:sz w:val="16"/>
          <w:szCs w:val="16"/>
        </w:rPr>
      </w:pPr>
      <w:r w:rsidRPr="0006097D">
        <w:rPr>
          <w:rFonts w:cs="Times New Roman"/>
          <w:sz w:val="16"/>
          <w:szCs w:val="16"/>
        </w:rPr>
        <w:lastRenderedPageBreak/>
        <w:t>Г. Ликвидация вылившихся нефтепродуктов территории и т. д.</w:t>
      </w:r>
    </w:p>
    <w:p w:rsidR="001E534E" w:rsidRPr="0006097D" w:rsidRDefault="001E534E" w:rsidP="001E534E">
      <w:pPr>
        <w:pStyle w:val="aa"/>
        <w:rPr>
          <w:rFonts w:cs="Times New Roman"/>
          <w:sz w:val="16"/>
          <w:szCs w:val="16"/>
          <w:u w:val="single"/>
        </w:rPr>
      </w:pPr>
      <w:r w:rsidRPr="0006097D">
        <w:rPr>
          <w:rFonts w:cs="Times New Roman"/>
          <w:b/>
          <w:sz w:val="16"/>
          <w:szCs w:val="16"/>
          <w:u w:val="single"/>
        </w:rPr>
        <w:t xml:space="preserve">5). </w:t>
      </w:r>
      <w:r w:rsidRPr="0006097D">
        <w:rPr>
          <w:rFonts w:cs="Times New Roman"/>
          <w:sz w:val="16"/>
          <w:szCs w:val="16"/>
          <w:u w:val="single"/>
        </w:rPr>
        <w:t>Возможные аварии на котельной.</w:t>
      </w:r>
    </w:p>
    <w:p w:rsidR="001E534E" w:rsidRPr="0006097D" w:rsidRDefault="001E534E" w:rsidP="001E534E">
      <w:pPr>
        <w:pStyle w:val="aa"/>
        <w:rPr>
          <w:rFonts w:cs="Times New Roman"/>
          <w:sz w:val="16"/>
          <w:szCs w:val="16"/>
        </w:rPr>
      </w:pPr>
      <w:r w:rsidRPr="0006097D">
        <w:rPr>
          <w:rFonts w:cs="Times New Roman"/>
          <w:sz w:val="16"/>
          <w:szCs w:val="16"/>
        </w:rPr>
        <w:t>• Возможный вывод из строя котлов при неправильной эксплуатации.</w:t>
      </w:r>
    </w:p>
    <w:p w:rsidR="001E534E" w:rsidRPr="0006097D" w:rsidRDefault="001E534E" w:rsidP="001E534E">
      <w:pPr>
        <w:pStyle w:val="aa"/>
        <w:rPr>
          <w:rFonts w:cs="Times New Roman"/>
          <w:sz w:val="16"/>
          <w:szCs w:val="16"/>
        </w:rPr>
      </w:pPr>
      <w:r w:rsidRPr="0006097D">
        <w:rPr>
          <w:rFonts w:cs="Times New Roman"/>
          <w:sz w:val="16"/>
          <w:szCs w:val="16"/>
        </w:rPr>
        <w:t>А. Аварийная остановка котла.</w:t>
      </w:r>
    </w:p>
    <w:p w:rsidR="001E534E" w:rsidRPr="0006097D" w:rsidRDefault="001E534E" w:rsidP="001E534E">
      <w:pPr>
        <w:pStyle w:val="aa"/>
        <w:rPr>
          <w:rFonts w:cs="Times New Roman"/>
          <w:sz w:val="16"/>
          <w:szCs w:val="16"/>
        </w:rPr>
      </w:pPr>
      <w:r w:rsidRPr="0006097D">
        <w:rPr>
          <w:rFonts w:cs="Times New Roman"/>
          <w:sz w:val="16"/>
          <w:szCs w:val="16"/>
        </w:rPr>
        <w:t>Б. Сообщить диспетчеру, начальнику котельной.</w:t>
      </w:r>
    </w:p>
    <w:p w:rsidR="001E534E" w:rsidRPr="0006097D" w:rsidRDefault="001E534E" w:rsidP="001E534E">
      <w:pPr>
        <w:pStyle w:val="aa"/>
        <w:rPr>
          <w:rFonts w:cs="Times New Roman"/>
          <w:sz w:val="16"/>
          <w:szCs w:val="16"/>
        </w:rPr>
      </w:pPr>
      <w:r w:rsidRPr="0006097D">
        <w:rPr>
          <w:rFonts w:cs="Times New Roman"/>
          <w:sz w:val="16"/>
          <w:szCs w:val="16"/>
        </w:rPr>
        <w:t>В. Ликвидация последствий аварии.</w:t>
      </w:r>
    </w:p>
    <w:p w:rsidR="001E534E" w:rsidRPr="0006097D" w:rsidRDefault="001E534E" w:rsidP="001E534E">
      <w:pPr>
        <w:pStyle w:val="aa"/>
        <w:rPr>
          <w:rFonts w:cs="Times New Roman"/>
          <w:sz w:val="16"/>
          <w:szCs w:val="16"/>
        </w:rPr>
      </w:pPr>
      <w:r w:rsidRPr="0006097D">
        <w:rPr>
          <w:rFonts w:cs="Times New Roman"/>
          <w:sz w:val="16"/>
          <w:szCs w:val="16"/>
        </w:rPr>
        <w:t>• Аварийное отключение электроэнергии.</w:t>
      </w:r>
    </w:p>
    <w:p w:rsidR="001E534E" w:rsidRPr="0006097D" w:rsidRDefault="001E534E" w:rsidP="001E534E">
      <w:pPr>
        <w:pStyle w:val="aa"/>
        <w:rPr>
          <w:rFonts w:cs="Times New Roman"/>
          <w:sz w:val="16"/>
          <w:szCs w:val="16"/>
        </w:rPr>
      </w:pPr>
      <w:r w:rsidRPr="0006097D">
        <w:rPr>
          <w:rFonts w:cs="Times New Roman"/>
          <w:sz w:val="16"/>
          <w:szCs w:val="16"/>
        </w:rPr>
        <w:t>А. Сообщить диспетчеру, начальнику котельной.</w:t>
      </w:r>
    </w:p>
    <w:p w:rsidR="001E534E" w:rsidRPr="0006097D" w:rsidRDefault="001E534E" w:rsidP="001E534E">
      <w:pPr>
        <w:pStyle w:val="aa"/>
        <w:rPr>
          <w:rFonts w:cs="Times New Roman"/>
          <w:sz w:val="16"/>
          <w:szCs w:val="16"/>
        </w:rPr>
      </w:pPr>
      <w:r w:rsidRPr="0006097D">
        <w:rPr>
          <w:rFonts w:cs="Times New Roman"/>
          <w:sz w:val="16"/>
          <w:szCs w:val="16"/>
        </w:rPr>
        <w:t>Б. Обнаружение отключения, принятие мер по устранению причины.</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6.4.3 Предложения по повышению устойчивости функционирования поселения и территорий в ЧС природного характера</w:t>
      </w:r>
    </w:p>
    <w:p w:rsidR="001E534E" w:rsidRPr="0006097D" w:rsidRDefault="001E534E" w:rsidP="001E534E">
      <w:pPr>
        <w:ind w:left="20" w:firstLine="567"/>
        <w:jc w:val="both"/>
        <w:rPr>
          <w:bCs/>
          <w:sz w:val="16"/>
          <w:szCs w:val="16"/>
        </w:rPr>
      </w:pPr>
      <w:r w:rsidRPr="0006097D">
        <w:rPr>
          <w:bCs/>
          <w:sz w:val="16"/>
          <w:szCs w:val="16"/>
        </w:rPr>
        <w:t xml:space="preserve">В генеральном плане </w:t>
      </w:r>
      <w:r w:rsidRPr="0006097D">
        <w:rPr>
          <w:rFonts w:eastAsia="TimesNewRoman"/>
          <w:sz w:val="16"/>
          <w:szCs w:val="16"/>
        </w:rPr>
        <w:t>Грибановского городского поселения</w:t>
      </w:r>
      <w:r w:rsidRPr="0006097D">
        <w:rPr>
          <w:bCs/>
          <w:sz w:val="16"/>
          <w:szCs w:val="16"/>
        </w:rPr>
        <w:t xml:space="preserve"> предусмотрены технические решения, направленные на максимальное снижение негативных воздействий особо опасных природных явлений, которые могут создать опасность для жизни и здоровья людей, и могут нанести ущерб конструкциям зданий и сооружений:</w:t>
      </w:r>
    </w:p>
    <w:p w:rsidR="001E534E" w:rsidRPr="0006097D" w:rsidRDefault="001E534E" w:rsidP="001E534E">
      <w:pPr>
        <w:ind w:left="20" w:firstLine="567"/>
        <w:jc w:val="both"/>
        <w:rPr>
          <w:bCs/>
          <w:sz w:val="16"/>
          <w:szCs w:val="16"/>
        </w:rPr>
      </w:pPr>
      <w:r w:rsidRPr="0006097D">
        <w:rPr>
          <w:bCs/>
          <w:sz w:val="16"/>
          <w:szCs w:val="16"/>
          <w:u w:val="single"/>
        </w:rPr>
        <w:t>Ливневые дожди.</w:t>
      </w:r>
      <w:r w:rsidRPr="0006097D">
        <w:rPr>
          <w:bCs/>
          <w:sz w:val="16"/>
          <w:szCs w:val="16"/>
        </w:rPr>
        <w:t xml:space="preserve"> Негативное воздействие ливневых дождей на здания и сооружения предотвращается планировкой территорий с уклоном в сторону от зданий и сооружений.</w:t>
      </w:r>
    </w:p>
    <w:p w:rsidR="001E534E" w:rsidRPr="0006097D" w:rsidRDefault="001E534E" w:rsidP="001E534E">
      <w:pPr>
        <w:ind w:left="20" w:firstLine="567"/>
        <w:jc w:val="both"/>
        <w:rPr>
          <w:bCs/>
          <w:sz w:val="16"/>
          <w:szCs w:val="16"/>
        </w:rPr>
      </w:pPr>
      <w:r w:rsidRPr="0006097D">
        <w:rPr>
          <w:bCs/>
          <w:sz w:val="16"/>
          <w:szCs w:val="16"/>
          <w:u w:val="single"/>
        </w:rPr>
        <w:t>Ветровые нагрузки.</w:t>
      </w:r>
      <w:r w:rsidRPr="0006097D">
        <w:rPr>
          <w:bCs/>
          <w:sz w:val="16"/>
          <w:szCs w:val="16"/>
        </w:rPr>
        <w:t xml:space="preserve"> В соответствии с требованиями СП 20.13330.2011 «Нагрузки и воздействия», актуализированная редакция </w:t>
      </w:r>
      <w:proofErr w:type="spellStart"/>
      <w:r w:rsidRPr="0006097D">
        <w:rPr>
          <w:bCs/>
          <w:sz w:val="16"/>
          <w:szCs w:val="16"/>
        </w:rPr>
        <w:t>СНиП</w:t>
      </w:r>
      <w:proofErr w:type="spellEnd"/>
      <w:r w:rsidRPr="0006097D">
        <w:rPr>
          <w:bCs/>
          <w:sz w:val="16"/>
          <w:szCs w:val="16"/>
        </w:rPr>
        <w:t xml:space="preserve"> 2-01.07-85 ⃰, элементы конструкций зданий рассчитаны на восприятие действующих ветровых нагрузок. </w:t>
      </w:r>
    </w:p>
    <w:p w:rsidR="001E534E" w:rsidRPr="0006097D" w:rsidRDefault="001E534E" w:rsidP="001E534E">
      <w:pPr>
        <w:ind w:left="20" w:firstLine="567"/>
        <w:jc w:val="both"/>
        <w:rPr>
          <w:bCs/>
          <w:sz w:val="16"/>
          <w:szCs w:val="16"/>
        </w:rPr>
      </w:pPr>
      <w:r w:rsidRPr="0006097D">
        <w:rPr>
          <w:bCs/>
          <w:sz w:val="16"/>
          <w:szCs w:val="16"/>
          <w:u w:val="single"/>
        </w:rPr>
        <w:t>Выпадение снега.</w:t>
      </w:r>
      <w:r w:rsidRPr="0006097D">
        <w:rPr>
          <w:bCs/>
          <w:sz w:val="16"/>
          <w:szCs w:val="16"/>
        </w:rPr>
        <w:t xml:space="preserve"> Конструкции кровли зданий рассчитываются на восприятие снеговых нагрузок, установленных СП 20.13330.2011 «Нагрузки и воздействия», актуализированная редакция </w:t>
      </w:r>
      <w:proofErr w:type="spellStart"/>
      <w:r w:rsidRPr="0006097D">
        <w:rPr>
          <w:bCs/>
          <w:sz w:val="16"/>
          <w:szCs w:val="16"/>
        </w:rPr>
        <w:t>СНиП</w:t>
      </w:r>
      <w:proofErr w:type="spellEnd"/>
      <w:r w:rsidRPr="0006097D">
        <w:rPr>
          <w:bCs/>
          <w:sz w:val="16"/>
          <w:szCs w:val="16"/>
        </w:rPr>
        <w:t xml:space="preserve"> 2-01.07-85⃰, для данного района строительства. Дороги постоянно должны очищаться от снега.</w:t>
      </w:r>
    </w:p>
    <w:p w:rsidR="001E534E" w:rsidRPr="0006097D" w:rsidRDefault="001E534E" w:rsidP="001E534E">
      <w:pPr>
        <w:ind w:left="20" w:firstLine="567"/>
        <w:jc w:val="both"/>
        <w:rPr>
          <w:bCs/>
          <w:sz w:val="16"/>
          <w:szCs w:val="16"/>
        </w:rPr>
      </w:pPr>
      <w:r w:rsidRPr="0006097D">
        <w:rPr>
          <w:bCs/>
          <w:sz w:val="16"/>
          <w:szCs w:val="16"/>
          <w:u w:val="single"/>
        </w:rPr>
        <w:t>Сильные морозы</w:t>
      </w:r>
      <w:r w:rsidRPr="0006097D">
        <w:rPr>
          <w:bCs/>
          <w:sz w:val="16"/>
          <w:szCs w:val="16"/>
        </w:rPr>
        <w:t xml:space="preserve">. Теплоизоляция помещений зданий и сооружений выбирается в соответствии с требованиями СП 131.13330.2012 «Строительная климатология», актуализированная редакция </w:t>
      </w:r>
      <w:proofErr w:type="spellStart"/>
      <w:r w:rsidRPr="0006097D">
        <w:rPr>
          <w:bCs/>
          <w:sz w:val="16"/>
          <w:szCs w:val="16"/>
        </w:rPr>
        <w:t>СНиП</w:t>
      </w:r>
      <w:proofErr w:type="spellEnd"/>
      <w:r w:rsidRPr="0006097D">
        <w:rPr>
          <w:bCs/>
          <w:sz w:val="16"/>
          <w:szCs w:val="16"/>
        </w:rPr>
        <w:t xml:space="preserve"> 23-01-99*.</w:t>
      </w:r>
    </w:p>
    <w:p w:rsidR="001E534E" w:rsidRPr="0006097D" w:rsidRDefault="001E534E" w:rsidP="001E534E">
      <w:pPr>
        <w:ind w:left="20" w:firstLine="567"/>
        <w:jc w:val="both"/>
        <w:rPr>
          <w:bCs/>
          <w:sz w:val="16"/>
          <w:szCs w:val="16"/>
        </w:rPr>
      </w:pPr>
      <w:r w:rsidRPr="0006097D">
        <w:rPr>
          <w:bCs/>
          <w:sz w:val="16"/>
          <w:szCs w:val="16"/>
          <w:u w:val="single"/>
        </w:rPr>
        <w:t>Грозы.</w:t>
      </w:r>
      <w:r w:rsidRPr="0006097D">
        <w:rPr>
          <w:bCs/>
          <w:sz w:val="16"/>
          <w:szCs w:val="16"/>
        </w:rPr>
        <w:t xml:space="preserve"> Согласно требованиям СО 153-34.21.122-2003 «Инструкция по устройству </w:t>
      </w:r>
      <w:proofErr w:type="spellStart"/>
      <w:r w:rsidRPr="0006097D">
        <w:rPr>
          <w:bCs/>
          <w:sz w:val="16"/>
          <w:szCs w:val="16"/>
        </w:rPr>
        <w:t>молниезащиты</w:t>
      </w:r>
      <w:proofErr w:type="spellEnd"/>
      <w:r w:rsidRPr="0006097D">
        <w:rPr>
          <w:bCs/>
          <w:sz w:val="16"/>
          <w:szCs w:val="16"/>
        </w:rPr>
        <w:t xml:space="preserve"> зданий, сооружений и промышленных коммуникаций» здания и сооружения подлежат оборудованию системой защиты от разрядов атмосферного электричества.</w:t>
      </w:r>
    </w:p>
    <w:p w:rsidR="001E534E" w:rsidRPr="0006097D" w:rsidRDefault="001E534E" w:rsidP="001E534E">
      <w:pPr>
        <w:ind w:left="20" w:firstLine="567"/>
        <w:jc w:val="both"/>
        <w:rPr>
          <w:bCs/>
          <w:sz w:val="16"/>
          <w:szCs w:val="16"/>
        </w:rPr>
      </w:pPr>
      <w:r w:rsidRPr="0006097D">
        <w:rPr>
          <w:bCs/>
          <w:sz w:val="16"/>
          <w:szCs w:val="16"/>
          <w:u w:val="single"/>
        </w:rPr>
        <w:t>Гололед.</w:t>
      </w:r>
      <w:r w:rsidRPr="0006097D">
        <w:rPr>
          <w:bCs/>
          <w:sz w:val="16"/>
          <w:szCs w:val="16"/>
        </w:rPr>
        <w:t xml:space="preserve"> Борьба с гололедом на дорогах направлена на улучшение сцепления колес с покрытием, которая обеспечивается, как созданием шероховатости покрытий, так и использование специальных зимних шин. Рекомендуется создавать запасы песчано-соляной смеси, которой покрываются опасные участки движения пешеходов и транспорта.</w:t>
      </w:r>
    </w:p>
    <w:p w:rsidR="001E534E" w:rsidRPr="0006097D" w:rsidRDefault="001E534E" w:rsidP="001E534E">
      <w:pPr>
        <w:ind w:left="20" w:firstLine="567"/>
        <w:jc w:val="both"/>
        <w:rPr>
          <w:bCs/>
          <w:sz w:val="16"/>
          <w:szCs w:val="16"/>
        </w:rPr>
      </w:pPr>
      <w:r w:rsidRPr="0006097D">
        <w:rPr>
          <w:bCs/>
          <w:sz w:val="16"/>
          <w:szCs w:val="16"/>
          <w:u w:val="single"/>
        </w:rPr>
        <w:t>Затопление (подтопление).</w:t>
      </w:r>
      <w:r w:rsidRPr="0006097D">
        <w:rPr>
          <w:bCs/>
          <w:sz w:val="16"/>
          <w:szCs w:val="16"/>
        </w:rPr>
        <w:t xml:space="preserve"> ЧС </w:t>
      </w:r>
      <w:proofErr w:type="gramStart"/>
      <w:r w:rsidRPr="0006097D">
        <w:rPr>
          <w:bCs/>
          <w:sz w:val="16"/>
          <w:szCs w:val="16"/>
        </w:rPr>
        <w:t>будут носить локальный характер и</w:t>
      </w:r>
      <w:proofErr w:type="gramEnd"/>
      <w:r w:rsidRPr="0006097D">
        <w:rPr>
          <w:bCs/>
          <w:sz w:val="16"/>
          <w:szCs w:val="16"/>
        </w:rPr>
        <w:t xml:space="preserve"> будут предотвращаться или ликвидироваться собственными силами.</w:t>
      </w:r>
    </w:p>
    <w:p w:rsidR="001E534E" w:rsidRPr="0006097D" w:rsidRDefault="001E534E" w:rsidP="001E534E">
      <w:pPr>
        <w:ind w:left="20" w:firstLine="567"/>
        <w:jc w:val="both"/>
        <w:rPr>
          <w:bCs/>
          <w:sz w:val="16"/>
          <w:szCs w:val="16"/>
        </w:rPr>
      </w:pPr>
      <w:r w:rsidRPr="0006097D">
        <w:rPr>
          <w:bCs/>
          <w:sz w:val="16"/>
          <w:szCs w:val="16"/>
        </w:rPr>
        <w:t>Ионизирующее излучение природного происхождения. Рекомендуется провести обследование местности на радон.</w:t>
      </w:r>
    </w:p>
    <w:p w:rsidR="001E534E" w:rsidRPr="0006097D" w:rsidRDefault="001E534E" w:rsidP="001E534E">
      <w:pPr>
        <w:ind w:left="20" w:firstLine="567"/>
        <w:jc w:val="both"/>
        <w:rPr>
          <w:bCs/>
          <w:sz w:val="16"/>
          <w:szCs w:val="16"/>
        </w:rPr>
      </w:pPr>
      <w:r w:rsidRPr="0006097D">
        <w:rPr>
          <w:bCs/>
          <w:sz w:val="16"/>
          <w:szCs w:val="16"/>
          <w:u w:val="single"/>
        </w:rPr>
        <w:t>Природные пожары</w:t>
      </w:r>
      <w:r w:rsidRPr="0006097D">
        <w:rPr>
          <w:bCs/>
          <w:sz w:val="16"/>
          <w:szCs w:val="16"/>
        </w:rPr>
        <w:t>. Требования к мерам пожарной безопасности в лесах изложены в Лесохозяйственном регламенте Грибановского лесничества.</w:t>
      </w:r>
    </w:p>
    <w:p w:rsidR="001E534E" w:rsidRPr="0006097D" w:rsidRDefault="001E534E" w:rsidP="001E534E">
      <w:pPr>
        <w:ind w:left="20" w:firstLine="567"/>
        <w:jc w:val="both"/>
        <w:rPr>
          <w:bCs/>
          <w:sz w:val="16"/>
          <w:szCs w:val="16"/>
        </w:rPr>
      </w:pPr>
      <w:r w:rsidRPr="0006097D">
        <w:rPr>
          <w:bCs/>
          <w:sz w:val="16"/>
          <w:szCs w:val="16"/>
        </w:rPr>
        <w:t>Оповещение об опасных природных явлениях и передачу информации о чрезвычайных ситуациях природного характера предполагается осуществлять через оперативного дежурного Главного управления МЧС России по Воронежской области по телефонной связи, телевидению и радио.</w:t>
      </w:r>
    </w:p>
    <w:p w:rsidR="001E534E" w:rsidRPr="0006097D" w:rsidRDefault="001E534E" w:rsidP="001E534E">
      <w:pPr>
        <w:pStyle w:val="20"/>
        <w:ind w:left="360"/>
        <w:jc w:val="both"/>
        <w:rPr>
          <w:rFonts w:ascii="Times New Roman" w:hAnsi="Times New Roman" w:cs="Times New Roman"/>
          <w:i/>
          <w:iCs/>
          <w:color w:val="auto"/>
          <w:sz w:val="16"/>
          <w:szCs w:val="16"/>
        </w:rPr>
      </w:pPr>
      <w:r w:rsidRPr="0006097D">
        <w:rPr>
          <w:rFonts w:ascii="Times New Roman" w:hAnsi="Times New Roman" w:cs="Times New Roman"/>
          <w:color w:val="auto"/>
          <w:sz w:val="16"/>
          <w:szCs w:val="16"/>
        </w:rPr>
        <w:t xml:space="preserve">6.5 Обоснование территориального развития поселения и предложений по повышению устойчивости его функционирования, защите населения и территории </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 xml:space="preserve">6.5.1 Территориальное развитие </w:t>
      </w:r>
    </w:p>
    <w:p w:rsidR="001E534E" w:rsidRPr="0006097D" w:rsidRDefault="001E534E" w:rsidP="001E534E">
      <w:pPr>
        <w:pStyle w:val="afb"/>
        <w:rPr>
          <w:sz w:val="16"/>
          <w:szCs w:val="16"/>
          <w:lang w:val="ru-RU"/>
        </w:rPr>
      </w:pPr>
      <w:r w:rsidRPr="0006097D">
        <w:rPr>
          <w:sz w:val="16"/>
          <w:szCs w:val="16"/>
          <w:lang w:val="ru-RU"/>
        </w:rPr>
        <w:t xml:space="preserve">Численность населения </w:t>
      </w:r>
      <w:r w:rsidRPr="0006097D">
        <w:rPr>
          <w:rFonts w:eastAsia="TimesNewRoman"/>
          <w:sz w:val="16"/>
          <w:szCs w:val="16"/>
          <w:lang w:val="ru-RU"/>
        </w:rPr>
        <w:t>Грибановского городского поселения</w:t>
      </w:r>
      <w:r w:rsidRPr="0006097D">
        <w:rPr>
          <w:sz w:val="16"/>
          <w:szCs w:val="16"/>
          <w:lang w:val="ru-RU"/>
        </w:rPr>
        <w:t xml:space="preserve"> на расчетный срок будет составлять 14989 человек.</w:t>
      </w:r>
    </w:p>
    <w:p w:rsidR="001E534E" w:rsidRPr="0006097D" w:rsidRDefault="001E534E" w:rsidP="001E534E">
      <w:pPr>
        <w:ind w:left="20" w:firstLine="567"/>
        <w:jc w:val="both"/>
        <w:rPr>
          <w:sz w:val="16"/>
          <w:szCs w:val="16"/>
        </w:rPr>
      </w:pPr>
      <w:r w:rsidRPr="0006097D">
        <w:rPr>
          <w:sz w:val="16"/>
          <w:szCs w:val="16"/>
        </w:rPr>
        <w:t>Учитывая перспективную потребность в площадках для жилищного строительства, проектом генерального плана предусматривается: рост жилищного фонда в целях увеличения средней жилищной обеспеченности на одного человека; увеличение уровня обеспечения жилищ современными видами инженерного оборудования; выбор оптимального соотношения многоэтажного и малоэтажного строительства (увеличилась потребность населения в жилье усадебного типа); строительство муниципального жилья для расселения из ветхого и аварийного жилищного фонда и выбытия жилья по другим причинам; проведения реконструкции и модернизации существующей застройки и благоустройство селитебных территорий.</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 xml:space="preserve">6.5.2 Пожарная безопасность </w:t>
      </w:r>
      <w:r w:rsidRPr="0006097D">
        <w:rPr>
          <w:rFonts w:ascii="Times New Roman" w:hAnsi="Times New Roman" w:cs="Times New Roman"/>
          <w:iCs/>
          <w:color w:val="auto"/>
          <w:sz w:val="16"/>
          <w:szCs w:val="16"/>
        </w:rPr>
        <w:t>(с изменениями)</w:t>
      </w:r>
    </w:p>
    <w:p w:rsidR="001E534E" w:rsidRPr="0006097D" w:rsidRDefault="001E534E" w:rsidP="001E534E">
      <w:pPr>
        <w:ind w:left="20" w:firstLine="567"/>
        <w:jc w:val="both"/>
        <w:rPr>
          <w:bCs/>
          <w:sz w:val="16"/>
          <w:szCs w:val="16"/>
        </w:rPr>
      </w:pPr>
      <w:r w:rsidRPr="0006097D">
        <w:rPr>
          <w:bCs/>
          <w:sz w:val="16"/>
          <w:szCs w:val="16"/>
        </w:rPr>
        <w:t>С 1 мая 2009 г. вступил в силу ФЗ-123 от 22.07.2008 г. «Технический регламент о требованиях пожарной безопасности», в соответствии с которым 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в городских поселениях не должно превышать 10 минут.</w:t>
      </w:r>
    </w:p>
    <w:p w:rsidR="001E534E" w:rsidRPr="0006097D" w:rsidRDefault="001E534E" w:rsidP="001E534E">
      <w:pPr>
        <w:ind w:left="20" w:firstLine="567"/>
        <w:jc w:val="both"/>
        <w:rPr>
          <w:bCs/>
          <w:sz w:val="16"/>
          <w:szCs w:val="16"/>
        </w:rPr>
      </w:pPr>
      <w:r w:rsidRPr="0006097D">
        <w:rPr>
          <w:bCs/>
          <w:sz w:val="16"/>
          <w:szCs w:val="16"/>
        </w:rPr>
        <w:t>Следует предусмотреть просветительную работу с населением, прокладку просек и противопожарных разрывов, устройство противопожарных траншей и др. Успех борьбы с лесными пожарами во многом зависит от их своевременного обнаружения и быстрого принятия мер по их ограничению и ликвидации.</w:t>
      </w:r>
    </w:p>
    <w:p w:rsidR="001E534E" w:rsidRPr="0006097D" w:rsidRDefault="001E534E" w:rsidP="001E534E">
      <w:pPr>
        <w:ind w:left="20" w:firstLine="567"/>
        <w:jc w:val="both"/>
        <w:rPr>
          <w:bCs/>
          <w:sz w:val="16"/>
          <w:szCs w:val="16"/>
        </w:rPr>
      </w:pPr>
      <w:r w:rsidRPr="0006097D">
        <w:rPr>
          <w:b/>
          <w:bCs/>
          <w:sz w:val="16"/>
          <w:szCs w:val="16"/>
        </w:rPr>
        <w:t>Основными функциями системы обеспечения пожарной безопасности являются</w:t>
      </w:r>
      <w:r w:rsidRPr="0006097D">
        <w:rPr>
          <w:bCs/>
          <w:sz w:val="16"/>
          <w:szCs w:val="16"/>
        </w:rPr>
        <w:t xml:space="preserve">: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нормативное правовое регулирование и осуществление государственных мер в области пожарной безопасности;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создание пожарной охраны и организация ее деятельности;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разработка и осуществление мер пожарной безопасности;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реализация прав, обязанностей и ответственности в области пожарной безопасности;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проведение противопожарной пропаганды и обучение населения мерам пожарной безопасности;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содействие деятельности добровольных пожарных, привлечение населения к обеспечению пожарной безопасности;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научно-техническое обеспечение пожарной безопасности;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информационное обеспечение в области пожарной безопасности;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осуществление государственного пожарного надзора и других контрольных функций по обеспечению пожарной безопасности;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производство пожарно-технической продукции;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выполнение работ и оказание услуг в области пожарной безопасности;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лицензирование деятельности в области пожарной безопасности и подтверждение соответствия продукции и услуг в области пожарной безопасности;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тушение пожаров и проведение аварийно-спасательных работ;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учет пожаров и их последствий;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установление особого противопожарного режима.</w:t>
      </w:r>
    </w:p>
    <w:p w:rsidR="001E534E" w:rsidRPr="0006097D" w:rsidRDefault="001E534E" w:rsidP="001E534E">
      <w:pPr>
        <w:ind w:left="20" w:firstLine="567"/>
        <w:jc w:val="both"/>
        <w:rPr>
          <w:bCs/>
          <w:sz w:val="16"/>
          <w:szCs w:val="16"/>
        </w:rPr>
      </w:pPr>
      <w:r w:rsidRPr="0006097D">
        <w:rPr>
          <w:bCs/>
          <w:sz w:val="16"/>
          <w:szCs w:val="16"/>
        </w:rPr>
        <w:t>Для выполнения этих функций система обеспечения пожарной безопасности состоит из нескольких элементов:</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органы государственной власти;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органы местного самоуправления;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организации, граждане, принимающие участие в обеспечении пожарной безопасности в соответствии с законодательством Российской Федерации. </w:t>
      </w:r>
    </w:p>
    <w:p w:rsidR="001E534E" w:rsidRPr="0006097D" w:rsidRDefault="001E534E" w:rsidP="001E534E">
      <w:pPr>
        <w:ind w:left="20" w:firstLine="567"/>
        <w:jc w:val="both"/>
        <w:rPr>
          <w:bCs/>
          <w:sz w:val="16"/>
          <w:szCs w:val="16"/>
        </w:rPr>
      </w:pPr>
      <w:r w:rsidRPr="0006097D">
        <w:rPr>
          <w:bCs/>
          <w:sz w:val="16"/>
          <w:szCs w:val="16"/>
        </w:rPr>
        <w:t>Достижение заданного уровня пожарной безопасности достигается комплексом организационных и технических решений.</w:t>
      </w:r>
    </w:p>
    <w:p w:rsidR="001E534E" w:rsidRPr="0006097D" w:rsidRDefault="001E534E" w:rsidP="001E534E">
      <w:pPr>
        <w:ind w:left="20" w:firstLine="567"/>
        <w:jc w:val="both"/>
        <w:rPr>
          <w:b/>
          <w:bCs/>
          <w:sz w:val="16"/>
          <w:szCs w:val="16"/>
        </w:rPr>
      </w:pPr>
      <w:r w:rsidRPr="0006097D">
        <w:rPr>
          <w:bCs/>
          <w:sz w:val="16"/>
          <w:szCs w:val="16"/>
        </w:rPr>
        <w:t xml:space="preserve">В настоящее время пожарная безопасность Грибановского городского поселения  обеспечивается силами ПСЧ № 38 ФГКУ «1 ОФПС по Воронежской области», расположенной по адресу Воронежская область, Грибановский район, </w:t>
      </w:r>
      <w:proofErr w:type="spellStart"/>
      <w:r w:rsidRPr="0006097D">
        <w:rPr>
          <w:bCs/>
          <w:sz w:val="16"/>
          <w:szCs w:val="16"/>
        </w:rPr>
        <w:t>пгт</w:t>
      </w:r>
      <w:proofErr w:type="spellEnd"/>
      <w:r w:rsidRPr="0006097D">
        <w:rPr>
          <w:bCs/>
          <w:sz w:val="16"/>
          <w:szCs w:val="16"/>
        </w:rPr>
        <w:t>. Грибановский, улица Комарова, 9.</w:t>
      </w:r>
    </w:p>
    <w:p w:rsidR="001E534E" w:rsidRPr="0006097D" w:rsidRDefault="001E534E" w:rsidP="001E534E">
      <w:pPr>
        <w:ind w:left="20" w:firstLine="567"/>
        <w:jc w:val="both"/>
        <w:rPr>
          <w:bCs/>
          <w:sz w:val="16"/>
          <w:szCs w:val="16"/>
        </w:rPr>
      </w:pPr>
      <w:r w:rsidRPr="0006097D">
        <w:rPr>
          <w:bCs/>
          <w:sz w:val="16"/>
          <w:szCs w:val="16"/>
        </w:rPr>
        <w:t>Место дислокации муниципального поста пожарной охраны соответствует «Техническому регламенту о требованиях пожарной безопасности» ФЗ-123 от 22.07.2008 г. Все населенные пункты входят в зону 10-ти минутного прибытия подразделений для тушения возможных в них пожаров.</w:t>
      </w:r>
    </w:p>
    <w:p w:rsidR="001E534E" w:rsidRPr="0006097D" w:rsidRDefault="001E534E" w:rsidP="001E534E">
      <w:pPr>
        <w:ind w:firstLine="567"/>
        <w:jc w:val="both"/>
        <w:rPr>
          <w:bCs/>
          <w:sz w:val="16"/>
          <w:szCs w:val="16"/>
          <w:lang w:bidi="ru-RU"/>
        </w:rPr>
      </w:pPr>
      <w:r w:rsidRPr="0006097D">
        <w:rPr>
          <w:bCs/>
          <w:sz w:val="16"/>
          <w:szCs w:val="16"/>
          <w:lang w:bidi="ru-RU"/>
        </w:rPr>
        <w:lastRenderedPageBreak/>
        <w:t>Изменениями в генеральный план Грибановского городского поселения не предусматривается строительство или реконструкция пожарно-спасательных частей на территории поселения.</w:t>
      </w:r>
    </w:p>
    <w:p w:rsidR="001E534E" w:rsidRPr="0006097D" w:rsidRDefault="001E534E" w:rsidP="001E534E">
      <w:pPr>
        <w:ind w:left="20" w:firstLine="567"/>
        <w:jc w:val="both"/>
        <w:rPr>
          <w:bCs/>
          <w:sz w:val="16"/>
          <w:szCs w:val="16"/>
        </w:rPr>
      </w:pPr>
    </w:p>
    <w:p w:rsidR="001E534E" w:rsidRPr="0006097D" w:rsidRDefault="001E534E" w:rsidP="001E534E">
      <w:pPr>
        <w:ind w:left="20" w:firstLine="567"/>
        <w:jc w:val="both"/>
        <w:rPr>
          <w:b/>
          <w:bCs/>
          <w:sz w:val="16"/>
          <w:szCs w:val="16"/>
        </w:rPr>
      </w:pPr>
      <w:r w:rsidRPr="0006097D">
        <w:rPr>
          <w:b/>
          <w:bCs/>
          <w:sz w:val="16"/>
          <w:szCs w:val="16"/>
        </w:rPr>
        <w:t>Организационные решения.</w:t>
      </w:r>
    </w:p>
    <w:p w:rsidR="001E534E" w:rsidRPr="0006097D" w:rsidRDefault="001E534E" w:rsidP="001E534E">
      <w:pPr>
        <w:ind w:left="20" w:firstLine="567"/>
        <w:jc w:val="both"/>
        <w:rPr>
          <w:bCs/>
          <w:sz w:val="16"/>
          <w:szCs w:val="16"/>
        </w:rPr>
      </w:pPr>
      <w:r w:rsidRPr="0006097D">
        <w:rPr>
          <w:bCs/>
          <w:sz w:val="16"/>
          <w:szCs w:val="16"/>
        </w:rPr>
        <w:t>Предотвращение пожара должно достигаться предотвращением образования горючей среды и (или) предотвращением образования в горючей среде (или внесения в нее) источников зажигания.</w:t>
      </w:r>
    </w:p>
    <w:p w:rsidR="001E534E" w:rsidRPr="0006097D" w:rsidRDefault="001E534E" w:rsidP="001E534E">
      <w:pPr>
        <w:ind w:left="20" w:firstLine="567"/>
        <w:jc w:val="both"/>
        <w:rPr>
          <w:bCs/>
          <w:sz w:val="16"/>
          <w:szCs w:val="16"/>
        </w:rPr>
      </w:pPr>
      <w:r w:rsidRPr="0006097D">
        <w:rPr>
          <w:bCs/>
          <w:sz w:val="16"/>
          <w:szCs w:val="16"/>
        </w:rPr>
        <w:t>Предотвращение образования горючей среды должно обеспечиваться одним из следующих способов или их комбинаций: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максимально возможным применением негорючих и </w:t>
      </w:r>
      <w:proofErr w:type="spellStart"/>
      <w:r w:rsidRPr="0006097D">
        <w:rPr>
          <w:rFonts w:eastAsia="Calibri"/>
          <w:sz w:val="16"/>
          <w:szCs w:val="16"/>
          <w:lang w:eastAsia="en-US"/>
        </w:rPr>
        <w:t>трудногорючих</w:t>
      </w:r>
      <w:proofErr w:type="spellEnd"/>
      <w:r w:rsidRPr="0006097D">
        <w:rPr>
          <w:rFonts w:eastAsia="Calibri"/>
          <w:sz w:val="16"/>
          <w:szCs w:val="16"/>
          <w:lang w:eastAsia="en-US"/>
        </w:rPr>
        <w:t xml:space="preserve"> веществ и материалов;</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максимально возможным по условиям технологии и строительства ограничением массы и (или) объема горючих веществ, материалов и наиболее безопасным способом их размещения;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изоляцией горючей среды (применением изолированных отсеков, камер, кабин и т. п.);</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поддержанием безопасной концентрации среды в соответствии с нормами и правилами и другими нормативно-техническими, нормативными документами и правилами безопасности;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достаточной концентрацией </w:t>
      </w:r>
      <w:proofErr w:type="spellStart"/>
      <w:r w:rsidRPr="0006097D">
        <w:rPr>
          <w:rFonts w:eastAsia="Calibri"/>
          <w:sz w:val="16"/>
          <w:szCs w:val="16"/>
          <w:lang w:eastAsia="en-US"/>
        </w:rPr>
        <w:t>флегматизатора</w:t>
      </w:r>
      <w:proofErr w:type="spellEnd"/>
      <w:r w:rsidRPr="0006097D">
        <w:rPr>
          <w:rFonts w:eastAsia="Calibri"/>
          <w:sz w:val="16"/>
          <w:szCs w:val="16"/>
          <w:lang w:eastAsia="en-US"/>
        </w:rPr>
        <w:t xml:space="preserve"> в воздухе защищаемого объема (его составной части);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поддержанием температуры и давления среды, при которых распространение пламени исключается;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максимальной механизацией и автоматизацией технологических процессов, связанных с обращением горючих веществ;</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установкой пожароопасного оборудования по возможности в изолированных помещениях или на открытых площадках;</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применением устройств защиты производственного оборудования с горючими веществами от повреждений и аварий, установкой отключающих, отсекающих и других устройств.</w:t>
      </w:r>
    </w:p>
    <w:p w:rsidR="001E534E" w:rsidRPr="0006097D" w:rsidRDefault="001E534E" w:rsidP="001E534E">
      <w:pPr>
        <w:ind w:left="20" w:firstLine="567"/>
        <w:jc w:val="both"/>
        <w:rPr>
          <w:bCs/>
          <w:sz w:val="16"/>
          <w:szCs w:val="16"/>
        </w:rPr>
      </w:pPr>
      <w:r w:rsidRPr="0006097D">
        <w:rPr>
          <w:bCs/>
          <w:sz w:val="16"/>
          <w:szCs w:val="16"/>
        </w:rPr>
        <w:t>Предотвращение образования в горючей среде источников зажигания должно достигаться применением одним из следующих способов или их комбинацией: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применением машин, механизмов, оборудования, устройств, при эксплуатации которых не образуются источники зажигания;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применением электрооборудования, соответствующего пожароопасной и взрывоопасной зонам, группе и категории взрывоопасной смеси в соответствии с требованиями ГОСТ 12.1.044-2018 и Правил устройства электроустановок;</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применением в конструкции быстродействующих средств защитного отключения возможных источников зажигания;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применением технологического процесса и оборудования, удовлетворяющего требованиям </w:t>
      </w:r>
      <w:proofErr w:type="gramStart"/>
      <w:r w:rsidRPr="0006097D">
        <w:rPr>
          <w:rFonts w:eastAsia="Calibri"/>
          <w:sz w:val="16"/>
          <w:szCs w:val="16"/>
          <w:lang w:eastAsia="en-US"/>
        </w:rPr>
        <w:t>электростатической</w:t>
      </w:r>
      <w:proofErr w:type="gramEnd"/>
      <w:r w:rsidRPr="0006097D">
        <w:rPr>
          <w:rFonts w:eastAsia="Calibri"/>
          <w:sz w:val="16"/>
          <w:szCs w:val="16"/>
          <w:lang w:eastAsia="en-US"/>
        </w:rPr>
        <w:t xml:space="preserve"> </w:t>
      </w:r>
      <w:proofErr w:type="spellStart"/>
      <w:r w:rsidRPr="0006097D">
        <w:rPr>
          <w:rFonts w:eastAsia="Calibri"/>
          <w:sz w:val="16"/>
          <w:szCs w:val="16"/>
          <w:lang w:eastAsia="en-US"/>
        </w:rPr>
        <w:t>искробезопасности</w:t>
      </w:r>
      <w:proofErr w:type="spellEnd"/>
      <w:r w:rsidRPr="0006097D">
        <w:rPr>
          <w:rFonts w:eastAsia="Calibri"/>
          <w:sz w:val="16"/>
          <w:szCs w:val="16"/>
          <w:lang w:eastAsia="en-US"/>
        </w:rPr>
        <w:t xml:space="preserve"> по ГОСТ 12.1.018-93;</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устройством </w:t>
      </w:r>
      <w:proofErr w:type="spellStart"/>
      <w:r w:rsidRPr="0006097D">
        <w:rPr>
          <w:rFonts w:eastAsia="Calibri"/>
          <w:sz w:val="16"/>
          <w:szCs w:val="16"/>
          <w:lang w:eastAsia="en-US"/>
        </w:rPr>
        <w:t>молниезащиты</w:t>
      </w:r>
      <w:proofErr w:type="spellEnd"/>
      <w:r w:rsidRPr="0006097D">
        <w:rPr>
          <w:rFonts w:eastAsia="Calibri"/>
          <w:sz w:val="16"/>
          <w:szCs w:val="16"/>
          <w:lang w:eastAsia="en-US"/>
        </w:rPr>
        <w:t xml:space="preserve"> зданий, сооружений и оборудования;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поддержанием температуры нагрева поверхности машин, механизмов, оборудования, устройств, веществ и материалов, которые могут войти в контакт с горючей средой, ниже предельно допустимой, составляющей 80% наименьшей температуры самовоспламенения горючего;</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исключение возможности появления искрового разряда в горючей среде с энергией, равной и выше минимальной энергии зажигания;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применением не искрящего инструмента при работе с легковоспламеняющимися жидкостями и горючими газами;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ликвидацией условий для теплового, химического и (или) микробиологического самовозгорания обращающихся веществ, материалов, изделий и конструкций;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обеспечение порядка совместного хранения веществ и материалов;</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устранением контакта с воздухом пирофорных веществ;</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уменьшением определяющего размера горючей среды ниже предельно допустимого по горючести;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выполнением действующих строительных норм, правил и стандартов.</w:t>
      </w:r>
    </w:p>
    <w:p w:rsidR="001E534E" w:rsidRPr="0006097D" w:rsidRDefault="001E534E" w:rsidP="001E534E">
      <w:pPr>
        <w:ind w:left="1064" w:firstLine="567"/>
        <w:jc w:val="both"/>
        <w:rPr>
          <w:b/>
          <w:bCs/>
          <w:sz w:val="16"/>
          <w:szCs w:val="16"/>
        </w:rPr>
      </w:pPr>
    </w:p>
    <w:p w:rsidR="001E534E" w:rsidRPr="0006097D" w:rsidRDefault="001E534E" w:rsidP="001E534E">
      <w:pPr>
        <w:ind w:left="20" w:firstLine="567"/>
        <w:jc w:val="both"/>
        <w:rPr>
          <w:bCs/>
          <w:sz w:val="16"/>
          <w:szCs w:val="16"/>
        </w:rPr>
      </w:pPr>
      <w:r w:rsidRPr="0006097D">
        <w:rPr>
          <w:b/>
          <w:bCs/>
          <w:sz w:val="16"/>
          <w:szCs w:val="16"/>
        </w:rPr>
        <w:t>Технические решения, входящие в систему, обеспечивающую пожарную безопасность дороги, состоят из ряда мероприятий и условий: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дороги, проезды и подъезды к зданиям, сооружениям и </w:t>
      </w:r>
      <w:proofErr w:type="spellStart"/>
      <w:r w:rsidRPr="0006097D">
        <w:rPr>
          <w:rFonts w:eastAsia="Calibri"/>
          <w:sz w:val="16"/>
          <w:szCs w:val="16"/>
          <w:lang w:eastAsia="en-US"/>
        </w:rPr>
        <w:t>водоисточникам</w:t>
      </w:r>
      <w:proofErr w:type="spellEnd"/>
      <w:r w:rsidRPr="0006097D">
        <w:rPr>
          <w:rFonts w:eastAsia="Calibri"/>
          <w:sz w:val="16"/>
          <w:szCs w:val="16"/>
          <w:lang w:eastAsia="en-US"/>
        </w:rPr>
        <w:t>, расположенным на территории автомобильной дороги, либо вблизи лежащего района, используемым для целей пожаротушения, должны быть всегда свободными для проезда пожарной техники, содержаться в исправном состоянии, а зимой быть очищенными от снега и льда;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 закрытии дорог или проездов для их ремонта или по другим причинам, препятствующим проезду пожарных машин, необходимо немедленно сообщать в подразделения пожарной охраны;</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на период закрытия дорог в соответствующих местах должны быть установлены указатели направления объезда или устроены переезды через ремонтируемые участки и подъезды к </w:t>
      </w:r>
      <w:proofErr w:type="spellStart"/>
      <w:r w:rsidRPr="0006097D">
        <w:rPr>
          <w:rFonts w:eastAsia="Calibri"/>
          <w:sz w:val="16"/>
          <w:szCs w:val="16"/>
          <w:lang w:eastAsia="en-US"/>
        </w:rPr>
        <w:t>водоисточникам</w:t>
      </w:r>
      <w:proofErr w:type="spellEnd"/>
      <w:r w:rsidRPr="0006097D">
        <w:rPr>
          <w:rFonts w:eastAsia="Calibri"/>
          <w:sz w:val="16"/>
          <w:szCs w:val="16"/>
          <w:lang w:eastAsia="en-US"/>
        </w:rPr>
        <w:t>;</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территория автомобильных дорог в пределах населенного пункта должна иметь наружное освещение в темное время суток для быстрого подъезда пожарной техники в места возникновения пожара;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территория, занятая под автомобильную дорогу и расположенная в массивах хвойных лесов, должна иметь по периметру защитную минерализованную полосу шириной не менее 2,5 м;</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на участках дороги, расположенных вблизи опор линий высоковольтных передач необходимо расположение обозначенных охранных зон;</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на территории автомобильной дороги в пределах ее полосы не разрешается устраивать свалки горючих отходов;</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не разрешается разведение костров, сжигание отходов и тары в пределах, установленных нормами проектирования противопожарных разрывов, но не ближе 50 м до зданий и сооружений объекта;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следить за соблюдением правил перевозки взрывопожароопасных веществ, при которой запрещается: допускать толчки, резкие торможения; транспортировать баллоны с горючим газом без предохранительных башмаков; оставлять транспортное средство без присмотра.</w:t>
      </w:r>
    </w:p>
    <w:p w:rsidR="001E534E" w:rsidRPr="0006097D" w:rsidRDefault="001E534E" w:rsidP="001E534E">
      <w:pPr>
        <w:ind w:left="20" w:firstLine="567"/>
        <w:jc w:val="both"/>
        <w:rPr>
          <w:bCs/>
          <w:sz w:val="16"/>
          <w:szCs w:val="16"/>
        </w:rPr>
      </w:pPr>
      <w:r w:rsidRPr="0006097D">
        <w:rPr>
          <w:bCs/>
          <w:sz w:val="16"/>
          <w:szCs w:val="16"/>
        </w:rPr>
        <w:t>Функционирование мероприятий и соблюдение правил пожарной безопасности на автомобильной дороге и в пределах полосы ее отвода должны обеспечивать дорожная, автотранспортная службы и подразделения ГИБДД.</w:t>
      </w:r>
    </w:p>
    <w:p w:rsidR="001E534E" w:rsidRPr="0006097D" w:rsidRDefault="001E534E" w:rsidP="001E534E">
      <w:pPr>
        <w:ind w:left="20" w:firstLine="567"/>
        <w:jc w:val="both"/>
        <w:rPr>
          <w:b/>
          <w:bCs/>
          <w:sz w:val="16"/>
          <w:szCs w:val="16"/>
        </w:rPr>
      </w:pPr>
      <w:r w:rsidRPr="0006097D">
        <w:rPr>
          <w:b/>
          <w:bCs/>
          <w:sz w:val="16"/>
          <w:szCs w:val="16"/>
        </w:rPr>
        <w:t>Противопожарное водоснабжение</w:t>
      </w:r>
    </w:p>
    <w:p w:rsidR="001E534E" w:rsidRPr="0006097D" w:rsidRDefault="001E534E" w:rsidP="001E534E">
      <w:pPr>
        <w:ind w:left="20" w:firstLine="567"/>
        <w:jc w:val="both"/>
        <w:rPr>
          <w:rFonts w:eastAsiaTheme="minorEastAsia"/>
          <w:sz w:val="16"/>
          <w:szCs w:val="16"/>
        </w:rPr>
      </w:pPr>
      <w:r w:rsidRPr="0006097D">
        <w:rPr>
          <w:rFonts w:eastAsiaTheme="minorEastAsia"/>
          <w:sz w:val="16"/>
          <w:szCs w:val="16"/>
        </w:rPr>
        <w:t xml:space="preserve">На территории поселения должны быть источники наружного противопожарного водоснабжения. </w:t>
      </w:r>
    </w:p>
    <w:p w:rsidR="001E534E" w:rsidRPr="0006097D" w:rsidRDefault="001E534E" w:rsidP="001E534E">
      <w:pPr>
        <w:ind w:left="20" w:firstLine="567"/>
        <w:jc w:val="both"/>
        <w:rPr>
          <w:rFonts w:eastAsiaTheme="minorEastAsia"/>
          <w:sz w:val="16"/>
          <w:szCs w:val="16"/>
        </w:rPr>
      </w:pPr>
      <w:r w:rsidRPr="0006097D">
        <w:rPr>
          <w:rFonts w:eastAsiaTheme="minorEastAsia"/>
          <w:sz w:val="16"/>
          <w:szCs w:val="16"/>
        </w:rPr>
        <w:t xml:space="preserve">К источникам наружного противопожарного водоснабжения относятся: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наружные водопроводные сети с пожарными гидрантами;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водные объекты, используемые для целей пожаротушения в соответствии с законодательством Российской Федерации;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противопожарные резервуары. </w:t>
      </w:r>
    </w:p>
    <w:p w:rsidR="001E534E" w:rsidRPr="0006097D" w:rsidRDefault="001E534E" w:rsidP="001E534E">
      <w:pPr>
        <w:ind w:left="20" w:firstLine="567"/>
        <w:jc w:val="both"/>
        <w:rPr>
          <w:rFonts w:eastAsiaTheme="minorEastAsia"/>
          <w:sz w:val="16"/>
          <w:szCs w:val="16"/>
        </w:rPr>
      </w:pPr>
      <w:r w:rsidRPr="0006097D">
        <w:rPr>
          <w:rFonts w:eastAsiaTheme="minorEastAsia"/>
          <w:sz w:val="16"/>
          <w:szCs w:val="16"/>
        </w:rPr>
        <w:t xml:space="preserve">Поселение должно быть оборудовано противопожарным водопроводом. При этом противопожарный водопровод допускается объединять с хозяйственно-питьевым или производственным водопроводом. </w:t>
      </w:r>
    </w:p>
    <w:p w:rsidR="001E534E" w:rsidRPr="0006097D" w:rsidRDefault="001E534E" w:rsidP="001E534E">
      <w:pPr>
        <w:ind w:left="20" w:firstLine="567"/>
        <w:jc w:val="both"/>
        <w:rPr>
          <w:sz w:val="16"/>
          <w:szCs w:val="16"/>
        </w:rPr>
      </w:pPr>
      <w:r w:rsidRPr="0006097D">
        <w:rPr>
          <w:sz w:val="16"/>
          <w:szCs w:val="16"/>
        </w:rPr>
        <w:t>Проектом рекомендуется во всех населенных пунктах, расположенных на естественных водоемах, восстановить существующие и оборудовать дополнительные площадки (пирсы) для заправки пожарных машин водой, особенно близко расположенных к лесным массивам.</w:t>
      </w:r>
    </w:p>
    <w:p w:rsidR="001E534E" w:rsidRPr="0006097D" w:rsidRDefault="001E534E" w:rsidP="001E534E">
      <w:pPr>
        <w:ind w:left="20" w:firstLine="567"/>
        <w:jc w:val="both"/>
        <w:rPr>
          <w:sz w:val="16"/>
          <w:szCs w:val="16"/>
        </w:rPr>
      </w:pPr>
      <w:r w:rsidRPr="0006097D">
        <w:rPr>
          <w:sz w:val="16"/>
          <w:szCs w:val="16"/>
        </w:rPr>
        <w:t xml:space="preserve">Требования к источникам наружного противопожарного водоснабжения, расчетные количества пожаров и расходы воды на наружное пожаротушение установлены СП 8.13130.2020 «Системы противопожарной защиты. Наружное противопожарное водоснабжение. Требования пожарной безопасности». </w:t>
      </w:r>
    </w:p>
    <w:p w:rsidR="001E534E" w:rsidRPr="0006097D" w:rsidRDefault="001E534E" w:rsidP="001E534E">
      <w:pPr>
        <w:ind w:left="20" w:firstLine="567"/>
        <w:jc w:val="both"/>
        <w:rPr>
          <w:sz w:val="16"/>
          <w:szCs w:val="16"/>
        </w:rPr>
      </w:pPr>
      <w:r w:rsidRPr="0006097D">
        <w:rPr>
          <w:sz w:val="16"/>
          <w:szCs w:val="16"/>
        </w:rPr>
        <w:t xml:space="preserve">Противопожарный водопровод следует создавать, низкого давления. (Противопожарный водопровод высокого давления создается только при соответствующем обосновании). </w:t>
      </w:r>
    </w:p>
    <w:p w:rsidR="001E534E" w:rsidRPr="0006097D" w:rsidRDefault="001E534E" w:rsidP="001E534E">
      <w:pPr>
        <w:ind w:left="20" w:firstLine="567"/>
        <w:jc w:val="both"/>
        <w:rPr>
          <w:sz w:val="16"/>
          <w:szCs w:val="16"/>
        </w:rPr>
      </w:pPr>
      <w:r w:rsidRPr="0006097D">
        <w:rPr>
          <w:sz w:val="16"/>
          <w:szCs w:val="16"/>
        </w:rPr>
        <w:t xml:space="preserve">Минимальный свободный напор в сети противопожарного водопровода низкого давления (на уровне поверхности земли) при пожаротушении должен быть не менее 10 м. </w:t>
      </w:r>
    </w:p>
    <w:p w:rsidR="001E534E" w:rsidRPr="0006097D" w:rsidRDefault="001E534E" w:rsidP="001E534E">
      <w:pPr>
        <w:ind w:left="20" w:firstLine="567"/>
        <w:jc w:val="both"/>
        <w:rPr>
          <w:sz w:val="16"/>
          <w:szCs w:val="16"/>
        </w:rPr>
      </w:pPr>
      <w:r w:rsidRPr="0006097D">
        <w:rPr>
          <w:sz w:val="16"/>
          <w:szCs w:val="16"/>
        </w:rPr>
        <w:t xml:space="preserve">Свободный напор в сети объединенного водопровода должен быть не менее 10 м и не более 60 м. </w:t>
      </w:r>
    </w:p>
    <w:p w:rsidR="001E534E" w:rsidRPr="0006097D" w:rsidRDefault="001E534E" w:rsidP="001E534E">
      <w:pPr>
        <w:ind w:left="20" w:firstLine="567"/>
        <w:jc w:val="both"/>
        <w:rPr>
          <w:sz w:val="16"/>
          <w:szCs w:val="16"/>
        </w:rPr>
      </w:pPr>
      <w:proofErr w:type="gramStart"/>
      <w:r w:rsidRPr="0006097D">
        <w:rPr>
          <w:sz w:val="16"/>
          <w:szCs w:val="16"/>
        </w:rPr>
        <w:lastRenderedPageBreak/>
        <w:t>Объединенный</w:t>
      </w:r>
      <w:proofErr w:type="gramEnd"/>
      <w:r w:rsidRPr="0006097D">
        <w:rPr>
          <w:sz w:val="16"/>
          <w:szCs w:val="16"/>
        </w:rPr>
        <w:t xml:space="preserve"> хозяйственно-питьевой и производственные водопроводы поселения – относится к III категории согласно СП 31.13330.2012 «Водоснабжение. Наружные сети и сооружения. </w:t>
      </w:r>
      <w:proofErr w:type="gramStart"/>
      <w:r w:rsidRPr="0006097D">
        <w:rPr>
          <w:sz w:val="16"/>
          <w:szCs w:val="16"/>
        </w:rPr>
        <w:t xml:space="preserve">Актуализированная редакция </w:t>
      </w:r>
      <w:proofErr w:type="spellStart"/>
      <w:r w:rsidRPr="0006097D">
        <w:rPr>
          <w:sz w:val="16"/>
          <w:szCs w:val="16"/>
        </w:rPr>
        <w:t>СНиП</w:t>
      </w:r>
      <w:proofErr w:type="spellEnd"/>
      <w:r w:rsidRPr="0006097D">
        <w:rPr>
          <w:sz w:val="16"/>
          <w:szCs w:val="16"/>
        </w:rPr>
        <w:t xml:space="preserve"> 2.04.02-84*» (величина допускаемого снижения подачи воды та же, что при I категории; длительность снижения подачи не должна превышать 15 </w:t>
      </w:r>
      <w:proofErr w:type="spellStart"/>
      <w:r w:rsidRPr="0006097D">
        <w:rPr>
          <w:sz w:val="16"/>
          <w:szCs w:val="16"/>
        </w:rPr>
        <w:t>сут</w:t>
      </w:r>
      <w:proofErr w:type="spellEnd"/>
      <w:r w:rsidRPr="0006097D">
        <w:rPr>
          <w:sz w:val="16"/>
          <w:szCs w:val="16"/>
        </w:rPr>
        <w:t>.</w:t>
      </w:r>
      <w:proofErr w:type="gramEnd"/>
      <w:r w:rsidRPr="0006097D">
        <w:rPr>
          <w:sz w:val="16"/>
          <w:szCs w:val="16"/>
        </w:rPr>
        <w:t xml:space="preserve"> </w:t>
      </w:r>
      <w:proofErr w:type="gramStart"/>
      <w:r w:rsidRPr="0006097D">
        <w:rPr>
          <w:sz w:val="16"/>
          <w:szCs w:val="16"/>
        </w:rPr>
        <w:t xml:space="preserve">Перерыв в подаче воды или снижение подачи ниже указанного предела допускается на время проведения ремонта, но не более чем на 24 ч.). </w:t>
      </w:r>
      <w:proofErr w:type="gramEnd"/>
    </w:p>
    <w:p w:rsidR="001E534E" w:rsidRPr="0006097D" w:rsidRDefault="001E534E" w:rsidP="001E534E">
      <w:pPr>
        <w:ind w:left="20" w:firstLine="567"/>
        <w:jc w:val="both"/>
        <w:rPr>
          <w:sz w:val="16"/>
          <w:szCs w:val="16"/>
        </w:rPr>
      </w:pPr>
      <w:r w:rsidRPr="0006097D">
        <w:rPr>
          <w:sz w:val="16"/>
          <w:szCs w:val="16"/>
        </w:rPr>
        <w:t xml:space="preserve">Водопроводные сети должны быть, как правило, кольцевыми. Тупиковые линии водопроводов допускается применять: для подачи воды на противопожарные или на хозяйственно-противопожарные нужды независимо от расхода воды на пожаротушение — при длине линий не свыше 200 м. </w:t>
      </w:r>
    </w:p>
    <w:p w:rsidR="001E534E" w:rsidRPr="0006097D" w:rsidRDefault="001E534E" w:rsidP="001E534E">
      <w:pPr>
        <w:ind w:left="20" w:firstLine="567"/>
        <w:jc w:val="both"/>
        <w:rPr>
          <w:sz w:val="16"/>
          <w:szCs w:val="16"/>
        </w:rPr>
      </w:pPr>
      <w:r w:rsidRPr="0006097D">
        <w:rPr>
          <w:sz w:val="16"/>
          <w:szCs w:val="16"/>
        </w:rPr>
        <w:t xml:space="preserve">Кольцевание наружных водопроводных сетей внутренними водопроводными сетями зданий и сооружений не допускается. </w:t>
      </w:r>
    </w:p>
    <w:p w:rsidR="001E534E" w:rsidRPr="0006097D" w:rsidRDefault="001E534E" w:rsidP="001E534E">
      <w:pPr>
        <w:ind w:left="20" w:firstLine="567"/>
        <w:jc w:val="both"/>
        <w:rPr>
          <w:sz w:val="16"/>
          <w:szCs w:val="16"/>
        </w:rPr>
      </w:pPr>
      <w:r w:rsidRPr="0006097D">
        <w:rPr>
          <w:sz w:val="16"/>
          <w:szCs w:val="16"/>
        </w:rPr>
        <w:t xml:space="preserve">Пожарные гидранты надлежит предусматривать вдоль автомобильных дорог на расстоянии не более 2,5 м от края проезжей части, но не ближе 5 м от стен зданий; допускается располагать гидранты на проезжей части. </w:t>
      </w:r>
    </w:p>
    <w:p w:rsidR="001E534E" w:rsidRPr="0006097D" w:rsidRDefault="001E534E" w:rsidP="001E534E">
      <w:pPr>
        <w:ind w:left="20" w:firstLine="567"/>
        <w:jc w:val="both"/>
        <w:rPr>
          <w:sz w:val="16"/>
          <w:szCs w:val="16"/>
        </w:rPr>
      </w:pPr>
      <w:r w:rsidRPr="0006097D">
        <w:rPr>
          <w:sz w:val="16"/>
          <w:szCs w:val="16"/>
        </w:rPr>
        <w:t xml:space="preserve">Пожарные гидранты следует устанавливать на кольцевых участках водопроводных линий. Допускается установка гидрантов на тупиковых линиях водопровода с принятием мер против замерзания воды в них. </w:t>
      </w:r>
    </w:p>
    <w:p w:rsidR="001E534E" w:rsidRPr="0006097D" w:rsidRDefault="001E534E" w:rsidP="001E534E">
      <w:pPr>
        <w:ind w:left="20" w:firstLine="567"/>
        <w:jc w:val="both"/>
        <w:rPr>
          <w:sz w:val="16"/>
          <w:szCs w:val="16"/>
        </w:rPr>
      </w:pPr>
      <w:r w:rsidRPr="0006097D">
        <w:rPr>
          <w:sz w:val="16"/>
          <w:szCs w:val="16"/>
        </w:rPr>
        <w:t xml:space="preserve">Пожарный объем воды надлежит предусматривать в случаях, когда получение необходимого количества воды для тушения пожара непосредственно из источника водоснабжения технически невозможно или экономически нецелесообразно. </w:t>
      </w:r>
    </w:p>
    <w:p w:rsidR="001E534E" w:rsidRPr="0006097D" w:rsidRDefault="001E534E" w:rsidP="001E534E">
      <w:pPr>
        <w:ind w:left="20" w:firstLine="567"/>
        <w:jc w:val="both"/>
        <w:rPr>
          <w:sz w:val="16"/>
          <w:szCs w:val="16"/>
        </w:rPr>
      </w:pPr>
      <w:r w:rsidRPr="0006097D">
        <w:rPr>
          <w:sz w:val="16"/>
          <w:szCs w:val="16"/>
        </w:rPr>
        <w:t xml:space="preserve">Пожарный объем воды в резервуарах должен определяться из условия обеспечения: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пожаротушения из наружных гидрантов и внутренних пожарных кранов;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специальных средств пожаротушения;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максимальных хозяйственно-питьевых и производственных нужд на весь период пожаротушения. </w:t>
      </w:r>
    </w:p>
    <w:p w:rsidR="001E534E" w:rsidRPr="0006097D" w:rsidRDefault="001E534E" w:rsidP="001E534E">
      <w:pPr>
        <w:ind w:left="20" w:firstLine="567"/>
        <w:jc w:val="both"/>
        <w:rPr>
          <w:sz w:val="16"/>
          <w:szCs w:val="16"/>
        </w:rPr>
      </w:pPr>
      <w:r w:rsidRPr="0006097D">
        <w:rPr>
          <w:sz w:val="16"/>
          <w:szCs w:val="16"/>
        </w:rPr>
        <w:t>Для целей пожаротушения целесообразно использовать водные объекты, расположенные на территории муниципального образования.</w:t>
      </w:r>
    </w:p>
    <w:p w:rsidR="001E534E" w:rsidRPr="0006097D" w:rsidRDefault="001E534E" w:rsidP="001E534E">
      <w:pPr>
        <w:ind w:left="20" w:firstLine="567"/>
        <w:jc w:val="both"/>
        <w:rPr>
          <w:sz w:val="16"/>
          <w:szCs w:val="16"/>
        </w:rPr>
      </w:pPr>
      <w:r w:rsidRPr="0006097D">
        <w:rPr>
          <w:sz w:val="16"/>
          <w:szCs w:val="16"/>
        </w:rPr>
        <w:t>Водоемы (водотоки) из которых производится забор воды для целей пожаротушения, должны иметь подъезды с площадками (пирсами) с твердым покрытием размерами не менее 12×12 м для установки пожарных автомобилей в любое время года.</w:t>
      </w:r>
    </w:p>
    <w:p w:rsidR="001E534E" w:rsidRPr="0006097D" w:rsidRDefault="001E534E" w:rsidP="001E534E">
      <w:pPr>
        <w:ind w:left="20" w:firstLine="567"/>
        <w:jc w:val="both"/>
        <w:rPr>
          <w:sz w:val="16"/>
          <w:szCs w:val="16"/>
        </w:rPr>
      </w:pPr>
      <w:r w:rsidRPr="0006097D">
        <w:rPr>
          <w:sz w:val="16"/>
          <w:szCs w:val="16"/>
        </w:rPr>
        <w:t xml:space="preserve">Расстановка пожарных гидрантов на водопроводной сети, пожарных резервуаров или искусственных водоемов должна обеспечивать пожаротушение любого обслуживаемого данной сетью здания, сооружения или его части не менее чем от двух гидрантов при расходе воды на наружное пожаротушение 15 л/с и более и одного – при расходе воды менее 15 л/с </w:t>
      </w:r>
      <w:proofErr w:type="gramStart"/>
      <w:r w:rsidRPr="0006097D">
        <w:rPr>
          <w:sz w:val="16"/>
          <w:szCs w:val="16"/>
        </w:rPr>
        <w:t>с</w:t>
      </w:r>
      <w:proofErr w:type="gramEnd"/>
      <w:r w:rsidRPr="0006097D">
        <w:rPr>
          <w:sz w:val="16"/>
          <w:szCs w:val="16"/>
        </w:rPr>
        <w:t xml:space="preserve"> учётом прокладки рукавных линий по дорогам с твердым покрытием длиной, не более: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при наличии автонасосов — 200 м; </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при наличии </w:t>
      </w:r>
      <w:proofErr w:type="spellStart"/>
      <w:r w:rsidRPr="0006097D">
        <w:rPr>
          <w:rFonts w:eastAsia="Calibri"/>
          <w:sz w:val="16"/>
          <w:szCs w:val="16"/>
          <w:lang w:eastAsia="en-US"/>
        </w:rPr>
        <w:t>мотопомп</w:t>
      </w:r>
      <w:proofErr w:type="spellEnd"/>
      <w:r w:rsidRPr="0006097D">
        <w:rPr>
          <w:rFonts w:eastAsia="Calibri"/>
          <w:sz w:val="16"/>
          <w:szCs w:val="16"/>
          <w:lang w:eastAsia="en-US"/>
        </w:rPr>
        <w:t xml:space="preserve"> — 100-150 м в зависимости от технических возможностей </w:t>
      </w:r>
      <w:proofErr w:type="spellStart"/>
      <w:r w:rsidRPr="0006097D">
        <w:rPr>
          <w:rFonts w:eastAsia="Calibri"/>
          <w:sz w:val="16"/>
          <w:szCs w:val="16"/>
          <w:lang w:eastAsia="en-US"/>
        </w:rPr>
        <w:t>мотопомп</w:t>
      </w:r>
      <w:proofErr w:type="spellEnd"/>
      <w:r w:rsidRPr="0006097D">
        <w:rPr>
          <w:rFonts w:eastAsia="Calibri"/>
          <w:sz w:val="16"/>
          <w:szCs w:val="16"/>
          <w:lang w:eastAsia="en-US"/>
        </w:rPr>
        <w:t>.</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6.5.3 Эвакуация населения</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Пешие маршруты эвакуации предусмотрены из административного центра поселения к местам расселения, где силами местной администрации происходит размещение и обустройство </w:t>
      </w:r>
      <w:proofErr w:type="gramStart"/>
      <w:r w:rsidRPr="0006097D">
        <w:rPr>
          <w:rFonts w:eastAsiaTheme="minorEastAsia"/>
          <w:sz w:val="16"/>
          <w:szCs w:val="16"/>
          <w:lang w:eastAsia="ar-SA" w:bidi="en-US"/>
        </w:rPr>
        <w:t>эвакуируемых</w:t>
      </w:r>
      <w:proofErr w:type="gramEnd"/>
      <w:r w:rsidRPr="0006097D">
        <w:rPr>
          <w:rFonts w:eastAsiaTheme="minorEastAsia"/>
          <w:sz w:val="16"/>
          <w:szCs w:val="16"/>
          <w:lang w:eastAsia="ar-SA" w:bidi="en-US"/>
        </w:rPr>
        <w:t xml:space="preserve">. Согласно СП 165.1325800.2014 «Инженерно-технические мероприятия по гражданской обороне. Актуализированная редакция </w:t>
      </w:r>
      <w:proofErr w:type="spellStart"/>
      <w:r w:rsidRPr="0006097D">
        <w:rPr>
          <w:rFonts w:eastAsiaTheme="minorEastAsia"/>
          <w:sz w:val="16"/>
          <w:szCs w:val="16"/>
          <w:lang w:eastAsia="ar-SA" w:bidi="en-US"/>
        </w:rPr>
        <w:t>СНиП</w:t>
      </w:r>
      <w:proofErr w:type="spellEnd"/>
      <w:r w:rsidRPr="0006097D">
        <w:rPr>
          <w:rFonts w:eastAsiaTheme="minorEastAsia"/>
          <w:sz w:val="16"/>
          <w:szCs w:val="16"/>
          <w:lang w:eastAsia="ar-SA" w:bidi="en-US"/>
        </w:rPr>
        <w:t xml:space="preserve"> 2.01.51-90», при размещении эвакуируемого населения в загородной зоне, обеспечение жильем осуществляется из расчета 2,5 м</w:t>
      </w:r>
      <w:proofErr w:type="gramStart"/>
      <w:r w:rsidRPr="0006097D">
        <w:rPr>
          <w:rFonts w:eastAsiaTheme="minorEastAsia"/>
          <w:sz w:val="16"/>
          <w:szCs w:val="16"/>
          <w:vertAlign w:val="superscript"/>
          <w:lang w:eastAsia="ar-SA" w:bidi="en-US"/>
        </w:rPr>
        <w:t>2</w:t>
      </w:r>
      <w:proofErr w:type="gramEnd"/>
      <w:r w:rsidRPr="0006097D">
        <w:rPr>
          <w:rFonts w:eastAsiaTheme="minorEastAsia"/>
          <w:sz w:val="16"/>
          <w:szCs w:val="16"/>
          <w:lang w:eastAsia="ar-SA" w:bidi="en-US"/>
        </w:rPr>
        <w:t xml:space="preserve"> общей площади на одного человека. </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Продовольственные склады, распределительные холодильники, базы материально-технических резервов и базы ГСМ следует размещать за пределами населенных пунктов, вдоль основных маршрутов эвакуации, вне зон возможных сильных разрушений и зон возможного катастрофического затопления, вблизи мест рассредоточения населения. Данные объекты размещают, как правило, используя существующие, базисные склады снабжения. В настоящий момент такие объекты на территории поселения отсутствуют.</w:t>
      </w:r>
    </w:p>
    <w:p w:rsidR="001E534E" w:rsidRPr="0006097D" w:rsidRDefault="001E534E" w:rsidP="001E534E">
      <w:pPr>
        <w:shd w:val="clear" w:color="auto" w:fill="FFFFFF"/>
        <w:ind w:firstLine="748"/>
        <w:jc w:val="both"/>
        <w:rPr>
          <w:sz w:val="16"/>
          <w:szCs w:val="16"/>
        </w:rPr>
      </w:pPr>
      <w:proofErr w:type="gramStart"/>
      <w:r w:rsidRPr="0006097D">
        <w:rPr>
          <w:bCs/>
          <w:sz w:val="16"/>
          <w:szCs w:val="16"/>
        </w:rPr>
        <w:t>Эвакуация населения, материальных и культурных ценностей в безопасные районы включает в себя непосредственно эвакуацию населения, материальных и культурных ценностей в безопасные районы из городов и иных населенных пунктов, отнесенных к группам по гражданской</w:t>
      </w:r>
      <w:r w:rsidRPr="0006097D">
        <w:rPr>
          <w:sz w:val="16"/>
          <w:szCs w:val="16"/>
        </w:rPr>
        <w:t xml:space="preserve"> обороне, из населенных пунктов, имеющих организации, отнесенные к категории особой важности по гражданской обороне, и железнодорожные станции первой категории, и населенных пунктов, расположенных в зонах возможного катастрофического</w:t>
      </w:r>
      <w:proofErr w:type="gramEnd"/>
      <w:r w:rsidRPr="0006097D">
        <w:rPr>
          <w:sz w:val="16"/>
          <w:szCs w:val="16"/>
        </w:rPr>
        <w:t xml:space="preserve"> затопления в пределах 4-часового </w:t>
      </w:r>
      <w:proofErr w:type="spellStart"/>
      <w:r w:rsidRPr="0006097D">
        <w:rPr>
          <w:sz w:val="16"/>
          <w:szCs w:val="16"/>
        </w:rPr>
        <w:t>добегания</w:t>
      </w:r>
      <w:proofErr w:type="spellEnd"/>
      <w:r w:rsidRPr="0006097D">
        <w:rPr>
          <w:sz w:val="16"/>
          <w:szCs w:val="16"/>
        </w:rPr>
        <w:t xml:space="preserve"> волны прорыва при разрушении гидротехнических сооружений (далее соответственно — эвакуация, населенные пункты), а также рассредоточение работников организаций, продолжающих в военное время производственную деятельность в указанных населенных пунктах (далее — рассредоточение работников организаций).</w:t>
      </w:r>
    </w:p>
    <w:p w:rsidR="001E534E" w:rsidRPr="0006097D" w:rsidRDefault="001E534E" w:rsidP="001E534E">
      <w:pPr>
        <w:shd w:val="clear" w:color="auto" w:fill="FFFFFF"/>
        <w:ind w:firstLine="748"/>
        <w:jc w:val="both"/>
        <w:rPr>
          <w:sz w:val="16"/>
          <w:szCs w:val="16"/>
        </w:rPr>
      </w:pPr>
      <w:r w:rsidRPr="0006097D">
        <w:rPr>
          <w:sz w:val="16"/>
          <w:szCs w:val="16"/>
        </w:rPr>
        <w:t xml:space="preserve">Эвакуации подлежат: </w:t>
      </w:r>
    </w:p>
    <w:p w:rsidR="001E534E" w:rsidRPr="0006097D" w:rsidRDefault="001E534E" w:rsidP="001E534E">
      <w:pPr>
        <w:shd w:val="clear" w:color="auto" w:fill="FFFFFF"/>
        <w:ind w:firstLine="748"/>
        <w:jc w:val="both"/>
        <w:rPr>
          <w:sz w:val="16"/>
          <w:szCs w:val="16"/>
        </w:rPr>
      </w:pPr>
      <w:r w:rsidRPr="0006097D">
        <w:rPr>
          <w:sz w:val="16"/>
          <w:szCs w:val="16"/>
        </w:rPr>
        <w:t xml:space="preserve">а) работники расположенных в населенных пунктах организаций, переносящих производственную деятельность в военное время в загородную зону (далее — работники организаций, переносящих производственную деятельность в загородную зону), а также неработающие члены семей указанных работников; </w:t>
      </w:r>
    </w:p>
    <w:p w:rsidR="001E534E" w:rsidRPr="0006097D" w:rsidRDefault="001E534E" w:rsidP="001E534E">
      <w:pPr>
        <w:shd w:val="clear" w:color="auto" w:fill="FFFFFF"/>
        <w:ind w:firstLine="748"/>
        <w:jc w:val="both"/>
        <w:rPr>
          <w:sz w:val="16"/>
          <w:szCs w:val="16"/>
        </w:rPr>
      </w:pPr>
      <w:r w:rsidRPr="0006097D">
        <w:rPr>
          <w:sz w:val="16"/>
          <w:szCs w:val="16"/>
        </w:rPr>
        <w:t xml:space="preserve">б) нетрудоспособное и не занятое в производстве население; </w:t>
      </w:r>
    </w:p>
    <w:p w:rsidR="001E534E" w:rsidRPr="0006097D" w:rsidRDefault="001E534E" w:rsidP="001E534E">
      <w:pPr>
        <w:shd w:val="clear" w:color="auto" w:fill="FFFFFF"/>
        <w:ind w:firstLine="748"/>
        <w:jc w:val="both"/>
        <w:rPr>
          <w:sz w:val="16"/>
          <w:szCs w:val="16"/>
        </w:rPr>
      </w:pPr>
      <w:r w:rsidRPr="0006097D">
        <w:rPr>
          <w:sz w:val="16"/>
          <w:szCs w:val="16"/>
        </w:rPr>
        <w:t>в) материальные и культурные ценности.</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Общая эвакуация проводится в отношении всех категорий населения, за исключением, нетранспортабельных больных, обслуживающего их персонала, а также граждан, подлежащих призыву на военную службу по мобилизации.</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К материальным ценностям, подлежащим эвакуации, относятся:</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а) государственные ценности (золотовалютные резервы, банковские активы, ценные бумаги, эталоны измерения, запасы драгоценных камней и металлов, документы текущего делопроизводства и ведомственные архивы государственных органов и организаций, электронно-вычислительные системы и базы данных); </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б) производственные и научные ценности (особо ценное научное и производственное оборудование, страховой фонд технической документации, особо ценная научная документация, базы данных на электронных носителях, научные собрания и фонды организаций); </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в) запасы продовольствия, медицинское оборудование объектов здравоохранения, оборудование объектов водоснабжения, запасы медицинского имущества и запасы материальных средств, необходимые для первоочередного жизнеобеспечения населения;</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г) сельскохозяйственные животные, запасы зерновых культур, семенные и фуражные запасы; </w:t>
      </w:r>
      <w:proofErr w:type="spellStart"/>
      <w:r w:rsidRPr="0006097D">
        <w:rPr>
          <w:rFonts w:eastAsiaTheme="minorEastAsia"/>
          <w:sz w:val="16"/>
          <w:szCs w:val="16"/>
          <w:lang w:eastAsia="ar-SA" w:bidi="en-US"/>
        </w:rPr>
        <w:t>д</w:t>
      </w:r>
      <w:proofErr w:type="spellEnd"/>
      <w:r w:rsidRPr="0006097D">
        <w:rPr>
          <w:rFonts w:eastAsiaTheme="minorEastAsia"/>
          <w:sz w:val="16"/>
          <w:szCs w:val="16"/>
          <w:lang w:eastAsia="ar-SA" w:bidi="en-US"/>
        </w:rPr>
        <w:t>) запасы материальных сре</w:t>
      </w:r>
      <w:proofErr w:type="gramStart"/>
      <w:r w:rsidRPr="0006097D">
        <w:rPr>
          <w:rFonts w:eastAsiaTheme="minorEastAsia"/>
          <w:sz w:val="16"/>
          <w:szCs w:val="16"/>
          <w:lang w:eastAsia="ar-SA" w:bidi="en-US"/>
        </w:rPr>
        <w:t>дств дл</w:t>
      </w:r>
      <w:proofErr w:type="gramEnd"/>
      <w:r w:rsidRPr="0006097D">
        <w:rPr>
          <w:rFonts w:eastAsiaTheme="minorEastAsia"/>
          <w:sz w:val="16"/>
          <w:szCs w:val="16"/>
          <w:lang w:eastAsia="ar-SA" w:bidi="en-US"/>
        </w:rPr>
        <w:t>я обеспечения проведения аварийно-спасательных и других неотложных работ.</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К культурным ценностям, подлежащим эвакуации, относятся: </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а) культурные ценности мирового значения; </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б) российский страховой фонд документов библиотечных фондов; </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в) культурные ценности федерального (общероссийского) значения; </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г) электронные информационные ресурсы на жестких носителях; </w:t>
      </w:r>
    </w:p>
    <w:p w:rsidR="001E534E" w:rsidRPr="0006097D" w:rsidRDefault="001E534E" w:rsidP="001E534E">
      <w:pPr>
        <w:ind w:firstLine="709"/>
        <w:jc w:val="both"/>
        <w:rPr>
          <w:rFonts w:eastAsiaTheme="minorEastAsia"/>
          <w:sz w:val="16"/>
          <w:szCs w:val="16"/>
          <w:lang w:eastAsia="ar-SA" w:bidi="en-US"/>
        </w:rPr>
      </w:pPr>
      <w:proofErr w:type="spellStart"/>
      <w:r w:rsidRPr="0006097D">
        <w:rPr>
          <w:rFonts w:eastAsiaTheme="minorEastAsia"/>
          <w:sz w:val="16"/>
          <w:szCs w:val="16"/>
          <w:lang w:eastAsia="ar-SA" w:bidi="en-US"/>
        </w:rPr>
        <w:t>д</w:t>
      </w:r>
      <w:proofErr w:type="spellEnd"/>
      <w:r w:rsidRPr="0006097D">
        <w:rPr>
          <w:rFonts w:eastAsiaTheme="minorEastAsia"/>
          <w:sz w:val="16"/>
          <w:szCs w:val="16"/>
          <w:lang w:eastAsia="ar-SA" w:bidi="en-US"/>
        </w:rPr>
        <w:t>) культурные ценности, имеющие исключительное значение для культуры народов Российской Федерации.</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Особо ценные документы Федерального архивного агентства подлежат укрытию в установленном порядке.</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Основанием для отнесения к материальным и культурным ценностям, подлежащим эвакуации, является экспертная оценка, проводимая соответствующими специалистами федеральных органов исполнительной власти, органов исполнительной власти субъектов Российской Федерации, органов местного самоуправления и организаций.</w:t>
      </w:r>
    </w:p>
    <w:p w:rsidR="001E534E" w:rsidRPr="0006097D" w:rsidRDefault="001E534E" w:rsidP="001E534E">
      <w:pPr>
        <w:pStyle w:val="30"/>
        <w:jc w:val="both"/>
        <w:rPr>
          <w:rFonts w:ascii="Times New Roman" w:hAnsi="Times New Roman" w:cs="Times New Roman"/>
          <w:i/>
          <w:color w:val="auto"/>
          <w:sz w:val="16"/>
          <w:szCs w:val="16"/>
        </w:rPr>
      </w:pPr>
      <w:r w:rsidRPr="0006097D">
        <w:rPr>
          <w:rFonts w:ascii="Times New Roman" w:hAnsi="Times New Roman" w:cs="Times New Roman"/>
          <w:color w:val="auto"/>
          <w:sz w:val="16"/>
          <w:szCs w:val="16"/>
        </w:rPr>
        <w:t xml:space="preserve">6.5.4 Система оповещения ГО </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Основным способом оповещения и информирования населения </w:t>
      </w:r>
      <w:r w:rsidRPr="0006097D">
        <w:rPr>
          <w:sz w:val="16"/>
          <w:szCs w:val="16"/>
        </w:rPr>
        <w:t xml:space="preserve">Грибановского городского поселения </w:t>
      </w:r>
      <w:r w:rsidRPr="0006097D">
        <w:rPr>
          <w:rFonts w:eastAsiaTheme="minorEastAsia"/>
          <w:sz w:val="16"/>
          <w:szCs w:val="16"/>
          <w:lang w:eastAsia="ar-SA" w:bidi="en-US"/>
        </w:rPr>
        <w:t>о ситуациях ГО и ЧС является передача речевой информации.</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Сигналы (распоряжения) ГО в Грибановском </w:t>
      </w:r>
      <w:r w:rsidRPr="0006097D">
        <w:rPr>
          <w:sz w:val="16"/>
          <w:szCs w:val="16"/>
        </w:rPr>
        <w:t xml:space="preserve">городском поселении </w:t>
      </w:r>
      <w:r w:rsidRPr="0006097D">
        <w:rPr>
          <w:rFonts w:eastAsiaTheme="minorEastAsia"/>
          <w:sz w:val="16"/>
          <w:szCs w:val="16"/>
          <w:lang w:eastAsia="ar-SA" w:bidi="en-US"/>
        </w:rPr>
        <w:t>передаются по радио, телевидению, независимо от ведомственной принадлежности и формы собственности.</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lastRenderedPageBreak/>
        <w:t>Трансляции вещательных программ приостанавливаются, речевая информация передается населению длительностью не более 5 минут. Допускается 2-3 минутное краткое повторение передачи речевого сообщения, при этом передачи правительственных сообщений имеют первостепенное значение.</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Объектовые системы оповещения, оборудуются на объектах, имеющих важное экономическое или оборонное значение, они состоят:</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из электронного оповещения персонала объекта;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объектовой сети радиотрансляционного вещания.</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 xml:space="preserve">При чрезвычайных ситуациях необходимо использовать подвижные средства оповещения населения. Для централизованного оповещения при ведении военных действий или вследствие этих действий, а также при чрезвычайных ситуациях в соответствии с СП 165.1325800.2014 (редакция </w:t>
      </w:r>
      <w:proofErr w:type="spellStart"/>
      <w:r w:rsidRPr="0006097D">
        <w:rPr>
          <w:rFonts w:eastAsiaTheme="minorEastAsia"/>
          <w:sz w:val="16"/>
          <w:szCs w:val="16"/>
          <w:lang w:eastAsia="ar-SA" w:bidi="en-US"/>
        </w:rPr>
        <w:t>СНиП</w:t>
      </w:r>
      <w:proofErr w:type="spellEnd"/>
      <w:r w:rsidRPr="0006097D">
        <w:rPr>
          <w:rFonts w:eastAsiaTheme="minorEastAsia"/>
          <w:sz w:val="16"/>
          <w:szCs w:val="16"/>
          <w:lang w:eastAsia="ar-SA" w:bidi="en-US"/>
        </w:rPr>
        <w:t xml:space="preserve"> 2.01.51-90) в городском поселении используются объекты информирования и оповещения.</w:t>
      </w:r>
    </w:p>
    <w:p w:rsidR="001E534E" w:rsidRPr="0006097D" w:rsidRDefault="001E534E" w:rsidP="001E534E">
      <w:pPr>
        <w:pStyle w:val="30"/>
        <w:jc w:val="both"/>
        <w:rPr>
          <w:rFonts w:ascii="Times New Roman" w:hAnsi="Times New Roman" w:cs="Times New Roman"/>
          <w:b w:val="0"/>
          <w:bCs w:val="0"/>
          <w:color w:val="auto"/>
          <w:sz w:val="16"/>
          <w:szCs w:val="16"/>
        </w:rPr>
      </w:pPr>
      <w:r w:rsidRPr="0006097D">
        <w:rPr>
          <w:rFonts w:ascii="Times New Roman" w:hAnsi="Times New Roman" w:cs="Times New Roman"/>
          <w:color w:val="auto"/>
          <w:sz w:val="16"/>
          <w:szCs w:val="16"/>
        </w:rPr>
        <w:t>6.5.5 Мероприятия по противодействию террористическим актам</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В соответствии с СП 132.13330.2011 «Обеспечение антитеррористической защищенности зданий и сооружения. Общие требования проектирования» в зависимости от вида и размеров ущерба, который может быть нанесен объекту, находящимся на объекте людям и имуществу в случае реализации террористических угроз, устанавливается класс объекта по значимости и предусматривается оснащенность объекта техническими средствами защищенности.</w:t>
      </w:r>
    </w:p>
    <w:p w:rsidR="001E534E" w:rsidRPr="0006097D" w:rsidRDefault="001E534E" w:rsidP="001E534E">
      <w:pPr>
        <w:ind w:firstLine="709"/>
        <w:jc w:val="both"/>
        <w:rPr>
          <w:sz w:val="16"/>
          <w:szCs w:val="16"/>
        </w:rPr>
      </w:pPr>
      <w:r w:rsidRPr="0006097D">
        <w:rPr>
          <w:sz w:val="16"/>
          <w:szCs w:val="16"/>
        </w:rPr>
        <w:t>Система органов и структур, занимающихся вопросами борьбы с терроризмом, включает в себя: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на федеральном уровне – Правительство Российской Федерации, федеральные органы исполнительной власти в сфере их деятельности (ФЗ-35 от 06.03.2006 г.);</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на уровне субъекта федерации (Воронежская область) - Губернатор области, местные органы исполнительной власти.</w:t>
      </w:r>
    </w:p>
    <w:p w:rsidR="001E534E" w:rsidRPr="0006097D" w:rsidRDefault="001E534E" w:rsidP="001E534E">
      <w:pPr>
        <w:ind w:firstLine="709"/>
        <w:jc w:val="both"/>
        <w:rPr>
          <w:rFonts w:eastAsiaTheme="minorEastAsia"/>
          <w:sz w:val="16"/>
          <w:szCs w:val="16"/>
          <w:lang w:eastAsia="ar-SA" w:bidi="en-US"/>
        </w:rPr>
      </w:pPr>
      <w:r w:rsidRPr="0006097D">
        <w:rPr>
          <w:sz w:val="16"/>
          <w:szCs w:val="16"/>
        </w:rPr>
        <w:t>Координаторами деятельности органов власти являются антитеррористические комиссии.</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Антитеррористические комиссии осуществляют свою деятельность в соответствии с планом деятельности или с возникшей необходимостью.</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Организация антитеррористической безопасности учреждений. Антитеррористическая защищенность объекта (территории) - состояние защищенности здания, строения, сооружения, иного объекта, места массового пребывания людей, препятствующее совершению террористического акта.</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Система безопасности учреждения - комплекс организационно-технических мероприятий, осуществляемых муниципальными органами управления учреждения во взаимодействии с органами власти, правоохранительными  и иными структурами с целью обеспечения постоянной готовности учреждений к безопасной повседневной деятельности, а также к действиям в случае угрозы или возникновения чрезвычайных ситуаций.</w:t>
      </w:r>
    </w:p>
    <w:p w:rsidR="001E534E" w:rsidRPr="0006097D" w:rsidRDefault="001E534E" w:rsidP="001E534E">
      <w:pPr>
        <w:ind w:firstLine="709"/>
        <w:jc w:val="both"/>
        <w:rPr>
          <w:rFonts w:eastAsiaTheme="minorEastAsia"/>
          <w:sz w:val="16"/>
          <w:szCs w:val="16"/>
          <w:lang w:eastAsia="ar-SA" w:bidi="en-US"/>
        </w:rPr>
      </w:pPr>
      <w:r w:rsidRPr="0006097D">
        <w:rPr>
          <w:rFonts w:eastAsiaTheme="minorEastAsia"/>
          <w:sz w:val="16"/>
          <w:szCs w:val="16"/>
          <w:lang w:eastAsia="ar-SA" w:bidi="en-US"/>
        </w:rPr>
        <w:t>Система безопасности формируется и достигается в процессе реализации следующих основных мероприятий:</w:t>
      </w:r>
    </w:p>
    <w:p w:rsidR="001E534E" w:rsidRPr="0006097D" w:rsidRDefault="001E534E" w:rsidP="001E534E">
      <w:pPr>
        <w:shd w:val="clear" w:color="auto" w:fill="FFFFFF"/>
        <w:ind w:firstLine="709"/>
        <w:jc w:val="both"/>
        <w:rPr>
          <w:sz w:val="16"/>
          <w:szCs w:val="16"/>
        </w:rPr>
      </w:pPr>
      <w:r w:rsidRPr="0006097D">
        <w:rPr>
          <w:sz w:val="16"/>
          <w:szCs w:val="16"/>
        </w:rPr>
        <w:t>1. Организация физической охраны.</w:t>
      </w:r>
    </w:p>
    <w:p w:rsidR="001E534E" w:rsidRPr="0006097D" w:rsidRDefault="001E534E" w:rsidP="001E534E">
      <w:pPr>
        <w:shd w:val="clear" w:color="auto" w:fill="FFFFFF"/>
        <w:ind w:firstLine="709"/>
        <w:jc w:val="both"/>
        <w:rPr>
          <w:sz w:val="16"/>
          <w:szCs w:val="16"/>
        </w:rPr>
      </w:pPr>
      <w:r w:rsidRPr="0006097D">
        <w:rPr>
          <w:sz w:val="16"/>
          <w:szCs w:val="16"/>
        </w:rPr>
        <w:t>Ее задачи: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контроль и обеспечение безопасности объекта и его территории с целью своевременного обнаружения и предотвращения опасных проявлений и ситуаций;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осуществление пропускного режима, исключающего несанкционированное проникновение на объект граждан и техники;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защита населения от насильственных действий в учреждении и на его территории.</w:t>
      </w:r>
    </w:p>
    <w:p w:rsidR="001E534E" w:rsidRPr="0006097D" w:rsidRDefault="001E534E" w:rsidP="001E534E">
      <w:pPr>
        <w:shd w:val="clear" w:color="auto" w:fill="FFFFFF"/>
        <w:ind w:firstLine="709"/>
        <w:jc w:val="both"/>
        <w:rPr>
          <w:sz w:val="16"/>
          <w:szCs w:val="16"/>
        </w:rPr>
      </w:pPr>
      <w:r w:rsidRPr="0006097D">
        <w:rPr>
          <w:sz w:val="16"/>
          <w:szCs w:val="16"/>
        </w:rPr>
        <w:t xml:space="preserve">Осуществляется путем привлечения </w:t>
      </w:r>
      <w:proofErr w:type="gramStart"/>
      <w:r w:rsidRPr="0006097D">
        <w:rPr>
          <w:sz w:val="16"/>
          <w:szCs w:val="16"/>
        </w:rPr>
        <w:t>сил подразделений вневедомственной охраны органов внутренних дел</w:t>
      </w:r>
      <w:proofErr w:type="gramEnd"/>
      <w:r w:rsidRPr="0006097D">
        <w:rPr>
          <w:sz w:val="16"/>
          <w:szCs w:val="16"/>
        </w:rPr>
        <w:t>.</w:t>
      </w:r>
    </w:p>
    <w:p w:rsidR="001E534E" w:rsidRPr="0006097D" w:rsidRDefault="001E534E" w:rsidP="001E534E">
      <w:pPr>
        <w:shd w:val="clear" w:color="auto" w:fill="FFFFFF"/>
        <w:ind w:firstLine="709"/>
        <w:jc w:val="both"/>
        <w:rPr>
          <w:sz w:val="16"/>
          <w:szCs w:val="16"/>
        </w:rPr>
      </w:pPr>
      <w:r w:rsidRPr="0006097D">
        <w:rPr>
          <w:sz w:val="16"/>
          <w:szCs w:val="16"/>
        </w:rPr>
        <w:t>2. Организация инженерно-технического укрепления охраняемого объекта: ограждения, решетки, металлические двери и запоры и др. Предназначены для оказания помощи сотрудникам охраны при выполнении ими служебных обязанностей по поддержанию общественного порядка и безопасности в повседневном режиме и в ЧС.</w:t>
      </w:r>
    </w:p>
    <w:p w:rsidR="001E534E" w:rsidRPr="0006097D" w:rsidRDefault="001E534E" w:rsidP="001E534E">
      <w:pPr>
        <w:shd w:val="clear" w:color="auto" w:fill="FFFFFF"/>
        <w:ind w:firstLine="709"/>
        <w:jc w:val="both"/>
        <w:rPr>
          <w:sz w:val="16"/>
          <w:szCs w:val="16"/>
        </w:rPr>
      </w:pPr>
      <w:r w:rsidRPr="0006097D">
        <w:rPr>
          <w:sz w:val="16"/>
          <w:szCs w:val="16"/>
        </w:rPr>
        <w:t xml:space="preserve">3. Организация инженерно-технического оборудования. </w:t>
      </w:r>
    </w:p>
    <w:p w:rsidR="001E534E" w:rsidRPr="0006097D" w:rsidRDefault="001E534E" w:rsidP="001E534E">
      <w:pPr>
        <w:shd w:val="clear" w:color="auto" w:fill="FFFFFF"/>
        <w:ind w:firstLine="709"/>
        <w:jc w:val="both"/>
        <w:rPr>
          <w:sz w:val="16"/>
          <w:szCs w:val="16"/>
        </w:rPr>
      </w:pPr>
      <w:r w:rsidRPr="0006097D">
        <w:rPr>
          <w:sz w:val="16"/>
          <w:szCs w:val="16"/>
        </w:rPr>
        <w:t>Включает в себя системы:</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охранной сигнализации (в т. ч. по периметру ограждения);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тревожно-вызывной сигнализацией (локальной или выведенной на «01»);</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телевизионного видеонаблюдения;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 xml:space="preserve">ограничения и </w:t>
      </w:r>
      <w:proofErr w:type="gramStart"/>
      <w:r w:rsidRPr="0006097D">
        <w:rPr>
          <w:rFonts w:eastAsia="Calibri"/>
          <w:sz w:val="16"/>
          <w:szCs w:val="16"/>
          <w:lang w:eastAsia="en-US"/>
        </w:rPr>
        <w:t>контроля за</w:t>
      </w:r>
      <w:proofErr w:type="gramEnd"/>
      <w:r w:rsidRPr="0006097D">
        <w:rPr>
          <w:rFonts w:eastAsia="Calibri"/>
          <w:sz w:val="16"/>
          <w:szCs w:val="16"/>
          <w:lang w:eastAsia="en-US"/>
        </w:rPr>
        <w:t xml:space="preserve"> доступом;</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радиационного контроля и контроля химического состава воздуха.</w:t>
      </w:r>
    </w:p>
    <w:p w:rsidR="001E534E" w:rsidRPr="0006097D" w:rsidRDefault="001E534E" w:rsidP="001E534E">
      <w:pPr>
        <w:shd w:val="clear" w:color="auto" w:fill="FFFFFF"/>
        <w:ind w:firstLine="709"/>
        <w:jc w:val="both"/>
        <w:rPr>
          <w:sz w:val="16"/>
          <w:szCs w:val="16"/>
        </w:rPr>
      </w:pPr>
      <w:r w:rsidRPr="0006097D">
        <w:rPr>
          <w:sz w:val="16"/>
          <w:szCs w:val="16"/>
        </w:rPr>
        <w:t>4. Плановая работа по антитеррористической защищенности учреждения (создание «Паспорта безопасности (антитеррористической защищенности) учреждения»);</w:t>
      </w:r>
    </w:p>
    <w:p w:rsidR="001E534E" w:rsidRPr="0006097D" w:rsidRDefault="001E534E" w:rsidP="001E534E">
      <w:pPr>
        <w:shd w:val="clear" w:color="auto" w:fill="FFFFFF"/>
        <w:ind w:firstLine="709"/>
        <w:jc w:val="both"/>
        <w:rPr>
          <w:sz w:val="16"/>
          <w:szCs w:val="16"/>
        </w:rPr>
      </w:pPr>
      <w:r w:rsidRPr="0006097D">
        <w:rPr>
          <w:sz w:val="16"/>
          <w:szCs w:val="16"/>
        </w:rPr>
        <w:t>5. Обеспечение контрольно-пропускного режима.</w:t>
      </w:r>
    </w:p>
    <w:p w:rsidR="001E534E" w:rsidRPr="0006097D" w:rsidRDefault="001E534E" w:rsidP="001E534E">
      <w:pPr>
        <w:shd w:val="clear" w:color="auto" w:fill="FFFFFF"/>
        <w:ind w:firstLine="709"/>
        <w:jc w:val="both"/>
        <w:rPr>
          <w:sz w:val="16"/>
          <w:szCs w:val="16"/>
        </w:rPr>
      </w:pPr>
      <w:r w:rsidRPr="0006097D">
        <w:rPr>
          <w:sz w:val="16"/>
          <w:szCs w:val="16"/>
        </w:rPr>
        <w:t>6. Выполнение норм противопожарной безопасности.</w:t>
      </w:r>
    </w:p>
    <w:p w:rsidR="001E534E" w:rsidRPr="0006097D" w:rsidRDefault="001E534E" w:rsidP="001E534E">
      <w:pPr>
        <w:shd w:val="clear" w:color="auto" w:fill="FFFFFF"/>
        <w:ind w:firstLine="709"/>
        <w:jc w:val="both"/>
        <w:rPr>
          <w:sz w:val="16"/>
          <w:szCs w:val="16"/>
        </w:rPr>
      </w:pPr>
      <w:r w:rsidRPr="0006097D">
        <w:rPr>
          <w:sz w:val="16"/>
          <w:szCs w:val="16"/>
        </w:rPr>
        <w:t xml:space="preserve">7. Выполнение норм охраны труда и </w:t>
      </w:r>
      <w:proofErr w:type="spellStart"/>
      <w:r w:rsidRPr="0006097D">
        <w:rPr>
          <w:sz w:val="16"/>
          <w:szCs w:val="16"/>
        </w:rPr>
        <w:t>электробезопасности</w:t>
      </w:r>
      <w:proofErr w:type="spellEnd"/>
      <w:r w:rsidRPr="0006097D">
        <w:rPr>
          <w:sz w:val="16"/>
          <w:szCs w:val="16"/>
        </w:rPr>
        <w:t>.</w:t>
      </w:r>
    </w:p>
    <w:p w:rsidR="001E534E" w:rsidRPr="0006097D" w:rsidRDefault="001E534E" w:rsidP="001E534E">
      <w:pPr>
        <w:shd w:val="clear" w:color="auto" w:fill="FFFFFF"/>
        <w:ind w:firstLine="709"/>
        <w:jc w:val="both"/>
        <w:rPr>
          <w:sz w:val="16"/>
          <w:szCs w:val="16"/>
        </w:rPr>
      </w:pPr>
      <w:r w:rsidRPr="0006097D">
        <w:rPr>
          <w:sz w:val="16"/>
          <w:szCs w:val="16"/>
        </w:rPr>
        <w:t>8. Плановая работа по вопросам гражданской обороны.</w:t>
      </w:r>
    </w:p>
    <w:p w:rsidR="001E534E" w:rsidRPr="0006097D" w:rsidRDefault="001E534E" w:rsidP="001E534E">
      <w:pPr>
        <w:shd w:val="clear" w:color="auto" w:fill="FFFFFF"/>
        <w:ind w:firstLine="709"/>
        <w:jc w:val="both"/>
        <w:rPr>
          <w:sz w:val="16"/>
          <w:szCs w:val="16"/>
        </w:rPr>
      </w:pPr>
      <w:r w:rsidRPr="0006097D">
        <w:rPr>
          <w:sz w:val="16"/>
          <w:szCs w:val="16"/>
        </w:rPr>
        <w:t xml:space="preserve">9. Взаимодействие с правоохранительными органами и другими структурами и службами. </w:t>
      </w:r>
    </w:p>
    <w:p w:rsidR="001E534E" w:rsidRPr="0006097D" w:rsidRDefault="001E534E" w:rsidP="001E534E">
      <w:pPr>
        <w:shd w:val="clear" w:color="auto" w:fill="FFFFFF"/>
        <w:ind w:firstLine="709"/>
        <w:jc w:val="both"/>
        <w:rPr>
          <w:sz w:val="16"/>
          <w:szCs w:val="16"/>
        </w:rPr>
      </w:pPr>
      <w:r w:rsidRPr="0006097D">
        <w:rPr>
          <w:sz w:val="16"/>
          <w:szCs w:val="16"/>
        </w:rPr>
        <w:t>10. Правовой всеобуч, формирование современной культуры безопасности жизнедеятельности.</w:t>
      </w:r>
    </w:p>
    <w:p w:rsidR="001E534E" w:rsidRPr="0006097D" w:rsidRDefault="001E534E" w:rsidP="001E534E">
      <w:pPr>
        <w:shd w:val="clear" w:color="auto" w:fill="FFFFFF"/>
        <w:ind w:firstLine="709"/>
        <w:jc w:val="both"/>
        <w:rPr>
          <w:sz w:val="16"/>
          <w:szCs w:val="16"/>
        </w:rPr>
      </w:pPr>
      <w:r w:rsidRPr="0006097D">
        <w:rPr>
          <w:sz w:val="16"/>
          <w:szCs w:val="16"/>
        </w:rPr>
        <w:t>11. Финансово-экономическое обеспечение мероприятий.</w:t>
      </w:r>
    </w:p>
    <w:p w:rsidR="001E534E" w:rsidRPr="0006097D" w:rsidRDefault="001E534E" w:rsidP="001E534E">
      <w:pPr>
        <w:shd w:val="clear" w:color="auto" w:fill="FFFFFF"/>
        <w:ind w:firstLine="709"/>
        <w:jc w:val="both"/>
        <w:rPr>
          <w:sz w:val="16"/>
          <w:szCs w:val="16"/>
        </w:rPr>
      </w:pPr>
      <w:r w:rsidRPr="0006097D">
        <w:rPr>
          <w:sz w:val="16"/>
          <w:szCs w:val="16"/>
        </w:rPr>
        <w:t>Формы и методы работы в области организации безопасности и антитеррористической защищенности объектов:</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обучение персонала;</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взаимодействие с органами исполнительной власти;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взаимодействие с правоохранительными структурами;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квалифицированный подбор сотрудников охраны;</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проведение плановых и внеплановых проверок по всем видам деятельности, обеспечивающим безопасность и антитеррористическую защищенность учреждений;</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совершенствование материально-технической базы и оснащенности учреждений техническими средствами охраны и контроля;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изучение и совершенствование нормативно - правовой базы в области комплексной безопасности объектов.</w:t>
      </w:r>
    </w:p>
    <w:p w:rsidR="001E534E" w:rsidRPr="0006097D" w:rsidRDefault="001E534E" w:rsidP="001E534E">
      <w:pPr>
        <w:ind w:firstLine="709"/>
        <w:jc w:val="both"/>
        <w:rPr>
          <w:b/>
          <w:bCs/>
          <w:sz w:val="16"/>
          <w:szCs w:val="16"/>
        </w:rPr>
      </w:pPr>
      <w:r w:rsidRPr="0006097D">
        <w:rPr>
          <w:b/>
          <w:bCs/>
          <w:sz w:val="16"/>
          <w:szCs w:val="16"/>
        </w:rPr>
        <w:t>Предотвращение возможности проведения террористических актов в жилой застройке.</w:t>
      </w:r>
    </w:p>
    <w:p w:rsidR="001E534E" w:rsidRPr="0006097D" w:rsidRDefault="001E534E" w:rsidP="001E534E">
      <w:pPr>
        <w:ind w:firstLine="709"/>
        <w:jc w:val="both"/>
        <w:rPr>
          <w:sz w:val="16"/>
          <w:szCs w:val="16"/>
        </w:rPr>
      </w:pPr>
      <w:r w:rsidRPr="0006097D">
        <w:rPr>
          <w:sz w:val="16"/>
          <w:szCs w:val="16"/>
        </w:rPr>
        <w:t>Для обеспечения безопасного функционирования и предотвращения возможных террористических актов в жилых домах рекомендуется: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предусмотреть освещение входов и прилегающей территории в ночное время.</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оборудовать входные двери запирающими устройствами.</w:t>
      </w:r>
    </w:p>
    <w:p w:rsidR="001E534E" w:rsidRPr="0006097D" w:rsidRDefault="001E534E" w:rsidP="001E534E">
      <w:pPr>
        <w:pStyle w:val="af"/>
        <w:widowControl/>
        <w:numPr>
          <w:ilvl w:val="0"/>
          <w:numId w:val="21"/>
        </w:numPr>
        <w:autoSpaceDE/>
        <w:autoSpaceDN/>
        <w:adjustRightInd/>
        <w:jc w:val="both"/>
        <w:rPr>
          <w:rFonts w:eastAsia="Calibri"/>
          <w:sz w:val="16"/>
          <w:szCs w:val="16"/>
          <w:lang w:eastAsia="en-US"/>
        </w:rPr>
      </w:pPr>
      <w:r w:rsidRPr="0006097D">
        <w:rPr>
          <w:rFonts w:eastAsia="Calibri"/>
          <w:sz w:val="16"/>
          <w:szCs w:val="16"/>
          <w:lang w:eastAsia="en-US"/>
        </w:rPr>
        <w:t>в многоквартирных домах – оборудовать двери запирающими устройствами и не допускать попадание  в подвальные помещения посторонних лиц.</w:t>
      </w:r>
    </w:p>
    <w:p w:rsidR="001E534E" w:rsidRPr="0006097D" w:rsidRDefault="001E534E" w:rsidP="001E534E">
      <w:pPr>
        <w:pStyle w:val="1"/>
        <w:jc w:val="both"/>
        <w:rPr>
          <w:rFonts w:ascii="Times New Roman" w:hAnsi="Times New Roman" w:cs="Times New Roman"/>
          <w:color w:val="auto"/>
          <w:sz w:val="16"/>
          <w:szCs w:val="16"/>
          <w:shd w:val="clear" w:color="auto" w:fill="FFFFFF"/>
        </w:rPr>
      </w:pPr>
      <w:r w:rsidRPr="0006097D">
        <w:rPr>
          <w:rFonts w:ascii="Times New Roman" w:hAnsi="Times New Roman" w:cs="Times New Roman"/>
          <w:color w:val="auto"/>
          <w:sz w:val="16"/>
          <w:szCs w:val="16"/>
          <w:lang w:eastAsia="ar-SA" w:bidi="en-US"/>
        </w:rPr>
        <w:t>7. П</w:t>
      </w:r>
      <w:r w:rsidRPr="0006097D">
        <w:rPr>
          <w:rFonts w:ascii="Times New Roman" w:hAnsi="Times New Roman" w:cs="Times New Roman"/>
          <w:color w:val="auto"/>
          <w:sz w:val="16"/>
          <w:szCs w:val="16"/>
          <w:shd w:val="clear" w:color="auto" w:fill="FFFFFF"/>
        </w:rPr>
        <w:t xml:space="preserve">еречень земельных участков, которые включаются в границы населенных пунктов, входящих в состав поселения, или исключаются из их границ </w:t>
      </w:r>
      <w:r w:rsidRPr="0006097D">
        <w:rPr>
          <w:rFonts w:ascii="Times New Roman" w:hAnsi="Times New Roman" w:cs="Times New Roman"/>
          <w:i/>
          <w:iCs/>
          <w:color w:val="auto"/>
          <w:sz w:val="16"/>
          <w:szCs w:val="16"/>
        </w:rPr>
        <w:t>(с изменениями)</w:t>
      </w:r>
    </w:p>
    <w:p w:rsidR="001E534E" w:rsidRPr="0006097D" w:rsidRDefault="001E534E" w:rsidP="001E534E">
      <w:pPr>
        <w:pStyle w:val="afb"/>
        <w:rPr>
          <w:sz w:val="16"/>
          <w:szCs w:val="16"/>
          <w:lang w:val="ru-RU"/>
        </w:rPr>
      </w:pPr>
      <w:proofErr w:type="spellStart"/>
      <w:r w:rsidRPr="0006097D">
        <w:rPr>
          <w:sz w:val="16"/>
          <w:szCs w:val="16"/>
          <w:lang w:val="ru-RU"/>
        </w:rPr>
        <w:t>Грибановское</w:t>
      </w:r>
      <w:proofErr w:type="spellEnd"/>
      <w:r w:rsidRPr="0006097D">
        <w:rPr>
          <w:sz w:val="16"/>
          <w:szCs w:val="16"/>
          <w:lang w:val="ru-RU"/>
        </w:rPr>
        <w:t xml:space="preserve"> муниципальное образование, наделено статусом городского поселения в соответствии с Законом Воронежской области от 2 декабря 2004 года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Pr="0006097D">
        <w:rPr>
          <w:sz w:val="16"/>
          <w:szCs w:val="16"/>
          <w:lang w:val="ru-RU"/>
        </w:rPr>
        <w:t>Острогожского</w:t>
      </w:r>
      <w:proofErr w:type="spellEnd"/>
      <w:r w:rsidRPr="0006097D">
        <w:rPr>
          <w:sz w:val="16"/>
          <w:szCs w:val="16"/>
          <w:lang w:val="ru-RU"/>
        </w:rPr>
        <w:t xml:space="preserve">, </w:t>
      </w:r>
      <w:proofErr w:type="spellStart"/>
      <w:r w:rsidRPr="0006097D">
        <w:rPr>
          <w:sz w:val="16"/>
          <w:szCs w:val="16"/>
          <w:lang w:val="ru-RU"/>
        </w:rPr>
        <w:t>Семилукского</w:t>
      </w:r>
      <w:proofErr w:type="spellEnd"/>
      <w:r w:rsidRPr="0006097D">
        <w:rPr>
          <w:sz w:val="16"/>
          <w:szCs w:val="16"/>
          <w:lang w:val="ru-RU"/>
        </w:rPr>
        <w:t xml:space="preserve">, </w:t>
      </w:r>
      <w:proofErr w:type="spellStart"/>
      <w:r w:rsidRPr="0006097D">
        <w:rPr>
          <w:sz w:val="16"/>
          <w:szCs w:val="16"/>
          <w:lang w:val="ru-RU"/>
        </w:rPr>
        <w:t>Таловского</w:t>
      </w:r>
      <w:proofErr w:type="spellEnd"/>
      <w:r w:rsidRPr="0006097D">
        <w:rPr>
          <w:sz w:val="16"/>
          <w:szCs w:val="16"/>
          <w:lang w:val="ru-RU"/>
        </w:rPr>
        <w:t xml:space="preserve">, Хохольского районов и города </w:t>
      </w:r>
      <w:proofErr w:type="spellStart"/>
      <w:r w:rsidRPr="0006097D">
        <w:rPr>
          <w:sz w:val="16"/>
          <w:szCs w:val="16"/>
          <w:lang w:val="ru-RU"/>
        </w:rPr>
        <w:t>Нововоронеж</w:t>
      </w:r>
      <w:proofErr w:type="spellEnd"/>
      <w:r w:rsidRPr="0006097D">
        <w:rPr>
          <w:sz w:val="16"/>
          <w:szCs w:val="16"/>
          <w:lang w:val="ru-RU"/>
        </w:rPr>
        <w:t xml:space="preserve">». </w:t>
      </w:r>
    </w:p>
    <w:p w:rsidR="001E534E" w:rsidRPr="0006097D" w:rsidRDefault="001E534E" w:rsidP="001E534E">
      <w:pPr>
        <w:tabs>
          <w:tab w:val="left" w:pos="0"/>
        </w:tabs>
        <w:suppressAutoHyphens/>
        <w:ind w:firstLine="567"/>
        <w:contextualSpacing/>
        <w:jc w:val="both"/>
        <w:rPr>
          <w:rFonts w:eastAsia="Lucida Sans Unicode"/>
          <w:kern w:val="2"/>
          <w:sz w:val="16"/>
          <w:szCs w:val="16"/>
        </w:rPr>
      </w:pPr>
      <w:r w:rsidRPr="0006097D">
        <w:rPr>
          <w:rFonts w:eastAsia="Lucida Sans Unicode"/>
          <w:kern w:val="2"/>
          <w:sz w:val="16"/>
          <w:szCs w:val="16"/>
        </w:rPr>
        <w:t xml:space="preserve">В состав Грибановского городского поселения входят два населенных пункта: посёлок городского типа Грибановский и посёлок </w:t>
      </w:r>
      <w:proofErr w:type="spellStart"/>
      <w:r w:rsidRPr="0006097D">
        <w:rPr>
          <w:rFonts w:eastAsia="Lucida Sans Unicode"/>
          <w:kern w:val="2"/>
          <w:sz w:val="16"/>
          <w:szCs w:val="16"/>
        </w:rPr>
        <w:t>Теллермановский</w:t>
      </w:r>
      <w:proofErr w:type="spellEnd"/>
      <w:r w:rsidRPr="0006097D">
        <w:rPr>
          <w:rFonts w:eastAsia="Lucida Sans Unicode"/>
          <w:kern w:val="2"/>
          <w:sz w:val="16"/>
          <w:szCs w:val="16"/>
        </w:rPr>
        <w:t>.</w:t>
      </w:r>
    </w:p>
    <w:p w:rsidR="001E534E" w:rsidRPr="0006097D" w:rsidRDefault="001E534E" w:rsidP="001E534E">
      <w:pPr>
        <w:ind w:firstLine="567"/>
        <w:jc w:val="both"/>
        <w:rPr>
          <w:sz w:val="16"/>
          <w:szCs w:val="16"/>
        </w:rPr>
      </w:pPr>
      <w:r w:rsidRPr="0006097D">
        <w:rPr>
          <w:sz w:val="16"/>
          <w:szCs w:val="16"/>
        </w:rPr>
        <w:lastRenderedPageBreak/>
        <w:t xml:space="preserve">Границы </w:t>
      </w:r>
      <w:r w:rsidRPr="0006097D">
        <w:rPr>
          <w:rFonts w:eastAsia="Lucida Sans Unicode"/>
          <w:kern w:val="2"/>
          <w:sz w:val="16"/>
          <w:szCs w:val="16"/>
        </w:rPr>
        <w:t xml:space="preserve">посёлка городского типа Грибановский и посёлка </w:t>
      </w:r>
      <w:proofErr w:type="spellStart"/>
      <w:r w:rsidRPr="0006097D">
        <w:rPr>
          <w:rFonts w:eastAsia="Lucida Sans Unicode"/>
          <w:kern w:val="2"/>
          <w:sz w:val="16"/>
          <w:szCs w:val="16"/>
        </w:rPr>
        <w:t>Теллермановский</w:t>
      </w:r>
      <w:proofErr w:type="spellEnd"/>
      <w:r w:rsidRPr="0006097D">
        <w:rPr>
          <w:sz w:val="16"/>
          <w:szCs w:val="16"/>
        </w:rPr>
        <w:t xml:space="preserve"> были утверждены решением Совета народных депутатов Грибановского городского поселения Грибановского </w:t>
      </w:r>
      <w:r w:rsidRPr="0006097D">
        <w:rPr>
          <w:spacing w:val="-4"/>
          <w:sz w:val="16"/>
          <w:szCs w:val="16"/>
        </w:rPr>
        <w:t xml:space="preserve">муниципального района </w:t>
      </w:r>
      <w:r w:rsidRPr="0006097D">
        <w:rPr>
          <w:sz w:val="16"/>
          <w:szCs w:val="16"/>
        </w:rPr>
        <w:t>от 26.01.2023 № 167 и сведения о них внесены в ЕГРН.</w:t>
      </w:r>
    </w:p>
    <w:p w:rsidR="001E534E" w:rsidRPr="0006097D" w:rsidRDefault="001E534E" w:rsidP="001E534E">
      <w:pPr>
        <w:ind w:firstLine="567"/>
        <w:jc w:val="both"/>
        <w:rPr>
          <w:rFonts w:eastAsia="TimesNewRoman"/>
          <w:sz w:val="16"/>
          <w:szCs w:val="16"/>
        </w:rPr>
      </w:pPr>
      <w:r w:rsidRPr="0006097D">
        <w:rPr>
          <w:rFonts w:eastAsia="TimesNewRoman"/>
          <w:sz w:val="16"/>
          <w:szCs w:val="16"/>
        </w:rPr>
        <w:t xml:space="preserve">Общая площадь земель в существующих границах населенных пунктов на территории </w:t>
      </w:r>
      <w:r w:rsidRPr="0006097D">
        <w:rPr>
          <w:rFonts w:eastAsia="Lucida Sans Unicode"/>
          <w:kern w:val="2"/>
          <w:sz w:val="16"/>
          <w:szCs w:val="16"/>
        </w:rPr>
        <w:t>Грибановского городского поселения</w:t>
      </w:r>
      <w:r w:rsidRPr="0006097D">
        <w:rPr>
          <w:rFonts w:eastAsia="TimesNewRoman"/>
          <w:sz w:val="16"/>
          <w:szCs w:val="16"/>
        </w:rPr>
        <w:t xml:space="preserve"> составляет 2507,695 га, в том числе: </w:t>
      </w:r>
    </w:p>
    <w:p w:rsidR="001E534E" w:rsidRPr="0006097D" w:rsidRDefault="001E534E" w:rsidP="001E534E">
      <w:pPr>
        <w:numPr>
          <w:ilvl w:val="0"/>
          <w:numId w:val="47"/>
        </w:numPr>
        <w:tabs>
          <w:tab w:val="left" w:pos="851"/>
        </w:tabs>
        <w:autoSpaceDE w:val="0"/>
        <w:autoSpaceDN w:val="0"/>
        <w:adjustRightInd w:val="0"/>
        <w:ind w:left="0" w:firstLine="567"/>
        <w:jc w:val="both"/>
        <w:rPr>
          <w:rFonts w:eastAsia="TimesNewRoman"/>
          <w:sz w:val="16"/>
          <w:szCs w:val="16"/>
        </w:rPr>
      </w:pPr>
      <w:proofErr w:type="spellStart"/>
      <w:r w:rsidRPr="0006097D">
        <w:rPr>
          <w:rFonts w:eastAsia="TimesNewRoman"/>
          <w:sz w:val="16"/>
          <w:szCs w:val="16"/>
        </w:rPr>
        <w:t>пгт</w:t>
      </w:r>
      <w:proofErr w:type="spellEnd"/>
      <w:r w:rsidRPr="0006097D">
        <w:rPr>
          <w:rFonts w:eastAsia="TimesNewRoman"/>
          <w:sz w:val="16"/>
          <w:szCs w:val="16"/>
        </w:rPr>
        <w:t>. Грибановский — 2507,57 га;</w:t>
      </w:r>
    </w:p>
    <w:p w:rsidR="001E534E" w:rsidRPr="0006097D" w:rsidRDefault="001E534E" w:rsidP="001E534E">
      <w:pPr>
        <w:numPr>
          <w:ilvl w:val="0"/>
          <w:numId w:val="47"/>
        </w:numPr>
        <w:tabs>
          <w:tab w:val="left" w:pos="851"/>
        </w:tabs>
        <w:autoSpaceDE w:val="0"/>
        <w:autoSpaceDN w:val="0"/>
        <w:adjustRightInd w:val="0"/>
        <w:ind w:left="0" w:firstLine="567"/>
        <w:jc w:val="both"/>
        <w:rPr>
          <w:rFonts w:eastAsia="TimesNewRoman"/>
          <w:sz w:val="16"/>
          <w:szCs w:val="16"/>
        </w:rPr>
      </w:pPr>
      <w:r w:rsidRPr="0006097D">
        <w:rPr>
          <w:rFonts w:eastAsia="TimesNewRoman"/>
          <w:sz w:val="16"/>
          <w:szCs w:val="16"/>
        </w:rPr>
        <w:t xml:space="preserve">п. </w:t>
      </w:r>
      <w:proofErr w:type="spellStart"/>
      <w:r w:rsidRPr="0006097D">
        <w:rPr>
          <w:rFonts w:eastAsia="TimesNewRoman"/>
          <w:sz w:val="16"/>
          <w:szCs w:val="16"/>
        </w:rPr>
        <w:t>Теллермановский</w:t>
      </w:r>
      <w:proofErr w:type="spellEnd"/>
      <w:r w:rsidRPr="0006097D">
        <w:rPr>
          <w:rFonts w:eastAsia="TimesNewRoman"/>
          <w:sz w:val="16"/>
          <w:szCs w:val="16"/>
        </w:rPr>
        <w:t xml:space="preserve"> – 0,1257 га.</w:t>
      </w:r>
    </w:p>
    <w:p w:rsidR="001E534E" w:rsidRPr="0006097D" w:rsidRDefault="001E534E" w:rsidP="001E534E">
      <w:pPr>
        <w:tabs>
          <w:tab w:val="left" w:pos="851"/>
        </w:tabs>
        <w:ind w:left="567"/>
        <w:jc w:val="both"/>
        <w:rPr>
          <w:rFonts w:eastAsia="TimesNewRoman"/>
          <w:sz w:val="16"/>
          <w:szCs w:val="16"/>
        </w:rPr>
      </w:pPr>
    </w:p>
    <w:p w:rsidR="001E534E" w:rsidRPr="0006097D" w:rsidRDefault="001E534E" w:rsidP="001E534E">
      <w:pPr>
        <w:ind w:firstLine="567"/>
        <w:jc w:val="both"/>
        <w:rPr>
          <w:iCs/>
          <w:sz w:val="16"/>
          <w:szCs w:val="16"/>
        </w:rPr>
      </w:pPr>
      <w:r w:rsidRPr="0006097D">
        <w:rPr>
          <w:iCs/>
          <w:sz w:val="16"/>
          <w:szCs w:val="16"/>
        </w:rPr>
        <w:t xml:space="preserve">В рамках настоящего проекта генерального плана проведены работы по </w:t>
      </w:r>
      <w:r w:rsidRPr="0006097D">
        <w:rPr>
          <w:sz w:val="16"/>
          <w:szCs w:val="16"/>
        </w:rPr>
        <w:t xml:space="preserve">изменению границ населенных пунктов </w:t>
      </w:r>
      <w:proofErr w:type="spellStart"/>
      <w:r w:rsidRPr="0006097D">
        <w:rPr>
          <w:sz w:val="16"/>
          <w:szCs w:val="16"/>
        </w:rPr>
        <w:t>пгт</w:t>
      </w:r>
      <w:proofErr w:type="spellEnd"/>
      <w:r w:rsidRPr="0006097D">
        <w:rPr>
          <w:sz w:val="16"/>
          <w:szCs w:val="16"/>
        </w:rPr>
        <w:t xml:space="preserve"> Грибановский и п. </w:t>
      </w:r>
      <w:proofErr w:type="spellStart"/>
      <w:r w:rsidRPr="0006097D">
        <w:rPr>
          <w:sz w:val="16"/>
          <w:szCs w:val="16"/>
        </w:rPr>
        <w:t>Теллермановский</w:t>
      </w:r>
      <w:proofErr w:type="spellEnd"/>
      <w:r w:rsidRPr="0006097D">
        <w:rPr>
          <w:sz w:val="16"/>
          <w:szCs w:val="16"/>
        </w:rPr>
        <w:t xml:space="preserve">, путем включения территорий лесных поселков, в порядке, определенном ст. 24 </w:t>
      </w:r>
      <w:proofErr w:type="spellStart"/>
      <w:r w:rsidRPr="0006097D">
        <w:rPr>
          <w:sz w:val="16"/>
          <w:szCs w:val="16"/>
        </w:rPr>
        <w:t>ГрК</w:t>
      </w:r>
      <w:proofErr w:type="spellEnd"/>
      <w:r w:rsidRPr="0006097D">
        <w:rPr>
          <w:sz w:val="16"/>
          <w:szCs w:val="16"/>
        </w:rPr>
        <w:t xml:space="preserve"> РФ.</w:t>
      </w:r>
    </w:p>
    <w:p w:rsidR="001E534E" w:rsidRPr="0006097D" w:rsidRDefault="001E534E" w:rsidP="001E534E">
      <w:pPr>
        <w:ind w:firstLine="567"/>
        <w:jc w:val="both"/>
        <w:rPr>
          <w:sz w:val="16"/>
          <w:szCs w:val="16"/>
        </w:rPr>
      </w:pPr>
    </w:p>
    <w:p w:rsidR="001E534E" w:rsidRPr="0006097D" w:rsidRDefault="001E534E" w:rsidP="001E534E">
      <w:pPr>
        <w:tabs>
          <w:tab w:val="num" w:pos="851"/>
          <w:tab w:val="num" w:pos="1211"/>
        </w:tabs>
        <w:spacing w:after="120"/>
        <w:ind w:firstLine="567"/>
        <w:jc w:val="both"/>
        <w:rPr>
          <w:b/>
          <w:sz w:val="16"/>
          <w:szCs w:val="16"/>
        </w:rPr>
      </w:pPr>
      <w:r w:rsidRPr="0006097D">
        <w:rPr>
          <w:b/>
          <w:sz w:val="16"/>
          <w:szCs w:val="16"/>
        </w:rPr>
        <w:t xml:space="preserve">Лесные участки, включаемые в границы населенных пунктов                                      </w:t>
      </w:r>
      <w:proofErr w:type="spellStart"/>
      <w:r w:rsidRPr="0006097D">
        <w:rPr>
          <w:b/>
          <w:sz w:val="16"/>
          <w:szCs w:val="16"/>
        </w:rPr>
        <w:t>пгт</w:t>
      </w:r>
      <w:proofErr w:type="spellEnd"/>
      <w:r w:rsidRPr="0006097D">
        <w:rPr>
          <w:b/>
          <w:sz w:val="16"/>
          <w:szCs w:val="16"/>
        </w:rPr>
        <w:t xml:space="preserve"> </w:t>
      </w:r>
      <w:proofErr w:type="spellStart"/>
      <w:r w:rsidRPr="0006097D">
        <w:rPr>
          <w:b/>
          <w:sz w:val="16"/>
          <w:szCs w:val="16"/>
        </w:rPr>
        <w:t>Грибанговский</w:t>
      </w:r>
      <w:proofErr w:type="spellEnd"/>
      <w:r w:rsidRPr="0006097D">
        <w:rPr>
          <w:b/>
          <w:sz w:val="16"/>
          <w:szCs w:val="16"/>
        </w:rPr>
        <w:t xml:space="preserve"> и п. </w:t>
      </w:r>
      <w:proofErr w:type="spellStart"/>
      <w:r w:rsidRPr="0006097D">
        <w:rPr>
          <w:b/>
          <w:sz w:val="16"/>
          <w:szCs w:val="16"/>
        </w:rPr>
        <w:t>Теллермановский</w:t>
      </w:r>
      <w:proofErr w:type="spellEnd"/>
      <w:r w:rsidRPr="0006097D">
        <w:rPr>
          <w:b/>
          <w:sz w:val="16"/>
          <w:szCs w:val="16"/>
        </w:rPr>
        <w:t xml:space="preserve"> в рамках определения границ лесных поселков, созданных в границах лесничеств на землях лесного фонда, в целях перевода территорий, занимаемых лесными поселками, из земель лесного фонда в земли населенных пунктов</w:t>
      </w:r>
    </w:p>
    <w:p w:rsidR="001E534E" w:rsidRPr="0006097D" w:rsidRDefault="001E534E" w:rsidP="001E534E">
      <w:pPr>
        <w:ind w:firstLine="567"/>
        <w:jc w:val="both"/>
        <w:rPr>
          <w:sz w:val="16"/>
          <w:szCs w:val="16"/>
        </w:rPr>
      </w:pPr>
      <w:r w:rsidRPr="0006097D">
        <w:rPr>
          <w:sz w:val="16"/>
          <w:szCs w:val="16"/>
        </w:rPr>
        <w:t xml:space="preserve">В целях определении границ лесных поселков, включаемых в границы населенных пунктов </w:t>
      </w:r>
      <w:proofErr w:type="spellStart"/>
      <w:r w:rsidRPr="0006097D">
        <w:rPr>
          <w:sz w:val="16"/>
          <w:szCs w:val="16"/>
        </w:rPr>
        <w:t>пгт</w:t>
      </w:r>
      <w:proofErr w:type="spellEnd"/>
      <w:r w:rsidRPr="0006097D">
        <w:rPr>
          <w:sz w:val="16"/>
          <w:szCs w:val="16"/>
        </w:rPr>
        <w:t xml:space="preserve"> Грибановский и п. </w:t>
      </w:r>
      <w:proofErr w:type="spellStart"/>
      <w:r w:rsidRPr="0006097D">
        <w:rPr>
          <w:sz w:val="16"/>
          <w:szCs w:val="16"/>
        </w:rPr>
        <w:t>Теллермановский</w:t>
      </w:r>
      <w:proofErr w:type="spellEnd"/>
      <w:r w:rsidRPr="0006097D">
        <w:rPr>
          <w:sz w:val="16"/>
          <w:szCs w:val="16"/>
        </w:rPr>
        <w:t xml:space="preserve"> были использованы положения Лесного плана Воронежской области, утвержденного Указом Губернатора Воронежской обл. от 15.08.2011 № 303-у (далее Лесной план–2011). Указом Губернатора Воронежской области от 15.11.2021 № 200-у «Об утверждении Лесного плана Воронежской области» (далее – Указ-200-у) признан утратившим силу Указ Губернатора Воронежской области от 15.08.2011 № 303-у. Однако согласно п. 3 Указа-200-у распространяет действие на правоотношения, возникшие с 15.09.2021.</w:t>
      </w:r>
    </w:p>
    <w:p w:rsidR="001E534E" w:rsidRPr="0006097D" w:rsidRDefault="001E534E" w:rsidP="001E534E">
      <w:pPr>
        <w:ind w:firstLine="567"/>
        <w:jc w:val="both"/>
        <w:rPr>
          <w:sz w:val="16"/>
          <w:szCs w:val="16"/>
        </w:rPr>
      </w:pPr>
      <w:r w:rsidRPr="0006097D">
        <w:rPr>
          <w:sz w:val="16"/>
          <w:szCs w:val="16"/>
        </w:rPr>
        <w:t xml:space="preserve">Лесной план-2011 подготовлен на основе, в том числе, материалов лесоустройства 2003 - 2004 годов, что подтверждает факт создания лесных поселков </w:t>
      </w:r>
      <w:proofErr w:type="spellStart"/>
      <w:r w:rsidRPr="0006097D">
        <w:rPr>
          <w:sz w:val="16"/>
          <w:szCs w:val="16"/>
        </w:rPr>
        <w:t>пгт</w:t>
      </w:r>
      <w:proofErr w:type="spellEnd"/>
      <w:r w:rsidRPr="0006097D">
        <w:rPr>
          <w:sz w:val="16"/>
          <w:szCs w:val="16"/>
        </w:rPr>
        <w:t xml:space="preserve"> Грибановский и п. </w:t>
      </w:r>
      <w:proofErr w:type="spellStart"/>
      <w:r w:rsidRPr="0006097D">
        <w:rPr>
          <w:sz w:val="16"/>
          <w:szCs w:val="16"/>
        </w:rPr>
        <w:t>Теллермановский</w:t>
      </w:r>
      <w:proofErr w:type="spellEnd"/>
      <w:r w:rsidRPr="0006097D">
        <w:rPr>
          <w:sz w:val="16"/>
          <w:szCs w:val="16"/>
        </w:rPr>
        <w:t xml:space="preserve"> Грибановского городского поселения Грибановского муниципального района до 1 января 2007 года в границах земель лесного фонда, следовательно, в отношении указанных территорий применима ст. 24 </w:t>
      </w:r>
      <w:proofErr w:type="spellStart"/>
      <w:r w:rsidRPr="0006097D">
        <w:rPr>
          <w:sz w:val="16"/>
          <w:szCs w:val="16"/>
        </w:rPr>
        <w:t>ГрК</w:t>
      </w:r>
      <w:proofErr w:type="spellEnd"/>
      <w:r w:rsidRPr="0006097D">
        <w:rPr>
          <w:sz w:val="16"/>
          <w:szCs w:val="16"/>
        </w:rPr>
        <w:t xml:space="preserve"> РФ.</w:t>
      </w:r>
    </w:p>
    <w:p w:rsidR="001E534E" w:rsidRPr="0006097D" w:rsidRDefault="001E534E" w:rsidP="001E534E">
      <w:pPr>
        <w:ind w:firstLine="567"/>
        <w:jc w:val="both"/>
        <w:rPr>
          <w:sz w:val="16"/>
          <w:szCs w:val="16"/>
        </w:rPr>
      </w:pPr>
      <w:proofErr w:type="gramStart"/>
      <w:r w:rsidRPr="0006097D">
        <w:rPr>
          <w:sz w:val="16"/>
          <w:szCs w:val="16"/>
        </w:rPr>
        <w:t xml:space="preserve">В соответствии с Законом Воронежской области от 27.10.2006 № 87-ОЗ «Об административно-территориальном устройстве Воронежской области и порядке его изменения» (далее – Закон от 27.10.2006 № 87-ОЗ) </w:t>
      </w:r>
      <w:proofErr w:type="spellStart"/>
      <w:r w:rsidRPr="0006097D">
        <w:rPr>
          <w:sz w:val="16"/>
          <w:szCs w:val="16"/>
        </w:rPr>
        <w:t>пгт</w:t>
      </w:r>
      <w:proofErr w:type="spellEnd"/>
      <w:r w:rsidRPr="0006097D">
        <w:rPr>
          <w:sz w:val="16"/>
          <w:szCs w:val="16"/>
        </w:rPr>
        <w:t xml:space="preserve"> Грибановский и                                          п. </w:t>
      </w:r>
      <w:proofErr w:type="spellStart"/>
      <w:r w:rsidRPr="0006097D">
        <w:rPr>
          <w:sz w:val="16"/>
          <w:szCs w:val="16"/>
        </w:rPr>
        <w:t>Теллермановский</w:t>
      </w:r>
      <w:proofErr w:type="spellEnd"/>
      <w:r w:rsidRPr="0006097D">
        <w:rPr>
          <w:sz w:val="16"/>
          <w:szCs w:val="16"/>
        </w:rPr>
        <w:t xml:space="preserve"> являются населенными пунктами, расположенными в Грибановском городском поселении Грибановского муниципального района и существовали при утверждении первой редакции Закона от 27.10.2006 № 87-ОЗ, что также подтверждает факт создания лесных поселков до 1 января 2007г.</w:t>
      </w:r>
      <w:proofErr w:type="gramEnd"/>
    </w:p>
    <w:p w:rsidR="001E534E" w:rsidRPr="0006097D" w:rsidRDefault="001E534E" w:rsidP="001E534E">
      <w:pPr>
        <w:ind w:firstLine="567"/>
        <w:jc w:val="both"/>
        <w:rPr>
          <w:sz w:val="16"/>
          <w:szCs w:val="16"/>
        </w:rPr>
      </w:pPr>
      <w:proofErr w:type="gramStart"/>
      <w:r w:rsidRPr="0006097D">
        <w:rPr>
          <w:sz w:val="16"/>
          <w:szCs w:val="16"/>
        </w:rPr>
        <w:t xml:space="preserve">С целью определения местоположения границ лесных поселков – </w:t>
      </w:r>
      <w:proofErr w:type="spellStart"/>
      <w:r w:rsidRPr="0006097D">
        <w:rPr>
          <w:sz w:val="16"/>
          <w:szCs w:val="16"/>
        </w:rPr>
        <w:t>пгт</w:t>
      </w:r>
      <w:proofErr w:type="spellEnd"/>
      <w:r w:rsidRPr="0006097D">
        <w:rPr>
          <w:sz w:val="16"/>
          <w:szCs w:val="16"/>
        </w:rPr>
        <w:t xml:space="preserve"> Грибановский и п. </w:t>
      </w:r>
      <w:proofErr w:type="spellStart"/>
      <w:r w:rsidRPr="0006097D">
        <w:rPr>
          <w:sz w:val="16"/>
          <w:szCs w:val="16"/>
        </w:rPr>
        <w:t>Теллермановский</w:t>
      </w:r>
      <w:proofErr w:type="spellEnd"/>
      <w:r w:rsidRPr="0006097D">
        <w:rPr>
          <w:sz w:val="16"/>
          <w:szCs w:val="16"/>
        </w:rPr>
        <w:t xml:space="preserve"> создана комиссия по определению при подготовке проекта генерального плана Грибановского городского поселения Грибановского муниципального района Воронежской области границ населенных пунктов, образуемых из лесных поселков или военных городков, а также по определению местоположения границ земельных участков, на которых расположены объекты недвижимого имущества, на которые возникли права граждан и юридических</w:t>
      </w:r>
      <w:proofErr w:type="gramEnd"/>
      <w:r w:rsidRPr="0006097D">
        <w:rPr>
          <w:sz w:val="16"/>
          <w:szCs w:val="16"/>
        </w:rPr>
        <w:t xml:space="preserve"> лиц, в целях их перевода из земель лесного фонда в земли населенных пунктов на территории Грибановского городского поселения Грибановского муниципального района Воронежской области (далее – Комиссия).</w:t>
      </w:r>
    </w:p>
    <w:p w:rsidR="001E534E" w:rsidRPr="0006097D" w:rsidRDefault="001E534E" w:rsidP="001E534E">
      <w:pPr>
        <w:ind w:firstLine="567"/>
        <w:jc w:val="both"/>
        <w:rPr>
          <w:sz w:val="16"/>
          <w:szCs w:val="16"/>
        </w:rPr>
      </w:pPr>
      <w:r w:rsidRPr="0006097D">
        <w:rPr>
          <w:sz w:val="16"/>
          <w:szCs w:val="16"/>
        </w:rPr>
        <w:t>Предложения Комиссии утверждены высшим исполнительным органом государственной власти Воронежской области – Правительством Воронежской области на заседании от 25.12.2024 № 12 (</w:t>
      </w:r>
      <w:proofErr w:type="spellStart"/>
      <w:r w:rsidRPr="0006097D">
        <w:rPr>
          <w:sz w:val="16"/>
          <w:szCs w:val="16"/>
        </w:rPr>
        <w:t>Выкопировка</w:t>
      </w:r>
      <w:proofErr w:type="spellEnd"/>
      <w:r w:rsidRPr="0006097D">
        <w:rPr>
          <w:sz w:val="16"/>
          <w:szCs w:val="16"/>
        </w:rPr>
        <w:t xml:space="preserve"> из протокола заседания Правительства </w:t>
      </w:r>
      <w:proofErr w:type="gramStart"/>
      <w:r w:rsidRPr="0006097D">
        <w:rPr>
          <w:sz w:val="16"/>
          <w:szCs w:val="16"/>
        </w:rPr>
        <w:t>представлена</w:t>
      </w:r>
      <w:proofErr w:type="gramEnd"/>
      <w:r w:rsidRPr="0006097D">
        <w:rPr>
          <w:sz w:val="16"/>
          <w:szCs w:val="16"/>
        </w:rPr>
        <w:t xml:space="preserve"> в Приложении к Тому </w:t>
      </w:r>
      <w:r w:rsidRPr="0006097D">
        <w:rPr>
          <w:sz w:val="16"/>
          <w:szCs w:val="16"/>
          <w:lang w:val="en-US"/>
        </w:rPr>
        <w:t>II</w:t>
      </w:r>
      <w:r w:rsidRPr="0006097D">
        <w:rPr>
          <w:sz w:val="16"/>
          <w:szCs w:val="16"/>
        </w:rPr>
        <w:t>).</w:t>
      </w:r>
    </w:p>
    <w:p w:rsidR="001E534E" w:rsidRPr="0006097D" w:rsidRDefault="001E534E" w:rsidP="001E534E">
      <w:pPr>
        <w:ind w:firstLine="567"/>
        <w:jc w:val="both"/>
        <w:rPr>
          <w:sz w:val="16"/>
          <w:szCs w:val="16"/>
        </w:rPr>
      </w:pPr>
      <w:r w:rsidRPr="0006097D">
        <w:rPr>
          <w:sz w:val="16"/>
          <w:szCs w:val="16"/>
        </w:rPr>
        <w:t>Проектом генерального плана, на основании решения Правительства Воронежской области от 25.12.2024 предусмотрено определить границы лесных поселков, включаемых в границы населенных пунктов:</w:t>
      </w:r>
    </w:p>
    <w:p w:rsidR="001E534E" w:rsidRPr="0006097D" w:rsidRDefault="001E534E" w:rsidP="001E534E">
      <w:pPr>
        <w:ind w:firstLine="567"/>
        <w:jc w:val="both"/>
        <w:rPr>
          <w:sz w:val="16"/>
          <w:szCs w:val="16"/>
        </w:rPr>
      </w:pPr>
      <w:r w:rsidRPr="0006097D">
        <w:rPr>
          <w:sz w:val="16"/>
          <w:szCs w:val="16"/>
        </w:rPr>
        <w:t xml:space="preserve">-  границы лесного поселка - </w:t>
      </w:r>
      <w:proofErr w:type="spellStart"/>
      <w:r w:rsidRPr="0006097D">
        <w:rPr>
          <w:sz w:val="16"/>
          <w:szCs w:val="16"/>
        </w:rPr>
        <w:t>пгт</w:t>
      </w:r>
      <w:proofErr w:type="spellEnd"/>
      <w:r w:rsidRPr="0006097D">
        <w:rPr>
          <w:sz w:val="16"/>
          <w:szCs w:val="16"/>
        </w:rPr>
        <w:t xml:space="preserve"> Грибановский Грибановского городского поселения Грибановского муниципального района Воронежской области в границах </w:t>
      </w:r>
      <w:proofErr w:type="spellStart"/>
      <w:r w:rsidRPr="0006097D">
        <w:rPr>
          <w:sz w:val="16"/>
          <w:szCs w:val="16"/>
        </w:rPr>
        <w:t>Теллермановского</w:t>
      </w:r>
      <w:proofErr w:type="spellEnd"/>
      <w:r w:rsidRPr="0006097D">
        <w:rPr>
          <w:sz w:val="16"/>
          <w:szCs w:val="16"/>
        </w:rPr>
        <w:t xml:space="preserve"> лесничества, Пригородного участкового лесничества, квартал 146 часть выдела 1, 9, квартал 133 части выделов 3, 4; </w:t>
      </w:r>
      <w:proofErr w:type="spellStart"/>
      <w:r w:rsidRPr="0006097D">
        <w:rPr>
          <w:sz w:val="16"/>
          <w:szCs w:val="16"/>
        </w:rPr>
        <w:t>Теллермановского</w:t>
      </w:r>
      <w:proofErr w:type="spellEnd"/>
      <w:r w:rsidRPr="0006097D">
        <w:rPr>
          <w:sz w:val="16"/>
          <w:szCs w:val="16"/>
        </w:rPr>
        <w:t xml:space="preserve"> лесничества, </w:t>
      </w:r>
      <w:proofErr w:type="spellStart"/>
      <w:r w:rsidRPr="0006097D">
        <w:rPr>
          <w:sz w:val="16"/>
          <w:szCs w:val="16"/>
        </w:rPr>
        <w:t>Грибановскогоого</w:t>
      </w:r>
      <w:proofErr w:type="spellEnd"/>
      <w:r w:rsidRPr="0006097D">
        <w:rPr>
          <w:sz w:val="16"/>
          <w:szCs w:val="16"/>
        </w:rPr>
        <w:t xml:space="preserve"> участкового лесничества, квартал 1, части выделов 2, 3, 4, квартал 2 части выделов 1, 2, 3, 4, 8, 14, квартал 13 части выделов 1, 2, 30, общей площадью 7,6661 га, согласно Схеме № 1. Отнести территорию лесного поселка - </w:t>
      </w:r>
      <w:proofErr w:type="spellStart"/>
      <w:r w:rsidRPr="0006097D">
        <w:rPr>
          <w:sz w:val="16"/>
          <w:szCs w:val="16"/>
        </w:rPr>
        <w:t>пгт</w:t>
      </w:r>
      <w:proofErr w:type="spellEnd"/>
      <w:r w:rsidRPr="0006097D">
        <w:rPr>
          <w:sz w:val="16"/>
          <w:szCs w:val="16"/>
        </w:rPr>
        <w:t xml:space="preserve"> Грибановский Грибановского городского поселения Грибановского муниципального района Воронежской области к функциональным зонам: зона застройки индивидуальными жилыми домами, коммунально-складская зона, согласно Схеме № 1;</w:t>
      </w:r>
    </w:p>
    <w:p w:rsidR="001E534E" w:rsidRPr="0006097D" w:rsidRDefault="001E534E" w:rsidP="001E534E">
      <w:pPr>
        <w:ind w:firstLine="567"/>
        <w:jc w:val="both"/>
        <w:rPr>
          <w:sz w:val="16"/>
          <w:szCs w:val="16"/>
        </w:rPr>
      </w:pPr>
      <w:proofErr w:type="gramStart"/>
      <w:r w:rsidRPr="0006097D">
        <w:rPr>
          <w:sz w:val="16"/>
          <w:szCs w:val="16"/>
        </w:rPr>
        <w:t xml:space="preserve">- границы лесного поселка п. </w:t>
      </w:r>
      <w:proofErr w:type="spellStart"/>
      <w:r w:rsidRPr="0006097D">
        <w:rPr>
          <w:sz w:val="16"/>
          <w:szCs w:val="16"/>
        </w:rPr>
        <w:t>Теллермановский</w:t>
      </w:r>
      <w:proofErr w:type="spellEnd"/>
      <w:r w:rsidRPr="0006097D">
        <w:rPr>
          <w:sz w:val="16"/>
          <w:szCs w:val="16"/>
        </w:rPr>
        <w:t xml:space="preserve">  Грибановского городского поселения Грибановского муниципального района Воронежской области в границах </w:t>
      </w:r>
      <w:proofErr w:type="spellStart"/>
      <w:r w:rsidRPr="0006097D">
        <w:rPr>
          <w:sz w:val="16"/>
          <w:szCs w:val="16"/>
        </w:rPr>
        <w:t>Теллермановского</w:t>
      </w:r>
      <w:proofErr w:type="spellEnd"/>
      <w:r w:rsidRPr="0006097D">
        <w:rPr>
          <w:sz w:val="16"/>
          <w:szCs w:val="16"/>
        </w:rPr>
        <w:t xml:space="preserve"> лесничества, Грибановского участкового лесничества, квартал 178 часть выдела 15, квартал 179 части выделов 9, 10, 23, 24, квартал 189 часть выдела 19, квартал 190 части выделов 1, 3, 22, общей площадью 15,7548 га, согласно Схеме № 2.</w:t>
      </w:r>
      <w:proofErr w:type="gramEnd"/>
      <w:r w:rsidRPr="0006097D">
        <w:rPr>
          <w:sz w:val="16"/>
          <w:szCs w:val="16"/>
        </w:rPr>
        <w:t xml:space="preserve"> Отнести территорию лесного поселка - п. </w:t>
      </w:r>
      <w:proofErr w:type="spellStart"/>
      <w:r w:rsidRPr="0006097D">
        <w:rPr>
          <w:sz w:val="16"/>
          <w:szCs w:val="16"/>
        </w:rPr>
        <w:t>Теллермановский</w:t>
      </w:r>
      <w:proofErr w:type="spellEnd"/>
      <w:r w:rsidRPr="0006097D">
        <w:rPr>
          <w:sz w:val="16"/>
          <w:szCs w:val="16"/>
        </w:rPr>
        <w:t xml:space="preserve">  Грибановского городского поселения Грибановского муниципального района Воронежской области к функциональным зонам: зона застройки индивидуальными жилыми домами, коммунально-складская зона, зона озелененных территорий общего пользования, согласно Схеме № 2.</w:t>
      </w:r>
    </w:p>
    <w:p w:rsidR="001E534E" w:rsidRPr="0006097D" w:rsidRDefault="001E534E" w:rsidP="001E534E">
      <w:pPr>
        <w:tabs>
          <w:tab w:val="left" w:pos="851"/>
        </w:tabs>
        <w:jc w:val="both"/>
        <w:rPr>
          <w:rFonts w:eastAsia="TimesNewRoman"/>
          <w:sz w:val="16"/>
          <w:szCs w:val="16"/>
        </w:rPr>
      </w:pPr>
    </w:p>
    <w:p w:rsidR="001E534E" w:rsidRPr="0006097D" w:rsidRDefault="001E534E" w:rsidP="001E534E">
      <w:pPr>
        <w:ind w:firstLine="709"/>
        <w:jc w:val="both"/>
        <w:rPr>
          <w:sz w:val="16"/>
          <w:szCs w:val="16"/>
        </w:rPr>
      </w:pPr>
      <w:r w:rsidRPr="0006097D">
        <w:rPr>
          <w:b/>
          <w:i/>
          <w:sz w:val="16"/>
          <w:szCs w:val="16"/>
        </w:rPr>
        <w:t>Информация о характеристиках лесов, планируемых к переводу в земли населенных пунктов</w:t>
      </w:r>
    </w:p>
    <w:tbl>
      <w:tblPr>
        <w:tblStyle w:val="TableGridReport1"/>
        <w:tblW w:w="5000" w:type="pct"/>
        <w:jc w:val="center"/>
        <w:tblLook w:val="04A0"/>
      </w:tblPr>
      <w:tblGrid>
        <w:gridCol w:w="527"/>
        <w:gridCol w:w="2807"/>
        <w:gridCol w:w="1607"/>
        <w:gridCol w:w="1816"/>
        <w:gridCol w:w="2301"/>
        <w:gridCol w:w="1789"/>
      </w:tblGrid>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E534E" w:rsidRPr="0006097D" w:rsidRDefault="001E534E" w:rsidP="001E534E">
            <w:pPr>
              <w:jc w:val="both"/>
              <w:rPr>
                <w:b/>
                <w:sz w:val="16"/>
                <w:szCs w:val="16"/>
              </w:rPr>
            </w:pPr>
            <w:r w:rsidRPr="0006097D">
              <w:rPr>
                <w:b/>
                <w:sz w:val="16"/>
                <w:szCs w:val="16"/>
              </w:rPr>
              <w:t>№</w:t>
            </w:r>
          </w:p>
        </w:tc>
        <w:tc>
          <w:tcPr>
            <w:tcW w:w="28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E534E" w:rsidRPr="0006097D" w:rsidRDefault="001E534E" w:rsidP="001E534E">
            <w:pPr>
              <w:jc w:val="both"/>
              <w:rPr>
                <w:b/>
                <w:sz w:val="16"/>
                <w:szCs w:val="16"/>
              </w:rPr>
            </w:pPr>
            <w:r w:rsidRPr="0006097D">
              <w:rPr>
                <w:b/>
                <w:sz w:val="16"/>
                <w:szCs w:val="16"/>
              </w:rPr>
              <w:t>Наименование участкового лесничества</w:t>
            </w:r>
          </w:p>
        </w:tc>
        <w:tc>
          <w:tcPr>
            <w:tcW w:w="160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E534E" w:rsidRPr="0006097D" w:rsidRDefault="001E534E" w:rsidP="001E534E">
            <w:pPr>
              <w:jc w:val="both"/>
              <w:rPr>
                <w:b/>
                <w:sz w:val="16"/>
                <w:szCs w:val="16"/>
              </w:rPr>
            </w:pPr>
            <w:r w:rsidRPr="0006097D">
              <w:rPr>
                <w:b/>
                <w:sz w:val="16"/>
                <w:szCs w:val="16"/>
              </w:rPr>
              <w:t>№ квартала</w:t>
            </w:r>
          </w:p>
        </w:tc>
        <w:tc>
          <w:tcPr>
            <w:tcW w:w="181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E534E" w:rsidRPr="0006097D" w:rsidRDefault="001E534E" w:rsidP="001E534E">
            <w:pPr>
              <w:jc w:val="both"/>
              <w:rPr>
                <w:b/>
                <w:sz w:val="16"/>
                <w:szCs w:val="16"/>
              </w:rPr>
            </w:pPr>
            <w:r w:rsidRPr="0006097D">
              <w:rPr>
                <w:b/>
                <w:sz w:val="16"/>
                <w:szCs w:val="16"/>
              </w:rPr>
              <w:t>№ выдела</w:t>
            </w:r>
          </w:p>
        </w:tc>
        <w:tc>
          <w:tcPr>
            <w:tcW w:w="229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E534E" w:rsidRPr="0006097D" w:rsidRDefault="001E534E" w:rsidP="001E534E">
            <w:pPr>
              <w:jc w:val="both"/>
              <w:rPr>
                <w:b/>
                <w:sz w:val="16"/>
                <w:szCs w:val="16"/>
              </w:rPr>
            </w:pPr>
            <w:r w:rsidRPr="0006097D">
              <w:rPr>
                <w:b/>
                <w:sz w:val="16"/>
                <w:szCs w:val="16"/>
              </w:rPr>
              <w:t xml:space="preserve">Площадь выдела, планируемая к переводу в земли населенных пунктов, </w:t>
            </w:r>
            <w:proofErr w:type="gramStart"/>
            <w:r w:rsidRPr="0006097D">
              <w:rPr>
                <w:b/>
                <w:sz w:val="16"/>
                <w:szCs w:val="16"/>
              </w:rPr>
              <w:t>га</w:t>
            </w:r>
            <w:proofErr w:type="gramEnd"/>
          </w:p>
        </w:tc>
        <w:tc>
          <w:tcPr>
            <w:tcW w:w="178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E534E" w:rsidRPr="0006097D" w:rsidRDefault="001E534E" w:rsidP="001E534E">
            <w:pPr>
              <w:jc w:val="both"/>
              <w:rPr>
                <w:b/>
                <w:sz w:val="16"/>
                <w:szCs w:val="16"/>
              </w:rPr>
            </w:pPr>
            <w:r w:rsidRPr="0006097D">
              <w:rPr>
                <w:b/>
                <w:sz w:val="16"/>
                <w:szCs w:val="16"/>
              </w:rPr>
              <w:t>Целевое назначение лесов</w:t>
            </w: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E534E" w:rsidRPr="0006097D" w:rsidRDefault="001E534E" w:rsidP="001E534E">
            <w:pPr>
              <w:jc w:val="both"/>
              <w:rPr>
                <w:b/>
                <w:bCs/>
                <w:sz w:val="16"/>
                <w:szCs w:val="16"/>
              </w:rPr>
            </w:pPr>
            <w:r w:rsidRPr="0006097D">
              <w:rPr>
                <w:b/>
                <w:bCs/>
                <w:sz w:val="16"/>
                <w:szCs w:val="16"/>
              </w:rPr>
              <w:t>1</w:t>
            </w:r>
          </w:p>
        </w:tc>
        <w:tc>
          <w:tcPr>
            <w:tcW w:w="28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E534E" w:rsidRPr="0006097D" w:rsidRDefault="001E534E" w:rsidP="001E534E">
            <w:pPr>
              <w:jc w:val="both"/>
              <w:rPr>
                <w:b/>
                <w:bCs/>
                <w:sz w:val="16"/>
                <w:szCs w:val="16"/>
              </w:rPr>
            </w:pPr>
            <w:r w:rsidRPr="0006097D">
              <w:rPr>
                <w:b/>
                <w:bCs/>
                <w:sz w:val="16"/>
                <w:szCs w:val="16"/>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E534E" w:rsidRPr="0006097D" w:rsidRDefault="001E534E" w:rsidP="001E534E">
            <w:pPr>
              <w:jc w:val="both"/>
              <w:rPr>
                <w:b/>
                <w:bCs/>
                <w:sz w:val="16"/>
                <w:szCs w:val="16"/>
              </w:rPr>
            </w:pPr>
            <w:r w:rsidRPr="0006097D">
              <w:rPr>
                <w:b/>
                <w:bCs/>
                <w:sz w:val="16"/>
                <w:szCs w:val="16"/>
              </w:rPr>
              <w:t>3</w:t>
            </w:r>
          </w:p>
        </w:tc>
        <w:tc>
          <w:tcPr>
            <w:tcW w:w="181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E534E" w:rsidRPr="0006097D" w:rsidRDefault="001E534E" w:rsidP="001E534E">
            <w:pPr>
              <w:jc w:val="both"/>
              <w:rPr>
                <w:b/>
                <w:bCs/>
                <w:sz w:val="16"/>
                <w:szCs w:val="16"/>
              </w:rPr>
            </w:pPr>
            <w:r w:rsidRPr="0006097D">
              <w:rPr>
                <w:b/>
                <w:bCs/>
                <w:sz w:val="16"/>
                <w:szCs w:val="16"/>
              </w:rPr>
              <w:t>4</w:t>
            </w:r>
          </w:p>
        </w:tc>
        <w:tc>
          <w:tcPr>
            <w:tcW w:w="229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E534E" w:rsidRPr="0006097D" w:rsidRDefault="001E534E" w:rsidP="001E534E">
            <w:pPr>
              <w:jc w:val="both"/>
              <w:rPr>
                <w:b/>
                <w:bCs/>
                <w:sz w:val="16"/>
                <w:szCs w:val="16"/>
              </w:rPr>
            </w:pPr>
            <w:r w:rsidRPr="0006097D">
              <w:rPr>
                <w:b/>
                <w:bCs/>
                <w:sz w:val="16"/>
                <w:szCs w:val="16"/>
              </w:rPr>
              <w:t>5</w:t>
            </w:r>
          </w:p>
        </w:tc>
        <w:tc>
          <w:tcPr>
            <w:tcW w:w="178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1E534E" w:rsidRPr="0006097D" w:rsidRDefault="001E534E" w:rsidP="001E534E">
            <w:pPr>
              <w:jc w:val="both"/>
              <w:rPr>
                <w:b/>
                <w:bCs/>
                <w:sz w:val="16"/>
                <w:szCs w:val="16"/>
              </w:rPr>
            </w:pPr>
            <w:r w:rsidRPr="0006097D">
              <w:rPr>
                <w:b/>
                <w:bCs/>
                <w:sz w:val="16"/>
                <w:szCs w:val="16"/>
              </w:rPr>
              <w:t>6</w:t>
            </w:r>
          </w:p>
        </w:tc>
      </w:tr>
      <w:tr w:rsidR="001E534E" w:rsidRPr="0006097D" w:rsidTr="005A5D6A">
        <w:trPr>
          <w:jc w:val="center"/>
        </w:trPr>
        <w:tc>
          <w:tcPr>
            <w:tcW w:w="10834" w:type="dxa"/>
            <w:gridSpan w:val="6"/>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
                <w:bCs/>
                <w:sz w:val="16"/>
                <w:szCs w:val="16"/>
              </w:rPr>
            </w:pPr>
            <w:proofErr w:type="spellStart"/>
            <w:r w:rsidRPr="0006097D">
              <w:rPr>
                <w:b/>
                <w:bCs/>
                <w:sz w:val="16"/>
                <w:szCs w:val="16"/>
              </w:rPr>
              <w:t>пгт</w:t>
            </w:r>
            <w:proofErr w:type="spellEnd"/>
            <w:r w:rsidRPr="0006097D">
              <w:rPr>
                <w:b/>
                <w:bCs/>
                <w:sz w:val="16"/>
                <w:szCs w:val="16"/>
              </w:rPr>
              <w:t xml:space="preserve"> Грибановский</w:t>
            </w: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1</w:t>
            </w:r>
          </w:p>
        </w:tc>
        <w:tc>
          <w:tcPr>
            <w:tcW w:w="2804" w:type="dxa"/>
            <w:vMerge w:val="restart"/>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roofErr w:type="spellStart"/>
            <w:r w:rsidRPr="0006097D">
              <w:rPr>
                <w:sz w:val="16"/>
                <w:szCs w:val="16"/>
              </w:rPr>
              <w:t>Теллермановское</w:t>
            </w:r>
            <w:proofErr w:type="spellEnd"/>
            <w:r w:rsidRPr="0006097D">
              <w:rPr>
                <w:sz w:val="16"/>
                <w:szCs w:val="16"/>
              </w:rPr>
              <w:t xml:space="preserve"> лесничество, </w:t>
            </w:r>
            <w:proofErr w:type="spellStart"/>
            <w:r w:rsidRPr="0006097D">
              <w:rPr>
                <w:sz w:val="16"/>
                <w:szCs w:val="16"/>
              </w:rPr>
              <w:t>Грибановское</w:t>
            </w:r>
            <w:proofErr w:type="spellEnd"/>
            <w:r w:rsidRPr="0006097D">
              <w:rPr>
                <w:sz w:val="16"/>
                <w:szCs w:val="16"/>
              </w:rPr>
              <w:t xml:space="preserve"> участковое лесничество</w:t>
            </w:r>
          </w:p>
        </w:tc>
        <w:tc>
          <w:tcPr>
            <w:tcW w:w="1605" w:type="dxa"/>
            <w:vMerge w:val="restart"/>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1</w:t>
            </w: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ч.2</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1,8735</w:t>
            </w:r>
          </w:p>
        </w:tc>
        <w:tc>
          <w:tcPr>
            <w:tcW w:w="1787" w:type="dxa"/>
            <w:vMerge w:val="restart"/>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r w:rsidRPr="0006097D">
              <w:rPr>
                <w:bCs/>
                <w:sz w:val="16"/>
                <w:szCs w:val="16"/>
              </w:rPr>
              <w:t>Защитные леса</w:t>
            </w: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ч.3</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0,0453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ч.4</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0,0550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4</w:t>
            </w:r>
          </w:p>
        </w:tc>
        <w:tc>
          <w:tcPr>
            <w:tcW w:w="2804" w:type="dxa"/>
            <w:vMerge w:val="restart"/>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roofErr w:type="spellStart"/>
            <w:r w:rsidRPr="0006097D">
              <w:rPr>
                <w:sz w:val="16"/>
                <w:szCs w:val="16"/>
              </w:rPr>
              <w:t>Теллермановское</w:t>
            </w:r>
            <w:proofErr w:type="spellEnd"/>
            <w:r w:rsidRPr="0006097D">
              <w:rPr>
                <w:sz w:val="16"/>
                <w:szCs w:val="16"/>
              </w:rPr>
              <w:t xml:space="preserve"> лесничество, </w:t>
            </w:r>
            <w:proofErr w:type="spellStart"/>
            <w:r w:rsidRPr="0006097D">
              <w:rPr>
                <w:sz w:val="16"/>
                <w:szCs w:val="16"/>
              </w:rPr>
              <w:t>Грибановское</w:t>
            </w:r>
            <w:proofErr w:type="spellEnd"/>
            <w:r w:rsidRPr="0006097D">
              <w:rPr>
                <w:sz w:val="16"/>
                <w:szCs w:val="16"/>
              </w:rPr>
              <w:t xml:space="preserve"> участковое лесничество</w:t>
            </w:r>
          </w:p>
        </w:tc>
        <w:tc>
          <w:tcPr>
            <w:tcW w:w="1605" w:type="dxa"/>
            <w:vMerge w:val="restart"/>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r w:rsidRPr="0006097D">
              <w:rPr>
                <w:sz w:val="16"/>
                <w:szCs w:val="16"/>
              </w:rPr>
              <w:t>2</w:t>
            </w: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ч.1</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0,8279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ч.2</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1,196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ч.3</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2,0289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7</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ч.4</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0,301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ч.8</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0,1438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ч.13</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10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ч.14</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0,0315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11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605" w:type="dxa"/>
            <w:vMerge w:val="restart"/>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r w:rsidRPr="0006097D">
              <w:rPr>
                <w:sz w:val="16"/>
                <w:szCs w:val="16"/>
              </w:rPr>
              <w:t>13</w:t>
            </w: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ч.1</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0,5981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12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ч.2</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0,0111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13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ч.30</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0,0348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14</w:t>
            </w:r>
          </w:p>
        </w:tc>
        <w:tc>
          <w:tcPr>
            <w:tcW w:w="2804" w:type="dxa"/>
            <w:vMerge w:val="restart"/>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roofErr w:type="spellStart"/>
            <w:r w:rsidRPr="0006097D">
              <w:rPr>
                <w:sz w:val="16"/>
                <w:szCs w:val="16"/>
              </w:rPr>
              <w:t>Теллермановское</w:t>
            </w:r>
            <w:proofErr w:type="spellEnd"/>
            <w:r w:rsidRPr="0006097D">
              <w:rPr>
                <w:sz w:val="16"/>
                <w:szCs w:val="16"/>
              </w:rPr>
              <w:t xml:space="preserve"> лесничество, Пригородное участковое лесничество</w:t>
            </w:r>
          </w:p>
        </w:tc>
        <w:tc>
          <w:tcPr>
            <w:tcW w:w="1605" w:type="dxa"/>
            <w:vMerge w:val="restart"/>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r w:rsidRPr="0006097D">
              <w:rPr>
                <w:sz w:val="16"/>
                <w:szCs w:val="16"/>
              </w:rPr>
              <w:t>133</w:t>
            </w: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ч.3</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0,2195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15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ч.4</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0,0183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16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605" w:type="dxa"/>
            <w:vMerge w:val="restart"/>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r w:rsidRPr="0006097D">
              <w:rPr>
                <w:sz w:val="16"/>
                <w:szCs w:val="16"/>
              </w:rPr>
              <w:t>146</w:t>
            </w: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ч.1</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0,1570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17</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ч.9</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0,0244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6749" w:type="dxa"/>
            <w:gridSpan w:val="4"/>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
                <w:bCs/>
                <w:sz w:val="16"/>
                <w:szCs w:val="16"/>
              </w:rPr>
            </w:pPr>
            <w:r w:rsidRPr="0006097D">
              <w:rPr>
                <w:b/>
                <w:sz w:val="16"/>
                <w:szCs w:val="16"/>
              </w:rPr>
              <w:t xml:space="preserve">Итого: </w:t>
            </w:r>
          </w:p>
        </w:tc>
        <w:tc>
          <w:tcPr>
            <w:tcW w:w="2298"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
                <w:sz w:val="16"/>
                <w:szCs w:val="16"/>
              </w:rPr>
              <w:t>7,6661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10834" w:type="dxa"/>
            <w:gridSpan w:val="6"/>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r w:rsidRPr="0006097D">
              <w:rPr>
                <w:b/>
                <w:bCs/>
                <w:sz w:val="16"/>
                <w:szCs w:val="16"/>
              </w:rPr>
              <w:t xml:space="preserve">п. </w:t>
            </w:r>
            <w:proofErr w:type="spellStart"/>
            <w:r w:rsidRPr="0006097D">
              <w:rPr>
                <w:b/>
                <w:bCs/>
                <w:sz w:val="16"/>
                <w:szCs w:val="16"/>
              </w:rPr>
              <w:t>Теллермановский</w:t>
            </w:r>
            <w:proofErr w:type="spellEnd"/>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1</w:t>
            </w:r>
          </w:p>
        </w:tc>
        <w:tc>
          <w:tcPr>
            <w:tcW w:w="2804" w:type="dxa"/>
            <w:vMerge w:val="restart"/>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roofErr w:type="spellStart"/>
            <w:r w:rsidRPr="0006097D">
              <w:rPr>
                <w:sz w:val="16"/>
                <w:szCs w:val="16"/>
              </w:rPr>
              <w:t>Теллермановское</w:t>
            </w:r>
            <w:proofErr w:type="spellEnd"/>
            <w:r w:rsidRPr="0006097D">
              <w:rPr>
                <w:sz w:val="16"/>
                <w:szCs w:val="16"/>
              </w:rPr>
              <w:t xml:space="preserve"> лесничество, </w:t>
            </w:r>
            <w:proofErr w:type="spellStart"/>
            <w:r w:rsidRPr="0006097D">
              <w:rPr>
                <w:sz w:val="16"/>
                <w:szCs w:val="16"/>
              </w:rPr>
              <w:t>Грибановское</w:t>
            </w:r>
            <w:proofErr w:type="spellEnd"/>
            <w:r w:rsidRPr="0006097D">
              <w:rPr>
                <w:sz w:val="16"/>
                <w:szCs w:val="16"/>
              </w:rPr>
              <w:t xml:space="preserve"> участковое лесничество</w:t>
            </w:r>
          </w:p>
        </w:tc>
        <w:tc>
          <w:tcPr>
            <w:tcW w:w="1605"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r w:rsidRPr="0006097D">
              <w:rPr>
                <w:sz w:val="16"/>
                <w:szCs w:val="16"/>
              </w:rPr>
              <w:t>178</w:t>
            </w: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ч.15</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0,8652</w:t>
            </w:r>
          </w:p>
        </w:tc>
        <w:tc>
          <w:tcPr>
            <w:tcW w:w="1787" w:type="dxa"/>
            <w:vMerge w:val="restart"/>
            <w:tcBorders>
              <w:top w:val="single" w:sz="4" w:space="0" w:color="000000"/>
              <w:left w:val="single" w:sz="4" w:space="0" w:color="000000"/>
              <w:bottom w:val="single" w:sz="4" w:space="0" w:color="000000"/>
              <w:right w:val="single" w:sz="4" w:space="0" w:color="000000"/>
            </w:tcBorders>
            <w:vAlign w:val="center"/>
          </w:tcPr>
          <w:p w:rsidR="001E534E" w:rsidRPr="0006097D" w:rsidRDefault="001E534E" w:rsidP="001E534E">
            <w:pPr>
              <w:jc w:val="both"/>
              <w:rPr>
                <w:sz w:val="16"/>
                <w:szCs w:val="16"/>
              </w:rPr>
            </w:pPr>
            <w:r w:rsidRPr="0006097D">
              <w:rPr>
                <w:bCs/>
                <w:sz w:val="16"/>
                <w:szCs w:val="16"/>
              </w:rPr>
              <w:t>Защитные леса</w:t>
            </w:r>
          </w:p>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605" w:type="dxa"/>
            <w:vMerge w:val="restart"/>
            <w:tcBorders>
              <w:top w:val="single" w:sz="4" w:space="0" w:color="000000"/>
              <w:left w:val="single" w:sz="4" w:space="0" w:color="000000"/>
              <w:bottom w:val="single" w:sz="4" w:space="0" w:color="000000"/>
              <w:right w:val="single" w:sz="4" w:space="0" w:color="000000"/>
            </w:tcBorders>
            <w:vAlign w:val="center"/>
          </w:tcPr>
          <w:p w:rsidR="001E534E" w:rsidRPr="0006097D" w:rsidRDefault="001E534E" w:rsidP="001E534E">
            <w:pPr>
              <w:jc w:val="both"/>
              <w:rPr>
                <w:sz w:val="16"/>
                <w:szCs w:val="16"/>
              </w:rPr>
            </w:pPr>
            <w:r w:rsidRPr="0006097D">
              <w:rPr>
                <w:sz w:val="16"/>
                <w:szCs w:val="16"/>
              </w:rPr>
              <w:t>179</w:t>
            </w:r>
          </w:p>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ч.9</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0,1709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ч.10</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0,4947</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lastRenderedPageBreak/>
              <w:t>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ч.23</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0,3575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ч.24</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2,3800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605"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189</w:t>
            </w: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ч.19</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9,7505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7</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605" w:type="dxa"/>
            <w:vMerge w:val="restart"/>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190</w:t>
            </w: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ч.1</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1,2257</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ч.3</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0,3493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526" w:type="dxa"/>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Cs/>
                <w:sz w:val="16"/>
                <w:szCs w:val="16"/>
              </w:rPr>
            </w:pPr>
            <w:r w:rsidRPr="0006097D">
              <w:rPr>
                <w:bCs/>
                <w:sz w:val="16"/>
                <w:szCs w:val="16"/>
              </w:rPr>
              <w:t>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c>
          <w:tcPr>
            <w:tcW w:w="1814"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ч.22</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sz w:val="16"/>
                <w:szCs w:val="16"/>
              </w:rPr>
            </w:pPr>
            <w:r w:rsidRPr="0006097D">
              <w:rPr>
                <w:sz w:val="16"/>
                <w:szCs w:val="16"/>
              </w:rPr>
              <w:t>0,1610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sz w:val="16"/>
                <w:szCs w:val="16"/>
              </w:rPr>
            </w:pPr>
          </w:p>
        </w:tc>
      </w:tr>
      <w:tr w:rsidR="001E534E" w:rsidRPr="0006097D" w:rsidTr="005A5D6A">
        <w:trPr>
          <w:jc w:val="center"/>
        </w:trPr>
        <w:tc>
          <w:tcPr>
            <w:tcW w:w="6749" w:type="dxa"/>
            <w:gridSpan w:val="4"/>
            <w:tcBorders>
              <w:top w:val="single" w:sz="4" w:space="0" w:color="000000"/>
              <w:left w:val="single" w:sz="4" w:space="0" w:color="000000"/>
              <w:bottom w:val="single" w:sz="4" w:space="0" w:color="000000"/>
              <w:right w:val="single" w:sz="4" w:space="0" w:color="000000"/>
            </w:tcBorders>
            <w:vAlign w:val="center"/>
            <w:hideMark/>
          </w:tcPr>
          <w:p w:rsidR="001E534E" w:rsidRPr="0006097D" w:rsidRDefault="001E534E" w:rsidP="001E534E">
            <w:pPr>
              <w:jc w:val="both"/>
              <w:rPr>
                <w:b/>
                <w:sz w:val="16"/>
                <w:szCs w:val="16"/>
              </w:rPr>
            </w:pPr>
            <w:r w:rsidRPr="0006097D">
              <w:rPr>
                <w:b/>
                <w:sz w:val="16"/>
                <w:szCs w:val="16"/>
              </w:rPr>
              <w:t>Итого:</w:t>
            </w:r>
          </w:p>
        </w:tc>
        <w:tc>
          <w:tcPr>
            <w:tcW w:w="2298" w:type="dxa"/>
            <w:tcBorders>
              <w:top w:val="single" w:sz="4" w:space="0" w:color="000000"/>
              <w:left w:val="single" w:sz="4" w:space="0" w:color="000000"/>
              <w:bottom w:val="single" w:sz="4" w:space="0" w:color="000000"/>
              <w:right w:val="single" w:sz="4" w:space="0" w:color="000000"/>
            </w:tcBorders>
            <w:hideMark/>
          </w:tcPr>
          <w:p w:rsidR="001E534E" w:rsidRPr="0006097D" w:rsidRDefault="001E534E" w:rsidP="001E534E">
            <w:pPr>
              <w:jc w:val="both"/>
              <w:rPr>
                <w:b/>
                <w:sz w:val="16"/>
                <w:szCs w:val="16"/>
              </w:rPr>
            </w:pPr>
            <w:r w:rsidRPr="0006097D">
              <w:rPr>
                <w:b/>
                <w:sz w:val="16"/>
                <w:szCs w:val="16"/>
              </w:rPr>
              <w:t>15,7548</w:t>
            </w:r>
          </w:p>
        </w:tc>
        <w:tc>
          <w:tcPr>
            <w:tcW w:w="1787" w:type="dxa"/>
            <w:tcBorders>
              <w:top w:val="single" w:sz="4" w:space="0" w:color="000000"/>
              <w:left w:val="single" w:sz="4" w:space="0" w:color="000000"/>
              <w:bottom w:val="single" w:sz="4" w:space="0" w:color="000000"/>
              <w:right w:val="single" w:sz="4" w:space="0" w:color="000000"/>
            </w:tcBorders>
            <w:vAlign w:val="center"/>
          </w:tcPr>
          <w:p w:rsidR="001E534E" w:rsidRPr="0006097D" w:rsidRDefault="001E534E" w:rsidP="001E534E">
            <w:pPr>
              <w:jc w:val="both"/>
              <w:rPr>
                <w:b/>
                <w:sz w:val="16"/>
                <w:szCs w:val="16"/>
              </w:rPr>
            </w:pPr>
          </w:p>
        </w:tc>
      </w:tr>
    </w:tbl>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jc w:val="both"/>
        <w:rPr>
          <w:b/>
          <w:i/>
          <w:sz w:val="16"/>
          <w:szCs w:val="16"/>
        </w:rPr>
      </w:pPr>
    </w:p>
    <w:p w:rsidR="001E534E" w:rsidRPr="0006097D" w:rsidRDefault="001E534E" w:rsidP="001E534E">
      <w:pPr>
        <w:ind w:firstLine="567"/>
        <w:jc w:val="both"/>
        <w:rPr>
          <w:b/>
          <w:i/>
          <w:sz w:val="16"/>
          <w:szCs w:val="16"/>
        </w:rPr>
      </w:pPr>
      <w:r w:rsidRPr="0006097D">
        <w:rPr>
          <w:b/>
          <w:i/>
          <w:sz w:val="16"/>
          <w:szCs w:val="16"/>
        </w:rPr>
        <w:t>Схема № 1</w:t>
      </w:r>
    </w:p>
    <w:p w:rsidR="001E534E" w:rsidRPr="0006097D" w:rsidRDefault="001E534E" w:rsidP="001E534E">
      <w:pPr>
        <w:ind w:firstLine="567"/>
        <w:jc w:val="both"/>
        <w:rPr>
          <w:b/>
          <w:i/>
          <w:sz w:val="16"/>
          <w:szCs w:val="16"/>
        </w:rPr>
      </w:pPr>
      <w:r w:rsidRPr="0006097D">
        <w:rPr>
          <w:b/>
          <w:i/>
          <w:sz w:val="16"/>
          <w:szCs w:val="16"/>
        </w:rPr>
        <w:t xml:space="preserve">лесной поселок – </w:t>
      </w:r>
      <w:proofErr w:type="spellStart"/>
      <w:r w:rsidRPr="0006097D">
        <w:rPr>
          <w:b/>
          <w:i/>
          <w:sz w:val="16"/>
          <w:szCs w:val="16"/>
        </w:rPr>
        <w:t>пгт</w:t>
      </w:r>
      <w:proofErr w:type="spellEnd"/>
      <w:r w:rsidRPr="0006097D">
        <w:rPr>
          <w:b/>
          <w:i/>
          <w:sz w:val="16"/>
          <w:szCs w:val="16"/>
        </w:rPr>
        <w:t xml:space="preserve"> Грибановский</w:t>
      </w:r>
    </w:p>
    <w:p w:rsidR="001E534E" w:rsidRPr="0006097D" w:rsidRDefault="001E534E" w:rsidP="001E534E">
      <w:pPr>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32871" w:rsidP="001E534E">
      <w:pPr>
        <w:ind w:firstLine="567"/>
        <w:jc w:val="both"/>
        <w:rPr>
          <w:sz w:val="16"/>
          <w:szCs w:val="16"/>
        </w:rPr>
      </w:pPr>
      <w:r>
        <w:rPr>
          <w:noProof/>
          <w:sz w:val="16"/>
          <w:szCs w:val="16"/>
        </w:rPr>
        <w:drawing>
          <wp:anchor distT="0" distB="0" distL="114300" distR="114300" simplePos="0" relativeHeight="251650048" behindDoc="1" locked="0" layoutInCell="1" allowOverlap="1">
            <wp:simplePos x="0" y="0"/>
            <wp:positionH relativeFrom="column">
              <wp:posOffset>3512185</wp:posOffset>
            </wp:positionH>
            <wp:positionV relativeFrom="paragraph">
              <wp:posOffset>1905</wp:posOffset>
            </wp:positionV>
            <wp:extent cx="1847850" cy="1828800"/>
            <wp:effectExtent l="19050" t="0" r="0" b="0"/>
            <wp:wrapNone/>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7850" cy="1828800"/>
                    </a:xfrm>
                    <a:prstGeom prst="rect">
                      <a:avLst/>
                    </a:prstGeom>
                    <a:noFill/>
                  </pic:spPr>
                </pic:pic>
              </a:graphicData>
            </a:graphic>
          </wp:anchor>
        </w:drawing>
      </w:r>
      <w:r>
        <w:rPr>
          <w:noProof/>
          <w:sz w:val="16"/>
          <w:szCs w:val="16"/>
        </w:rPr>
        <w:drawing>
          <wp:anchor distT="0" distB="0" distL="114300" distR="114300" simplePos="0" relativeHeight="251649024" behindDoc="1" locked="0" layoutInCell="1" allowOverlap="1">
            <wp:simplePos x="0" y="0"/>
            <wp:positionH relativeFrom="column">
              <wp:posOffset>226060</wp:posOffset>
            </wp:positionH>
            <wp:positionV relativeFrom="paragraph">
              <wp:posOffset>1905</wp:posOffset>
            </wp:positionV>
            <wp:extent cx="2028825" cy="1828800"/>
            <wp:effectExtent l="19050" t="0" r="9525" b="0"/>
            <wp:wrapNone/>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910" r="8360"/>
                    <a:stretch>
                      <a:fillRect/>
                    </a:stretch>
                  </pic:blipFill>
                  <pic:spPr bwMode="auto">
                    <a:xfrm>
                      <a:off x="0" y="0"/>
                      <a:ext cx="2028825" cy="1828800"/>
                    </a:xfrm>
                    <a:prstGeom prst="rect">
                      <a:avLst/>
                    </a:prstGeom>
                    <a:noFill/>
                  </pic:spPr>
                </pic:pic>
              </a:graphicData>
            </a:graphic>
          </wp:anchor>
        </w:drawing>
      </w: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jc w:val="both"/>
        <w:rPr>
          <w:sz w:val="16"/>
          <w:szCs w:val="16"/>
        </w:rPr>
      </w:pPr>
    </w:p>
    <w:p w:rsidR="001E534E" w:rsidRPr="0006097D" w:rsidRDefault="001E534E" w:rsidP="001E534E">
      <w:pPr>
        <w:jc w:val="both"/>
        <w:rPr>
          <w:sz w:val="16"/>
          <w:szCs w:val="16"/>
        </w:rPr>
      </w:pPr>
    </w:p>
    <w:p w:rsidR="001E534E" w:rsidRPr="0006097D" w:rsidRDefault="001E534E" w:rsidP="001E534E">
      <w:pPr>
        <w:jc w:val="both"/>
        <w:rPr>
          <w:sz w:val="16"/>
          <w:szCs w:val="16"/>
        </w:rPr>
      </w:pPr>
    </w:p>
    <w:p w:rsidR="001E534E" w:rsidRPr="0006097D" w:rsidRDefault="001E534E" w:rsidP="001E534E">
      <w:pPr>
        <w:jc w:val="both"/>
        <w:rPr>
          <w:sz w:val="16"/>
          <w:szCs w:val="16"/>
        </w:rPr>
      </w:pPr>
    </w:p>
    <w:p w:rsidR="001E534E" w:rsidRDefault="001E534E" w:rsidP="001E534E">
      <w:pPr>
        <w:jc w:val="both"/>
        <w:rPr>
          <w:sz w:val="16"/>
          <w:szCs w:val="16"/>
        </w:rPr>
      </w:pPr>
    </w:p>
    <w:p w:rsidR="005A5D6A" w:rsidRPr="0006097D" w:rsidRDefault="005A5D6A" w:rsidP="001E534E">
      <w:pPr>
        <w:jc w:val="both"/>
        <w:rPr>
          <w:sz w:val="16"/>
          <w:szCs w:val="16"/>
        </w:rPr>
      </w:pPr>
    </w:p>
    <w:p w:rsidR="001E534E" w:rsidRPr="0006097D" w:rsidRDefault="001E534E" w:rsidP="001E534E">
      <w:pPr>
        <w:jc w:val="both"/>
        <w:rPr>
          <w:sz w:val="16"/>
          <w:szCs w:val="16"/>
        </w:rPr>
      </w:pPr>
    </w:p>
    <w:p w:rsidR="001E534E" w:rsidRPr="0006097D" w:rsidRDefault="00132871" w:rsidP="001E534E">
      <w:pPr>
        <w:jc w:val="both"/>
        <w:rPr>
          <w:sz w:val="16"/>
          <w:szCs w:val="16"/>
        </w:rPr>
      </w:pPr>
      <w:r>
        <w:rPr>
          <w:noProof/>
          <w:sz w:val="16"/>
          <w:szCs w:val="16"/>
        </w:rPr>
        <w:drawing>
          <wp:anchor distT="0" distB="0" distL="114300" distR="114300" simplePos="0" relativeHeight="251651072" behindDoc="1" locked="0" layoutInCell="1" allowOverlap="1">
            <wp:simplePos x="0" y="0"/>
            <wp:positionH relativeFrom="column">
              <wp:posOffset>321309</wp:posOffset>
            </wp:positionH>
            <wp:positionV relativeFrom="paragraph">
              <wp:posOffset>68580</wp:posOffset>
            </wp:positionV>
            <wp:extent cx="2181225" cy="2188010"/>
            <wp:effectExtent l="19050" t="0" r="9525" b="0"/>
            <wp:wrapNone/>
            <wp:docPr id="1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81225" cy="2188010"/>
                    </a:xfrm>
                    <a:prstGeom prst="rect">
                      <a:avLst/>
                    </a:prstGeom>
                    <a:noFill/>
                  </pic:spPr>
                </pic:pic>
              </a:graphicData>
            </a:graphic>
          </wp:anchor>
        </w:drawing>
      </w:r>
    </w:p>
    <w:p w:rsidR="001E534E" w:rsidRPr="0006097D" w:rsidRDefault="001E534E" w:rsidP="001E534E">
      <w:pPr>
        <w:jc w:val="both"/>
        <w:rPr>
          <w:sz w:val="16"/>
          <w:szCs w:val="16"/>
        </w:rPr>
      </w:pPr>
    </w:p>
    <w:p w:rsidR="001E534E" w:rsidRPr="0006097D" w:rsidRDefault="001E534E" w:rsidP="001E534E">
      <w:pPr>
        <w:jc w:val="both"/>
        <w:rPr>
          <w:sz w:val="16"/>
          <w:szCs w:val="16"/>
        </w:rPr>
      </w:pPr>
    </w:p>
    <w:p w:rsidR="001E534E" w:rsidRPr="0006097D" w:rsidRDefault="001E534E" w:rsidP="001E534E">
      <w:pPr>
        <w:jc w:val="both"/>
        <w:rPr>
          <w:sz w:val="16"/>
          <w:szCs w:val="16"/>
        </w:rPr>
      </w:pPr>
    </w:p>
    <w:p w:rsidR="001E534E" w:rsidRPr="0006097D" w:rsidRDefault="00132871" w:rsidP="001E534E">
      <w:pPr>
        <w:jc w:val="both"/>
        <w:rPr>
          <w:sz w:val="16"/>
          <w:szCs w:val="16"/>
        </w:rPr>
      </w:pPr>
      <w:r>
        <w:rPr>
          <w:noProof/>
          <w:sz w:val="16"/>
          <w:szCs w:val="16"/>
        </w:rPr>
        <w:drawing>
          <wp:anchor distT="0" distB="0" distL="114300" distR="114300" simplePos="0" relativeHeight="251654144" behindDoc="1" locked="0" layoutInCell="1" allowOverlap="1">
            <wp:simplePos x="0" y="0"/>
            <wp:positionH relativeFrom="column">
              <wp:posOffset>3588385</wp:posOffset>
            </wp:positionH>
            <wp:positionV relativeFrom="paragraph">
              <wp:posOffset>58420</wp:posOffset>
            </wp:positionV>
            <wp:extent cx="1457325" cy="1181100"/>
            <wp:effectExtent l="19050" t="0" r="9525" b="0"/>
            <wp:wrapNone/>
            <wp:docPr id="3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57325" cy="1181100"/>
                    </a:xfrm>
                    <a:prstGeom prst="rect">
                      <a:avLst/>
                    </a:prstGeom>
                    <a:noFill/>
                  </pic:spPr>
                </pic:pic>
              </a:graphicData>
            </a:graphic>
          </wp:anchor>
        </w:drawing>
      </w:r>
    </w:p>
    <w:p w:rsidR="001E534E" w:rsidRPr="0006097D" w:rsidRDefault="001E534E" w:rsidP="001E534E">
      <w:pPr>
        <w:jc w:val="both"/>
        <w:rPr>
          <w:sz w:val="16"/>
          <w:szCs w:val="16"/>
        </w:rPr>
      </w:pPr>
    </w:p>
    <w:p w:rsidR="001E534E" w:rsidRDefault="001E534E" w:rsidP="001E534E">
      <w:pPr>
        <w:jc w:val="both"/>
        <w:rPr>
          <w:b/>
          <w:i/>
          <w:sz w:val="16"/>
          <w:szCs w:val="16"/>
        </w:rPr>
      </w:pPr>
    </w:p>
    <w:p w:rsidR="005A5D6A" w:rsidRDefault="005A5D6A" w:rsidP="001E534E">
      <w:pPr>
        <w:jc w:val="both"/>
        <w:rPr>
          <w:b/>
          <w:i/>
          <w:sz w:val="16"/>
          <w:szCs w:val="16"/>
        </w:rPr>
      </w:pPr>
    </w:p>
    <w:p w:rsidR="005A5D6A" w:rsidRDefault="005A5D6A" w:rsidP="001E534E">
      <w:pPr>
        <w:jc w:val="both"/>
        <w:rPr>
          <w:b/>
          <w:i/>
          <w:sz w:val="16"/>
          <w:szCs w:val="16"/>
        </w:rPr>
      </w:pPr>
    </w:p>
    <w:p w:rsidR="005A5D6A" w:rsidRDefault="005A5D6A" w:rsidP="001E534E">
      <w:pPr>
        <w:jc w:val="both"/>
        <w:rPr>
          <w:b/>
          <w:i/>
          <w:sz w:val="16"/>
          <w:szCs w:val="16"/>
        </w:rPr>
      </w:pPr>
    </w:p>
    <w:p w:rsidR="005A5D6A" w:rsidRDefault="005A5D6A" w:rsidP="001E534E">
      <w:pPr>
        <w:jc w:val="both"/>
        <w:rPr>
          <w:b/>
          <w:i/>
          <w:sz w:val="16"/>
          <w:szCs w:val="16"/>
        </w:rPr>
      </w:pPr>
    </w:p>
    <w:p w:rsidR="005A5D6A" w:rsidRDefault="005A5D6A" w:rsidP="001E534E">
      <w:pPr>
        <w:jc w:val="both"/>
        <w:rPr>
          <w:b/>
          <w:i/>
          <w:sz w:val="16"/>
          <w:szCs w:val="16"/>
        </w:rPr>
      </w:pPr>
    </w:p>
    <w:p w:rsidR="005A5D6A" w:rsidRDefault="005A5D6A" w:rsidP="001E534E">
      <w:pPr>
        <w:jc w:val="both"/>
        <w:rPr>
          <w:b/>
          <w:i/>
          <w:sz w:val="16"/>
          <w:szCs w:val="16"/>
        </w:rPr>
      </w:pPr>
    </w:p>
    <w:p w:rsidR="005A5D6A" w:rsidRDefault="005A5D6A" w:rsidP="001E534E">
      <w:pPr>
        <w:jc w:val="both"/>
        <w:rPr>
          <w:b/>
          <w:i/>
          <w:sz w:val="16"/>
          <w:szCs w:val="16"/>
        </w:rPr>
      </w:pPr>
    </w:p>
    <w:p w:rsidR="005A5D6A" w:rsidRDefault="005A5D6A" w:rsidP="001E534E">
      <w:pPr>
        <w:jc w:val="both"/>
        <w:rPr>
          <w:b/>
          <w:i/>
          <w:sz w:val="16"/>
          <w:szCs w:val="16"/>
        </w:rPr>
      </w:pPr>
    </w:p>
    <w:p w:rsidR="005A5D6A" w:rsidRDefault="005A5D6A" w:rsidP="001E534E">
      <w:pPr>
        <w:jc w:val="both"/>
        <w:rPr>
          <w:b/>
          <w:i/>
          <w:sz w:val="16"/>
          <w:szCs w:val="16"/>
        </w:rPr>
      </w:pPr>
    </w:p>
    <w:p w:rsidR="005A5D6A" w:rsidRDefault="005A5D6A" w:rsidP="001E534E">
      <w:pPr>
        <w:jc w:val="both"/>
        <w:rPr>
          <w:b/>
          <w:i/>
          <w:sz w:val="16"/>
          <w:szCs w:val="16"/>
        </w:rPr>
      </w:pPr>
    </w:p>
    <w:p w:rsidR="005A5D6A" w:rsidRDefault="005A5D6A" w:rsidP="001E534E">
      <w:pPr>
        <w:jc w:val="both"/>
        <w:rPr>
          <w:b/>
          <w:i/>
          <w:sz w:val="16"/>
          <w:szCs w:val="16"/>
        </w:rPr>
      </w:pPr>
    </w:p>
    <w:p w:rsidR="005A5D6A" w:rsidRPr="0006097D" w:rsidRDefault="005A5D6A" w:rsidP="001E534E">
      <w:pPr>
        <w:jc w:val="both"/>
        <w:rPr>
          <w:b/>
          <w:i/>
          <w:sz w:val="16"/>
          <w:szCs w:val="16"/>
        </w:rPr>
      </w:pPr>
    </w:p>
    <w:p w:rsidR="001E534E" w:rsidRPr="0006097D" w:rsidRDefault="001E534E" w:rsidP="001E534E">
      <w:pPr>
        <w:ind w:firstLine="567"/>
        <w:jc w:val="both"/>
        <w:rPr>
          <w:b/>
          <w:i/>
          <w:sz w:val="16"/>
          <w:szCs w:val="16"/>
        </w:rPr>
      </w:pPr>
    </w:p>
    <w:p w:rsidR="001E534E" w:rsidRPr="0006097D" w:rsidRDefault="001E534E" w:rsidP="001E534E">
      <w:pPr>
        <w:ind w:firstLine="567"/>
        <w:jc w:val="both"/>
        <w:rPr>
          <w:b/>
          <w:i/>
          <w:sz w:val="16"/>
          <w:szCs w:val="16"/>
        </w:rPr>
      </w:pPr>
    </w:p>
    <w:p w:rsidR="001E534E" w:rsidRPr="0006097D" w:rsidRDefault="001E534E" w:rsidP="001E534E">
      <w:pPr>
        <w:ind w:firstLine="567"/>
        <w:jc w:val="both"/>
        <w:rPr>
          <w:b/>
          <w:i/>
          <w:sz w:val="16"/>
          <w:szCs w:val="16"/>
        </w:rPr>
      </w:pPr>
    </w:p>
    <w:p w:rsidR="001E534E" w:rsidRPr="0006097D" w:rsidRDefault="00132871" w:rsidP="001E534E">
      <w:pPr>
        <w:ind w:firstLine="567"/>
        <w:jc w:val="both"/>
        <w:rPr>
          <w:b/>
          <w:i/>
          <w:sz w:val="16"/>
          <w:szCs w:val="16"/>
        </w:rPr>
      </w:pPr>
      <w:r>
        <w:rPr>
          <w:b/>
          <w:i/>
          <w:noProof/>
          <w:sz w:val="16"/>
          <w:szCs w:val="16"/>
        </w:rPr>
        <w:drawing>
          <wp:anchor distT="0" distB="0" distL="114300" distR="114300" simplePos="0" relativeHeight="251652096" behindDoc="1" locked="0" layoutInCell="1" allowOverlap="1">
            <wp:simplePos x="0" y="0"/>
            <wp:positionH relativeFrom="column">
              <wp:posOffset>3512185</wp:posOffset>
            </wp:positionH>
            <wp:positionV relativeFrom="paragraph">
              <wp:posOffset>22225</wp:posOffset>
            </wp:positionV>
            <wp:extent cx="2257425" cy="1924050"/>
            <wp:effectExtent l="19050" t="0" r="9525" b="0"/>
            <wp:wrapNone/>
            <wp:docPr id="13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57425" cy="1924050"/>
                    </a:xfrm>
                    <a:prstGeom prst="rect">
                      <a:avLst/>
                    </a:prstGeom>
                    <a:noFill/>
                  </pic:spPr>
                </pic:pic>
              </a:graphicData>
            </a:graphic>
          </wp:anchor>
        </w:drawing>
      </w:r>
    </w:p>
    <w:p w:rsidR="001E534E" w:rsidRPr="0006097D" w:rsidRDefault="001E534E" w:rsidP="001E534E">
      <w:pPr>
        <w:ind w:firstLine="567"/>
        <w:jc w:val="both"/>
        <w:rPr>
          <w:b/>
          <w:i/>
          <w:sz w:val="16"/>
          <w:szCs w:val="16"/>
        </w:rPr>
      </w:pPr>
    </w:p>
    <w:p w:rsidR="001E534E" w:rsidRPr="0006097D" w:rsidRDefault="00132871" w:rsidP="001E534E">
      <w:pPr>
        <w:ind w:firstLine="567"/>
        <w:jc w:val="both"/>
        <w:rPr>
          <w:b/>
          <w:i/>
          <w:sz w:val="16"/>
          <w:szCs w:val="16"/>
        </w:rPr>
      </w:pPr>
      <w:r>
        <w:rPr>
          <w:b/>
          <w:i/>
          <w:noProof/>
          <w:sz w:val="16"/>
          <w:szCs w:val="16"/>
        </w:rPr>
        <w:drawing>
          <wp:anchor distT="0" distB="0" distL="114300" distR="114300" simplePos="0" relativeHeight="251653120" behindDoc="1" locked="0" layoutInCell="1" allowOverlap="1">
            <wp:simplePos x="0" y="0"/>
            <wp:positionH relativeFrom="column">
              <wp:posOffset>464185</wp:posOffset>
            </wp:positionH>
            <wp:positionV relativeFrom="paragraph">
              <wp:posOffset>26670</wp:posOffset>
            </wp:positionV>
            <wp:extent cx="1885950" cy="1847850"/>
            <wp:effectExtent l="19050" t="0" r="0" b="0"/>
            <wp:wrapNone/>
            <wp:docPr id="1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28000"/>
                    <a:stretch>
                      <a:fillRect/>
                    </a:stretch>
                  </pic:blipFill>
                  <pic:spPr bwMode="auto">
                    <a:xfrm>
                      <a:off x="0" y="0"/>
                      <a:ext cx="1885950" cy="1847850"/>
                    </a:xfrm>
                    <a:prstGeom prst="rect">
                      <a:avLst/>
                    </a:prstGeom>
                    <a:noFill/>
                  </pic:spPr>
                </pic:pic>
              </a:graphicData>
            </a:graphic>
          </wp:anchor>
        </w:drawing>
      </w:r>
    </w:p>
    <w:p w:rsidR="001E534E" w:rsidRPr="0006097D" w:rsidRDefault="001E534E" w:rsidP="001E534E">
      <w:pPr>
        <w:ind w:firstLine="567"/>
        <w:jc w:val="both"/>
        <w:rPr>
          <w:b/>
          <w:i/>
          <w:sz w:val="16"/>
          <w:szCs w:val="16"/>
        </w:rPr>
      </w:pPr>
    </w:p>
    <w:p w:rsidR="001E534E" w:rsidRPr="0006097D" w:rsidRDefault="001E534E" w:rsidP="001E534E">
      <w:pPr>
        <w:ind w:firstLine="567"/>
        <w:jc w:val="both"/>
        <w:rPr>
          <w:b/>
          <w:i/>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Default="001E534E" w:rsidP="001E534E">
      <w:pPr>
        <w:ind w:firstLine="567"/>
        <w:jc w:val="both"/>
        <w:rPr>
          <w:rFonts w:eastAsia="TimesNewRoman"/>
          <w:sz w:val="16"/>
          <w:szCs w:val="16"/>
        </w:rPr>
      </w:pPr>
    </w:p>
    <w:p w:rsidR="005A5D6A" w:rsidRDefault="005A5D6A" w:rsidP="001E534E">
      <w:pPr>
        <w:ind w:firstLine="567"/>
        <w:jc w:val="both"/>
        <w:rPr>
          <w:rFonts w:eastAsia="TimesNewRoman"/>
          <w:sz w:val="16"/>
          <w:szCs w:val="16"/>
        </w:rPr>
      </w:pPr>
    </w:p>
    <w:p w:rsidR="005A5D6A" w:rsidRDefault="005A5D6A" w:rsidP="001E534E">
      <w:pPr>
        <w:ind w:firstLine="567"/>
        <w:jc w:val="both"/>
        <w:rPr>
          <w:rFonts w:eastAsia="TimesNewRoman"/>
          <w:sz w:val="16"/>
          <w:szCs w:val="16"/>
        </w:rPr>
      </w:pPr>
    </w:p>
    <w:p w:rsidR="005A5D6A" w:rsidRPr="0006097D" w:rsidRDefault="005A5D6A"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D4A1B" w:rsidP="001E534E">
      <w:pPr>
        <w:jc w:val="both"/>
        <w:rPr>
          <w:rFonts w:eastAsia="TimesNewRoman"/>
          <w:sz w:val="16"/>
          <w:szCs w:val="16"/>
        </w:rPr>
      </w:pPr>
      <w:r w:rsidRPr="001D4A1B">
        <w:rPr>
          <w:rFonts w:eastAsia="Times New Roman"/>
          <w:noProof/>
          <w:sz w:val="16"/>
          <w:szCs w:val="16"/>
        </w:rPr>
        <w:pict>
          <v:shapetype id="_x0000_t202" coordsize="21600,21600" o:spt="202" path="m,l,21600r21600,l21600,xe">
            <v:stroke joinstyle="miter"/>
            <v:path gradientshapeok="t" o:connecttype="rect"/>
          </v:shapetype>
          <v:shape id="_x0000_s1040" type="#_x0000_t202" style="position:absolute;left:0;text-align:left;margin-left:58.05pt;margin-top:422.85pt;width:144.75pt;height:41.05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" filled="f" stroked="f">
            <v:textbox style="mso-next-textbox:#_x0000_s1040">
              <w:txbxContent>
                <w:p w:rsidR="00644EAE" w:rsidRDefault="00644EAE" w:rsidP="001E534E">
                  <w:pPr>
                    <w:rPr>
                      <w:b/>
                    </w:rPr>
                  </w:pPr>
                  <w:r>
                    <w:rPr>
                      <w:b/>
                    </w:rPr>
                    <w:t>земли лесного фонда</w:t>
                  </w:r>
                </w:p>
                <w:p w:rsidR="00644EAE" w:rsidRDefault="00644EAE" w:rsidP="001E534E">
                  <w:pPr>
                    <w:rPr>
                      <w:b/>
                    </w:rPr>
                  </w:pPr>
                </w:p>
              </w:txbxContent>
            </v:textbox>
          </v:shape>
        </w:pict>
      </w:r>
      <w:r w:rsidR="001E534E" w:rsidRPr="0006097D">
        <w:rPr>
          <w:noProof/>
          <w:sz w:val="16"/>
          <w:szCs w:val="16"/>
        </w:rPr>
        <w:drawing>
          <wp:anchor distT="0" distB="0" distL="114300" distR="114300" simplePos="0" relativeHeight="251657216" behindDoc="0" locked="0" layoutInCell="1" allowOverlap="1">
            <wp:simplePos x="0" y="0"/>
            <wp:positionH relativeFrom="column">
              <wp:posOffset>-285115</wp:posOffset>
            </wp:positionH>
            <wp:positionV relativeFrom="paragraph">
              <wp:posOffset>7106920</wp:posOffset>
            </wp:positionV>
            <wp:extent cx="3797935" cy="1637030"/>
            <wp:effectExtent l="0" t="0" r="0" b="1270"/>
            <wp:wrapNone/>
            <wp:docPr id="136"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97935" cy="1637030"/>
                    </a:xfrm>
                    <a:prstGeom prst="rect">
                      <a:avLst/>
                    </a:prstGeom>
                    <a:noFill/>
                  </pic:spPr>
                </pic:pic>
              </a:graphicData>
            </a:graphic>
          </wp:anchor>
        </w:drawing>
      </w: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5A5D6A" w:rsidP="001E534E">
      <w:pPr>
        <w:ind w:firstLine="567"/>
        <w:jc w:val="both"/>
        <w:rPr>
          <w:rFonts w:eastAsia="TimesNewRoman"/>
          <w:sz w:val="16"/>
          <w:szCs w:val="16"/>
        </w:rPr>
      </w:pPr>
      <w:r>
        <w:rPr>
          <w:rFonts w:eastAsia="TimesNewRoman"/>
          <w:noProof/>
          <w:sz w:val="16"/>
          <w:szCs w:val="16"/>
        </w:rPr>
        <w:drawing>
          <wp:anchor distT="0" distB="0" distL="114300" distR="114300" simplePos="0" relativeHeight="251655168" behindDoc="0" locked="0" layoutInCell="1" allowOverlap="1">
            <wp:simplePos x="0" y="0"/>
            <wp:positionH relativeFrom="column">
              <wp:posOffset>-145415</wp:posOffset>
            </wp:positionH>
            <wp:positionV relativeFrom="paragraph">
              <wp:posOffset>32385</wp:posOffset>
            </wp:positionV>
            <wp:extent cx="3138805" cy="4343400"/>
            <wp:effectExtent l="19050" t="0" r="4445" b="0"/>
            <wp:wrapNone/>
            <wp:docPr id="131"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409" r="16672" b="5556"/>
                    <a:stretch>
                      <a:fillRect/>
                    </a:stretch>
                  </pic:blipFill>
                  <pic:spPr bwMode="auto">
                    <a:xfrm>
                      <a:off x="0" y="0"/>
                      <a:ext cx="3138805" cy="4343400"/>
                    </a:xfrm>
                    <a:prstGeom prst="rect">
                      <a:avLst/>
                    </a:prstGeom>
                    <a:noFill/>
                  </pic:spPr>
                </pic:pic>
              </a:graphicData>
            </a:graphic>
          </wp:anchor>
        </w:drawing>
      </w:r>
      <w:r>
        <w:rPr>
          <w:rFonts w:eastAsia="TimesNewRoman"/>
          <w:noProof/>
          <w:sz w:val="16"/>
          <w:szCs w:val="16"/>
        </w:rPr>
        <w:drawing>
          <wp:anchor distT="0" distB="0" distL="114300" distR="114300" simplePos="0" relativeHeight="251656192" behindDoc="0" locked="0" layoutInCell="1" allowOverlap="1">
            <wp:simplePos x="0" y="0"/>
            <wp:positionH relativeFrom="column">
              <wp:posOffset>3117215</wp:posOffset>
            </wp:positionH>
            <wp:positionV relativeFrom="paragraph">
              <wp:posOffset>32385</wp:posOffset>
            </wp:positionV>
            <wp:extent cx="3048000" cy="3733800"/>
            <wp:effectExtent l="19050" t="0" r="0" b="0"/>
            <wp:wrapNone/>
            <wp:docPr id="133"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0" cy="3733800"/>
                    </a:xfrm>
                    <a:prstGeom prst="rect">
                      <a:avLst/>
                    </a:prstGeom>
                    <a:noFill/>
                  </pic:spPr>
                </pic:pic>
              </a:graphicData>
            </a:graphic>
          </wp:anchor>
        </w:drawing>
      </w: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644EAE" w:rsidP="001E534E">
      <w:pPr>
        <w:ind w:firstLine="567"/>
        <w:jc w:val="both"/>
        <w:rPr>
          <w:rFonts w:eastAsia="TimesNewRoman"/>
          <w:sz w:val="16"/>
          <w:szCs w:val="16"/>
        </w:rPr>
      </w:pPr>
      <w:r>
        <w:rPr>
          <w:rFonts w:eastAsia="TimesNewRoman"/>
          <w:noProof/>
          <w:sz w:val="16"/>
          <w:szCs w:val="16"/>
        </w:rPr>
        <w:drawing>
          <wp:anchor distT="0" distB="0" distL="114300" distR="114300" simplePos="0" relativeHeight="251658240" behindDoc="0" locked="0" layoutInCell="1" allowOverlap="1">
            <wp:simplePos x="0" y="0"/>
            <wp:positionH relativeFrom="column">
              <wp:posOffset>3359785</wp:posOffset>
            </wp:positionH>
            <wp:positionV relativeFrom="paragraph">
              <wp:posOffset>59690</wp:posOffset>
            </wp:positionV>
            <wp:extent cx="2701290" cy="4572000"/>
            <wp:effectExtent l="19050" t="0" r="3810" b="0"/>
            <wp:wrapNone/>
            <wp:docPr id="137"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1290" cy="4572000"/>
                    </a:xfrm>
                    <a:prstGeom prst="rect">
                      <a:avLst/>
                    </a:prstGeom>
                    <a:noFill/>
                  </pic:spPr>
                </pic:pic>
              </a:graphicData>
            </a:graphic>
          </wp:anchor>
        </w:drawing>
      </w: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rFonts w:eastAsia="TimesNewRoman"/>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ind w:firstLine="567"/>
        <w:jc w:val="both"/>
        <w:rPr>
          <w:sz w:val="16"/>
          <w:szCs w:val="16"/>
        </w:rPr>
      </w:pPr>
    </w:p>
    <w:p w:rsidR="001E534E" w:rsidRPr="0006097D" w:rsidRDefault="001E534E" w:rsidP="001E534E">
      <w:pPr>
        <w:jc w:val="both"/>
        <w:rPr>
          <w:b/>
          <w:sz w:val="16"/>
          <w:szCs w:val="16"/>
        </w:rPr>
      </w:pPr>
    </w:p>
    <w:p w:rsidR="001E534E" w:rsidRPr="0006097D" w:rsidRDefault="005A5D6A" w:rsidP="001E534E">
      <w:pPr>
        <w:jc w:val="both"/>
        <w:rPr>
          <w:b/>
          <w:sz w:val="16"/>
          <w:szCs w:val="16"/>
        </w:rPr>
      </w:pPr>
      <w:r>
        <w:rPr>
          <w:b/>
          <w:noProof/>
          <w:sz w:val="16"/>
          <w:szCs w:val="16"/>
        </w:rPr>
        <w:lastRenderedPageBreak/>
        <w:drawing>
          <wp:anchor distT="0" distB="0" distL="114300" distR="114300" simplePos="0" relativeHeight="251659264" behindDoc="0" locked="0" layoutInCell="1" allowOverlap="1">
            <wp:simplePos x="0" y="0"/>
            <wp:positionH relativeFrom="column">
              <wp:posOffset>12065</wp:posOffset>
            </wp:positionH>
            <wp:positionV relativeFrom="paragraph">
              <wp:posOffset>64770</wp:posOffset>
            </wp:positionV>
            <wp:extent cx="2476500" cy="3781425"/>
            <wp:effectExtent l="19050" t="0" r="0" b="0"/>
            <wp:wrapNone/>
            <wp:docPr id="141"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950" t="333"/>
                    <a:stretch>
                      <a:fillRect/>
                    </a:stretch>
                  </pic:blipFill>
                  <pic:spPr bwMode="auto">
                    <a:xfrm>
                      <a:off x="0" y="0"/>
                      <a:ext cx="2476500" cy="3781425"/>
                    </a:xfrm>
                    <a:prstGeom prst="rect">
                      <a:avLst/>
                    </a:prstGeom>
                    <a:noFill/>
                  </pic:spPr>
                </pic:pic>
              </a:graphicData>
            </a:graphic>
          </wp:anchor>
        </w:drawing>
      </w:r>
      <w:r>
        <w:rPr>
          <w:b/>
          <w:noProof/>
          <w:sz w:val="16"/>
          <w:szCs w:val="16"/>
        </w:rPr>
        <w:drawing>
          <wp:anchor distT="0" distB="0" distL="114300" distR="114300" simplePos="0" relativeHeight="251660288" behindDoc="0" locked="0" layoutInCell="1" allowOverlap="1">
            <wp:simplePos x="0" y="0"/>
            <wp:positionH relativeFrom="column">
              <wp:posOffset>3002915</wp:posOffset>
            </wp:positionH>
            <wp:positionV relativeFrom="paragraph">
              <wp:posOffset>64770</wp:posOffset>
            </wp:positionV>
            <wp:extent cx="2278380" cy="3571875"/>
            <wp:effectExtent l="19050" t="0" r="7620" b="0"/>
            <wp:wrapNone/>
            <wp:docPr id="140"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78380" cy="3571875"/>
                    </a:xfrm>
                    <a:prstGeom prst="rect">
                      <a:avLst/>
                    </a:prstGeom>
                    <a:noFill/>
                  </pic:spPr>
                </pic:pic>
              </a:graphicData>
            </a:graphic>
          </wp:anchor>
        </w:drawing>
      </w: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E534E" w:rsidP="001E534E">
      <w:pPr>
        <w:jc w:val="both"/>
        <w:rPr>
          <w:b/>
          <w:sz w:val="16"/>
          <w:szCs w:val="16"/>
        </w:rPr>
      </w:pPr>
    </w:p>
    <w:p w:rsidR="001E534E" w:rsidRPr="0006097D" w:rsidRDefault="00132871" w:rsidP="001E534E">
      <w:pPr>
        <w:jc w:val="both"/>
        <w:rPr>
          <w:b/>
          <w:sz w:val="16"/>
          <w:szCs w:val="16"/>
        </w:rPr>
      </w:pPr>
      <w:r>
        <w:rPr>
          <w:b/>
          <w:noProof/>
          <w:sz w:val="16"/>
          <w:szCs w:val="16"/>
        </w:rPr>
        <w:drawing>
          <wp:anchor distT="0" distB="0" distL="114300" distR="114300" simplePos="0" relativeHeight="251661312" behindDoc="0" locked="0" layoutInCell="1" allowOverlap="1">
            <wp:simplePos x="0" y="0"/>
            <wp:positionH relativeFrom="column">
              <wp:posOffset>3455035</wp:posOffset>
            </wp:positionH>
            <wp:positionV relativeFrom="paragraph">
              <wp:posOffset>654685</wp:posOffset>
            </wp:positionV>
            <wp:extent cx="2451735" cy="1114425"/>
            <wp:effectExtent l="19050" t="0" r="5715" b="0"/>
            <wp:wrapNone/>
            <wp:docPr id="138"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51735" cy="1114425"/>
                    </a:xfrm>
                    <a:prstGeom prst="rect">
                      <a:avLst/>
                    </a:prstGeom>
                    <a:noFill/>
                  </pic:spPr>
                </pic:pic>
              </a:graphicData>
            </a:graphic>
          </wp:anchor>
        </w:drawing>
      </w:r>
      <w:r w:rsidRPr="0006097D">
        <w:rPr>
          <w:b/>
          <w:noProof/>
          <w:sz w:val="16"/>
          <w:szCs w:val="16"/>
        </w:rPr>
        <w:drawing>
          <wp:inline distT="0" distB="0" distL="0" distR="0">
            <wp:extent cx="1966448" cy="2943225"/>
            <wp:effectExtent l="19050" t="0" r="0" b="0"/>
            <wp:docPr id="12"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67789" cy="2945233"/>
                    </a:xfrm>
                    <a:prstGeom prst="rect">
                      <a:avLst/>
                    </a:prstGeom>
                    <a:noFill/>
                    <a:ln>
                      <a:noFill/>
                    </a:ln>
                  </pic:spPr>
                </pic:pic>
              </a:graphicData>
            </a:graphic>
          </wp:inline>
        </w:drawing>
      </w:r>
    </w:p>
    <w:p w:rsidR="001E534E" w:rsidRPr="0006097D" w:rsidRDefault="001E534E" w:rsidP="001E534E">
      <w:pPr>
        <w:jc w:val="both"/>
        <w:rPr>
          <w:b/>
          <w:sz w:val="16"/>
          <w:szCs w:val="16"/>
        </w:rPr>
      </w:pPr>
    </w:p>
    <w:p w:rsidR="001E534E" w:rsidRPr="0006097D" w:rsidRDefault="001E534E" w:rsidP="001E534E">
      <w:pPr>
        <w:pStyle w:val="1"/>
        <w:jc w:val="both"/>
        <w:rPr>
          <w:rFonts w:ascii="Times New Roman" w:hAnsi="Times New Roman" w:cs="Times New Roman"/>
          <w:color w:val="auto"/>
          <w:sz w:val="16"/>
          <w:szCs w:val="16"/>
          <w:lang w:eastAsia="ar-SA" w:bidi="en-US"/>
        </w:rPr>
      </w:pPr>
      <w:r w:rsidRPr="0006097D">
        <w:rPr>
          <w:rFonts w:ascii="Times New Roman" w:hAnsi="Times New Roman" w:cs="Times New Roman"/>
          <w:color w:val="auto"/>
          <w:sz w:val="16"/>
          <w:szCs w:val="16"/>
          <w:lang w:eastAsia="ar-SA" w:bidi="en-US"/>
        </w:rPr>
        <w:t xml:space="preserve">Выводы </w:t>
      </w:r>
      <w:r w:rsidRPr="0006097D">
        <w:rPr>
          <w:rFonts w:ascii="Times New Roman" w:hAnsi="Times New Roman" w:cs="Times New Roman"/>
          <w:i/>
          <w:iCs/>
          <w:color w:val="auto"/>
          <w:sz w:val="16"/>
          <w:szCs w:val="16"/>
        </w:rPr>
        <w:t>(с изменениями)</w:t>
      </w:r>
    </w:p>
    <w:p w:rsidR="001E534E" w:rsidRPr="0006097D" w:rsidRDefault="001E534E" w:rsidP="001E534E">
      <w:pPr>
        <w:ind w:firstLine="709"/>
        <w:jc w:val="both"/>
        <w:rPr>
          <w:b/>
          <w:i/>
          <w:iCs/>
          <w:sz w:val="16"/>
          <w:szCs w:val="16"/>
          <w:lang w:eastAsia="ar-SA" w:bidi="en-US"/>
        </w:rPr>
      </w:pPr>
      <w:r w:rsidRPr="0006097D">
        <w:rPr>
          <w:b/>
          <w:i/>
          <w:iCs/>
          <w:sz w:val="16"/>
          <w:szCs w:val="16"/>
          <w:lang w:eastAsia="ar-SA" w:bidi="en-US"/>
        </w:rPr>
        <w:t>Предложения по территориальному планированию (проектные предложения генерального плана)</w:t>
      </w:r>
    </w:p>
    <w:p w:rsidR="001E534E" w:rsidRPr="0006097D" w:rsidRDefault="001E534E" w:rsidP="001E534E">
      <w:pPr>
        <w:ind w:firstLine="709"/>
        <w:jc w:val="both"/>
        <w:rPr>
          <w:sz w:val="16"/>
          <w:szCs w:val="16"/>
        </w:rPr>
      </w:pPr>
      <w:proofErr w:type="spellStart"/>
      <w:r w:rsidRPr="0006097D">
        <w:rPr>
          <w:sz w:val="16"/>
          <w:szCs w:val="16"/>
        </w:rPr>
        <w:t>Грибановское</w:t>
      </w:r>
      <w:proofErr w:type="spellEnd"/>
      <w:r w:rsidRPr="0006097D">
        <w:rPr>
          <w:sz w:val="16"/>
          <w:szCs w:val="16"/>
        </w:rPr>
        <w:t xml:space="preserve"> муниципальное образование, наделено статусом городского поселения в соответствии с Законом Воронежской области от 2 декабря 2004 года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Pr="0006097D">
        <w:rPr>
          <w:sz w:val="16"/>
          <w:szCs w:val="16"/>
        </w:rPr>
        <w:t>Острогожского</w:t>
      </w:r>
      <w:proofErr w:type="spellEnd"/>
      <w:r w:rsidRPr="0006097D">
        <w:rPr>
          <w:sz w:val="16"/>
          <w:szCs w:val="16"/>
        </w:rPr>
        <w:t xml:space="preserve">, </w:t>
      </w:r>
      <w:proofErr w:type="spellStart"/>
      <w:r w:rsidRPr="0006097D">
        <w:rPr>
          <w:sz w:val="16"/>
          <w:szCs w:val="16"/>
        </w:rPr>
        <w:t>Семилукского</w:t>
      </w:r>
      <w:proofErr w:type="spellEnd"/>
      <w:r w:rsidRPr="0006097D">
        <w:rPr>
          <w:sz w:val="16"/>
          <w:szCs w:val="16"/>
        </w:rPr>
        <w:t xml:space="preserve">, </w:t>
      </w:r>
      <w:proofErr w:type="spellStart"/>
      <w:r w:rsidRPr="0006097D">
        <w:rPr>
          <w:sz w:val="16"/>
          <w:szCs w:val="16"/>
        </w:rPr>
        <w:t>Таловского</w:t>
      </w:r>
      <w:proofErr w:type="spellEnd"/>
      <w:r w:rsidRPr="0006097D">
        <w:rPr>
          <w:sz w:val="16"/>
          <w:szCs w:val="16"/>
        </w:rPr>
        <w:t xml:space="preserve">, Хохольского районов и города </w:t>
      </w:r>
      <w:proofErr w:type="spellStart"/>
      <w:r w:rsidRPr="0006097D">
        <w:rPr>
          <w:sz w:val="16"/>
          <w:szCs w:val="16"/>
        </w:rPr>
        <w:t>Нововоронеж</w:t>
      </w:r>
      <w:proofErr w:type="spellEnd"/>
      <w:r w:rsidRPr="0006097D">
        <w:rPr>
          <w:sz w:val="16"/>
          <w:szCs w:val="16"/>
        </w:rPr>
        <w:t xml:space="preserve">». </w:t>
      </w:r>
    </w:p>
    <w:p w:rsidR="001E534E" w:rsidRPr="0006097D" w:rsidRDefault="001E534E" w:rsidP="001E534E">
      <w:pPr>
        <w:ind w:firstLine="709"/>
        <w:jc w:val="both"/>
        <w:rPr>
          <w:sz w:val="16"/>
          <w:szCs w:val="16"/>
        </w:rPr>
      </w:pPr>
      <w:r w:rsidRPr="0006097D">
        <w:rPr>
          <w:sz w:val="16"/>
          <w:szCs w:val="16"/>
        </w:rPr>
        <w:t>В соответствии с предложениями по территориальному планированию за основу берется данная территория Грибановского городского поселения – 26246,74 га.</w:t>
      </w:r>
    </w:p>
    <w:p w:rsidR="001E534E" w:rsidRPr="0006097D" w:rsidRDefault="001E534E" w:rsidP="001E534E">
      <w:pPr>
        <w:ind w:firstLine="709"/>
        <w:jc w:val="both"/>
        <w:rPr>
          <w:rFonts w:eastAsia="TimesNewRoman"/>
          <w:sz w:val="16"/>
          <w:szCs w:val="16"/>
        </w:rPr>
      </w:pPr>
      <w:r w:rsidRPr="0006097D">
        <w:rPr>
          <w:rFonts w:eastAsia="TimesNewRoman"/>
          <w:sz w:val="16"/>
          <w:szCs w:val="16"/>
        </w:rPr>
        <w:t xml:space="preserve">Общая площадь земель в границах населенных пунктов на территории </w:t>
      </w:r>
      <w:r w:rsidRPr="0006097D">
        <w:rPr>
          <w:rFonts w:eastAsia="Lucida Sans Unicode"/>
          <w:kern w:val="2"/>
          <w:sz w:val="16"/>
          <w:szCs w:val="16"/>
        </w:rPr>
        <w:t>Грибановского городского поселения</w:t>
      </w:r>
      <w:r w:rsidRPr="0006097D">
        <w:rPr>
          <w:rFonts w:eastAsia="TimesNewRoman"/>
          <w:sz w:val="16"/>
          <w:szCs w:val="16"/>
        </w:rPr>
        <w:t xml:space="preserve"> составит 2545,4295 га, в том числе: </w:t>
      </w:r>
    </w:p>
    <w:p w:rsidR="001E534E" w:rsidRPr="0006097D" w:rsidRDefault="001E534E" w:rsidP="001E534E">
      <w:pPr>
        <w:ind w:firstLine="709"/>
        <w:jc w:val="both"/>
        <w:rPr>
          <w:rFonts w:eastAsia="TimesNewRoman"/>
          <w:sz w:val="16"/>
          <w:szCs w:val="16"/>
        </w:rPr>
      </w:pPr>
      <w:proofErr w:type="spellStart"/>
      <w:r w:rsidRPr="0006097D">
        <w:rPr>
          <w:rFonts w:eastAsia="TimesNewRoman"/>
          <w:sz w:val="16"/>
          <w:szCs w:val="16"/>
        </w:rPr>
        <w:t>пгт</w:t>
      </w:r>
      <w:proofErr w:type="spellEnd"/>
      <w:r w:rsidRPr="0006097D">
        <w:rPr>
          <w:rFonts w:eastAsia="TimesNewRoman"/>
          <w:sz w:val="16"/>
          <w:szCs w:val="16"/>
        </w:rPr>
        <w:t xml:space="preserve"> Грибановский — 2525,7475 га;</w:t>
      </w:r>
    </w:p>
    <w:p w:rsidR="001E534E" w:rsidRPr="0006097D" w:rsidRDefault="001E534E" w:rsidP="001E534E">
      <w:pPr>
        <w:ind w:firstLine="709"/>
        <w:jc w:val="both"/>
        <w:rPr>
          <w:rFonts w:eastAsia="TimesNewRoman"/>
          <w:sz w:val="16"/>
          <w:szCs w:val="16"/>
        </w:rPr>
      </w:pPr>
      <w:r w:rsidRPr="0006097D">
        <w:rPr>
          <w:rFonts w:eastAsia="TimesNewRoman"/>
          <w:sz w:val="16"/>
          <w:szCs w:val="16"/>
        </w:rPr>
        <w:t xml:space="preserve">п. </w:t>
      </w:r>
      <w:proofErr w:type="spellStart"/>
      <w:r w:rsidRPr="0006097D">
        <w:rPr>
          <w:rFonts w:eastAsia="TimesNewRoman"/>
          <w:sz w:val="16"/>
          <w:szCs w:val="16"/>
        </w:rPr>
        <w:t>Теллермановский</w:t>
      </w:r>
      <w:proofErr w:type="spellEnd"/>
      <w:r w:rsidRPr="0006097D">
        <w:rPr>
          <w:rFonts w:eastAsia="TimesNewRoman"/>
          <w:sz w:val="16"/>
          <w:szCs w:val="16"/>
        </w:rPr>
        <w:t xml:space="preserve"> – 19,6820 га</w:t>
      </w:r>
    </w:p>
    <w:p w:rsidR="001E534E" w:rsidRPr="0006097D" w:rsidRDefault="001E534E" w:rsidP="001E534E">
      <w:pPr>
        <w:ind w:firstLine="709"/>
        <w:jc w:val="both"/>
        <w:rPr>
          <w:rFonts w:eastAsia="TimesNewRoman"/>
          <w:sz w:val="16"/>
          <w:szCs w:val="16"/>
        </w:rPr>
      </w:pPr>
    </w:p>
    <w:p w:rsidR="001E534E" w:rsidRPr="0006097D" w:rsidRDefault="001E534E" w:rsidP="001E534E">
      <w:pPr>
        <w:pStyle w:val="1"/>
        <w:spacing w:before="0"/>
        <w:jc w:val="both"/>
        <w:rPr>
          <w:rFonts w:ascii="Times New Roman" w:hAnsi="Times New Roman" w:cs="Times New Roman"/>
          <w:color w:val="auto"/>
          <w:sz w:val="16"/>
          <w:szCs w:val="16"/>
          <w:lang w:eastAsia="ar-SA" w:bidi="en-US"/>
        </w:rPr>
      </w:pPr>
      <w:r w:rsidRPr="0006097D">
        <w:rPr>
          <w:rFonts w:ascii="Times New Roman" w:hAnsi="Times New Roman" w:cs="Times New Roman"/>
          <w:color w:val="auto"/>
          <w:sz w:val="16"/>
          <w:szCs w:val="16"/>
          <w:lang w:eastAsia="ar-SA" w:bidi="en-US"/>
        </w:rPr>
        <w:t>Технико-</w:t>
      </w:r>
      <w:r w:rsidRPr="0006097D">
        <w:rPr>
          <w:rFonts w:ascii="Times New Roman" w:hAnsi="Times New Roman" w:cs="Times New Roman"/>
          <w:color w:val="auto"/>
          <w:sz w:val="16"/>
          <w:szCs w:val="16"/>
        </w:rPr>
        <w:t>экономические</w:t>
      </w:r>
      <w:r w:rsidRPr="0006097D">
        <w:rPr>
          <w:rFonts w:ascii="Times New Roman" w:hAnsi="Times New Roman" w:cs="Times New Roman"/>
          <w:color w:val="auto"/>
          <w:sz w:val="16"/>
          <w:szCs w:val="16"/>
          <w:lang w:eastAsia="ar-SA" w:bidi="en-US"/>
        </w:rPr>
        <w:t xml:space="preserve"> показатели генерального плана </w:t>
      </w:r>
    </w:p>
    <w:p w:rsidR="001E534E" w:rsidRPr="0006097D" w:rsidRDefault="001E534E" w:rsidP="001E534E">
      <w:pPr>
        <w:jc w:val="both"/>
        <w:rPr>
          <w:b/>
          <w:sz w:val="16"/>
          <w:szCs w:val="16"/>
          <w:lang w:eastAsia="ar-SA" w:bidi="en-US"/>
        </w:rPr>
      </w:pPr>
      <w:r w:rsidRPr="0006097D">
        <w:rPr>
          <w:b/>
          <w:i/>
          <w:iCs/>
          <w:sz w:val="16"/>
          <w:szCs w:val="16"/>
        </w:rPr>
        <w:t>(с изменениями)</w:t>
      </w:r>
    </w:p>
    <w:p w:rsidR="001E534E" w:rsidRPr="0006097D" w:rsidRDefault="001E534E" w:rsidP="001E534E">
      <w:pPr>
        <w:pStyle w:val="afb"/>
        <w:rPr>
          <w:b/>
          <w:sz w:val="16"/>
          <w:szCs w:val="16"/>
          <w:lang w:val="ru-RU"/>
        </w:rPr>
      </w:pPr>
      <w:r w:rsidRPr="0006097D">
        <w:rPr>
          <w:b/>
          <w:sz w:val="16"/>
          <w:szCs w:val="16"/>
          <w:lang w:val="ru-RU"/>
        </w:rPr>
        <w:t>Таблица 1</w:t>
      </w:r>
    </w:p>
    <w:tbl>
      <w:tblPr>
        <w:tblW w:w="5000"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CellMar>
          <w:left w:w="57" w:type="dxa"/>
          <w:right w:w="57" w:type="dxa"/>
        </w:tblCellMar>
        <w:tblLook w:val="04A0"/>
      </w:tblPr>
      <w:tblGrid>
        <w:gridCol w:w="496"/>
        <w:gridCol w:w="4726"/>
        <w:gridCol w:w="1328"/>
        <w:gridCol w:w="1504"/>
        <w:gridCol w:w="1509"/>
        <w:gridCol w:w="1182"/>
      </w:tblGrid>
      <w:tr w:rsidR="001E534E" w:rsidRPr="0006097D" w:rsidTr="001E534E">
        <w:trPr>
          <w:cantSplit/>
          <w:tblHeader/>
        </w:trPr>
        <w:tc>
          <w:tcPr>
            <w:tcW w:w="231"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lastRenderedPageBreak/>
              <w:t xml:space="preserve">№ </w:t>
            </w:r>
            <w:proofErr w:type="spellStart"/>
            <w:proofErr w:type="gramStart"/>
            <w:r w:rsidRPr="0006097D">
              <w:rPr>
                <w:b/>
                <w:sz w:val="16"/>
                <w:szCs w:val="16"/>
                <w:lang w:val="ru-RU"/>
              </w:rPr>
              <w:t>п</w:t>
            </w:r>
            <w:proofErr w:type="spellEnd"/>
            <w:proofErr w:type="gramEnd"/>
            <w:r w:rsidRPr="0006097D">
              <w:rPr>
                <w:b/>
                <w:sz w:val="16"/>
                <w:szCs w:val="16"/>
                <w:lang w:val="ru-RU"/>
              </w:rPr>
              <w:t>/</w:t>
            </w:r>
            <w:proofErr w:type="spellStart"/>
            <w:r w:rsidRPr="0006097D">
              <w:rPr>
                <w:b/>
                <w:sz w:val="16"/>
                <w:szCs w:val="16"/>
                <w:lang w:val="ru-RU"/>
              </w:rPr>
              <w:t>п</w:t>
            </w:r>
            <w:proofErr w:type="spellEnd"/>
          </w:p>
        </w:tc>
        <w:tc>
          <w:tcPr>
            <w:tcW w:w="2199"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Показатели</w:t>
            </w:r>
          </w:p>
        </w:tc>
        <w:tc>
          <w:tcPr>
            <w:tcW w:w="618"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Единица измерения</w:t>
            </w:r>
          </w:p>
        </w:tc>
        <w:tc>
          <w:tcPr>
            <w:tcW w:w="700"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Современное состояние (2021 год)</w:t>
            </w:r>
          </w:p>
        </w:tc>
        <w:tc>
          <w:tcPr>
            <w:tcW w:w="702"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Внесение изменений (2024 год)</w:t>
            </w:r>
          </w:p>
        </w:tc>
        <w:tc>
          <w:tcPr>
            <w:tcW w:w="550" w:type="pct"/>
          </w:tcPr>
          <w:p w:rsidR="001E534E" w:rsidRPr="0006097D" w:rsidRDefault="001E534E" w:rsidP="001E534E">
            <w:pPr>
              <w:pStyle w:val="afb"/>
              <w:ind w:firstLine="0"/>
              <w:rPr>
                <w:b/>
                <w:sz w:val="16"/>
                <w:szCs w:val="16"/>
                <w:lang w:val="ru-RU"/>
              </w:rPr>
            </w:pPr>
            <w:r w:rsidRPr="0006097D">
              <w:rPr>
                <w:b/>
                <w:sz w:val="16"/>
                <w:szCs w:val="16"/>
                <w:lang w:val="ru-RU"/>
              </w:rPr>
              <w:t>Расчетный срок (2046 год)</w:t>
            </w:r>
          </w:p>
        </w:tc>
      </w:tr>
      <w:tr w:rsidR="001E534E" w:rsidRPr="0006097D" w:rsidTr="001E534E">
        <w:trPr>
          <w:cantSplit/>
        </w:trPr>
        <w:tc>
          <w:tcPr>
            <w:tcW w:w="5000" w:type="pct"/>
            <w:gridSpan w:val="6"/>
            <w:shd w:val="clear" w:color="auto" w:fill="auto"/>
          </w:tcPr>
          <w:p w:rsidR="001E534E" w:rsidRPr="0006097D" w:rsidRDefault="001E534E" w:rsidP="001E534E">
            <w:pPr>
              <w:pStyle w:val="afb"/>
              <w:ind w:firstLine="0"/>
              <w:rPr>
                <w:b/>
                <w:sz w:val="16"/>
                <w:szCs w:val="16"/>
              </w:rPr>
            </w:pPr>
            <w:r w:rsidRPr="0006097D">
              <w:rPr>
                <w:b/>
                <w:sz w:val="16"/>
                <w:szCs w:val="16"/>
              </w:rPr>
              <w:t>I</w:t>
            </w:r>
            <w:r w:rsidRPr="0006097D">
              <w:rPr>
                <w:b/>
                <w:sz w:val="16"/>
                <w:szCs w:val="16"/>
                <w:lang w:val="ru-RU"/>
              </w:rPr>
              <w:t>. Территория</w:t>
            </w:r>
          </w:p>
        </w:tc>
      </w:tr>
      <w:tr w:rsidR="001E534E" w:rsidRPr="0006097D" w:rsidTr="001E534E">
        <w:trPr>
          <w:cantSplit/>
        </w:trPr>
        <w:tc>
          <w:tcPr>
            <w:tcW w:w="231" w:type="pct"/>
            <w:vMerge w:val="restar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1.1</w:t>
            </w:r>
          </w:p>
        </w:tc>
        <w:tc>
          <w:tcPr>
            <w:tcW w:w="2199"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Общая площадь земель в границах населенных пунктов, в том числе</w:t>
            </w:r>
          </w:p>
        </w:tc>
        <w:tc>
          <w:tcPr>
            <w:tcW w:w="618" w:type="pct"/>
            <w:shd w:val="clear" w:color="auto" w:fill="auto"/>
            <w:vAlign w:val="center"/>
          </w:tcPr>
          <w:p w:rsidR="001E534E" w:rsidRPr="0006097D" w:rsidRDefault="001E534E" w:rsidP="001E534E">
            <w:pPr>
              <w:pStyle w:val="afb"/>
              <w:ind w:firstLine="0"/>
              <w:rPr>
                <w:b/>
                <w:sz w:val="16"/>
                <w:szCs w:val="16"/>
                <w:vertAlign w:val="superscript"/>
                <w:lang w:val="ru-RU"/>
              </w:rPr>
            </w:pPr>
            <w:r w:rsidRPr="0006097D">
              <w:rPr>
                <w:b/>
                <w:sz w:val="16"/>
                <w:szCs w:val="16"/>
                <w:lang w:val="ru-RU"/>
              </w:rPr>
              <w:t>га</w:t>
            </w:r>
          </w:p>
        </w:tc>
        <w:tc>
          <w:tcPr>
            <w:tcW w:w="700"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2539,49</w:t>
            </w:r>
          </w:p>
        </w:tc>
        <w:tc>
          <w:tcPr>
            <w:tcW w:w="702"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2569,67</w:t>
            </w:r>
          </w:p>
        </w:tc>
        <w:tc>
          <w:tcPr>
            <w:tcW w:w="550" w:type="pct"/>
          </w:tcPr>
          <w:p w:rsidR="001E534E" w:rsidRPr="0006097D" w:rsidRDefault="001E534E" w:rsidP="001E534E">
            <w:pPr>
              <w:pStyle w:val="afb"/>
              <w:ind w:firstLine="0"/>
              <w:rPr>
                <w:b/>
                <w:sz w:val="16"/>
                <w:szCs w:val="16"/>
              </w:rPr>
            </w:pPr>
            <w:r w:rsidRPr="0006097D">
              <w:rPr>
                <w:b/>
                <w:sz w:val="16"/>
                <w:szCs w:val="16"/>
                <w:lang w:val="ru-RU"/>
              </w:rPr>
              <w:t>2545,</w:t>
            </w:r>
            <w:r w:rsidRPr="0006097D">
              <w:rPr>
                <w:b/>
                <w:sz w:val="16"/>
                <w:szCs w:val="16"/>
              </w:rPr>
              <w:t>43</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b/>
                <w:sz w:val="16"/>
                <w:szCs w:val="16"/>
                <w:lang w:val="ru-RU"/>
              </w:rPr>
            </w:pPr>
            <w:r w:rsidRPr="0006097D">
              <w:rPr>
                <w:sz w:val="16"/>
                <w:szCs w:val="16"/>
                <w:lang w:val="ru-RU"/>
              </w:rPr>
              <w:t>Зона застройки индивидуальными жилыми домами</w:t>
            </w:r>
          </w:p>
        </w:tc>
        <w:tc>
          <w:tcPr>
            <w:tcW w:w="618"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1228,88</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1435,13</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1471,35</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firstLine="0"/>
              <w:rPr>
                <w:b/>
                <w:sz w:val="16"/>
                <w:szCs w:val="16"/>
                <w:lang w:val="ru-RU"/>
              </w:rPr>
            </w:pPr>
            <w:r w:rsidRPr="0006097D">
              <w:rPr>
                <w:sz w:val="16"/>
                <w:szCs w:val="16"/>
                <w:lang w:val="ru-RU"/>
              </w:rPr>
              <w:t xml:space="preserve">Зона застройки малоэтажными жилыми домами (до 4 этажей, включая </w:t>
            </w:r>
            <w:proofErr w:type="gramStart"/>
            <w:r w:rsidRPr="0006097D">
              <w:rPr>
                <w:sz w:val="16"/>
                <w:szCs w:val="16"/>
                <w:lang w:val="ru-RU"/>
              </w:rPr>
              <w:t>мансардный</w:t>
            </w:r>
            <w:proofErr w:type="gramEnd"/>
            <w:r w:rsidRPr="0006097D">
              <w:rPr>
                <w:sz w:val="16"/>
                <w:szCs w:val="16"/>
                <w:lang w:val="ru-RU"/>
              </w:rPr>
              <w:t>)</w:t>
            </w:r>
          </w:p>
        </w:tc>
        <w:tc>
          <w:tcPr>
            <w:tcW w:w="618"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28,42</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28,42</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36,85</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sz w:val="16"/>
                <w:szCs w:val="16"/>
              </w:rPr>
            </w:pPr>
            <w:r w:rsidRPr="0006097D">
              <w:rPr>
                <w:sz w:val="16"/>
                <w:szCs w:val="16"/>
                <w:lang w:val="ru-RU"/>
              </w:rPr>
              <w:t>О</w:t>
            </w:r>
            <w:proofErr w:type="spellStart"/>
            <w:r w:rsidRPr="0006097D">
              <w:rPr>
                <w:sz w:val="16"/>
                <w:szCs w:val="16"/>
              </w:rPr>
              <w:t>бщественн</w:t>
            </w:r>
            <w:proofErr w:type="gramStart"/>
            <w:r w:rsidRPr="0006097D">
              <w:rPr>
                <w:sz w:val="16"/>
                <w:szCs w:val="16"/>
              </w:rPr>
              <w:t>о</w:t>
            </w:r>
            <w:proofErr w:type="spellEnd"/>
            <w:r w:rsidRPr="0006097D">
              <w:rPr>
                <w:sz w:val="16"/>
                <w:szCs w:val="16"/>
              </w:rPr>
              <w:t>-</w:t>
            </w:r>
            <w:proofErr w:type="gramEnd"/>
            <w:r w:rsidRPr="0006097D">
              <w:rPr>
                <w:sz w:val="16"/>
                <w:szCs w:val="16"/>
              </w:rPr>
              <w:t xml:space="preserve"> </w:t>
            </w:r>
            <w:proofErr w:type="spellStart"/>
            <w:r w:rsidRPr="0006097D">
              <w:rPr>
                <w:sz w:val="16"/>
                <w:szCs w:val="16"/>
              </w:rPr>
              <w:t>деловая</w:t>
            </w:r>
            <w:proofErr w:type="spellEnd"/>
            <w:r w:rsidRPr="0006097D">
              <w:rPr>
                <w:sz w:val="16"/>
                <w:szCs w:val="16"/>
              </w:rPr>
              <w:t xml:space="preserve"> </w:t>
            </w:r>
            <w:proofErr w:type="spellStart"/>
            <w:r w:rsidRPr="0006097D">
              <w:rPr>
                <w:sz w:val="16"/>
                <w:szCs w:val="16"/>
              </w:rPr>
              <w:t>зона</w:t>
            </w:r>
            <w:proofErr w:type="spellEnd"/>
          </w:p>
        </w:tc>
        <w:tc>
          <w:tcPr>
            <w:tcW w:w="618"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23,85</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23,85</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77,04</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b/>
                <w:sz w:val="16"/>
                <w:szCs w:val="16"/>
                <w:lang w:val="ru-RU"/>
              </w:rPr>
            </w:pPr>
            <w:proofErr w:type="spellStart"/>
            <w:r w:rsidRPr="0006097D">
              <w:rPr>
                <w:sz w:val="16"/>
                <w:szCs w:val="16"/>
              </w:rPr>
              <w:t>Производственная</w:t>
            </w:r>
            <w:proofErr w:type="spellEnd"/>
            <w:r w:rsidRPr="0006097D">
              <w:rPr>
                <w:sz w:val="16"/>
                <w:szCs w:val="16"/>
              </w:rPr>
              <w:t xml:space="preserve"> </w:t>
            </w:r>
            <w:proofErr w:type="spellStart"/>
            <w:r w:rsidRPr="0006097D">
              <w:rPr>
                <w:sz w:val="16"/>
                <w:szCs w:val="16"/>
              </w:rPr>
              <w:t>зона</w:t>
            </w:r>
            <w:proofErr w:type="spellEnd"/>
          </w:p>
        </w:tc>
        <w:tc>
          <w:tcPr>
            <w:tcW w:w="618"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125,95</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125,95</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208,93</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Коммунально-складская зона</w:t>
            </w:r>
          </w:p>
        </w:tc>
        <w:tc>
          <w:tcPr>
            <w:tcW w:w="618"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0,15</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0,15</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26,54</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b/>
                <w:sz w:val="16"/>
                <w:szCs w:val="16"/>
                <w:lang w:val="ru-RU"/>
              </w:rPr>
            </w:pPr>
            <w:proofErr w:type="spellStart"/>
            <w:r w:rsidRPr="0006097D">
              <w:rPr>
                <w:sz w:val="16"/>
                <w:szCs w:val="16"/>
              </w:rPr>
              <w:t>Зона</w:t>
            </w:r>
            <w:proofErr w:type="spellEnd"/>
            <w:r w:rsidRPr="0006097D">
              <w:rPr>
                <w:sz w:val="16"/>
                <w:szCs w:val="16"/>
              </w:rPr>
              <w:t xml:space="preserve"> </w:t>
            </w:r>
            <w:proofErr w:type="spellStart"/>
            <w:r w:rsidRPr="0006097D">
              <w:rPr>
                <w:sz w:val="16"/>
                <w:szCs w:val="16"/>
              </w:rPr>
              <w:t>инженерной</w:t>
            </w:r>
            <w:proofErr w:type="spellEnd"/>
            <w:r w:rsidRPr="0006097D">
              <w:rPr>
                <w:sz w:val="16"/>
                <w:szCs w:val="16"/>
              </w:rPr>
              <w:t xml:space="preserve"> </w:t>
            </w:r>
            <w:proofErr w:type="spellStart"/>
            <w:r w:rsidRPr="0006097D">
              <w:rPr>
                <w:sz w:val="16"/>
                <w:szCs w:val="16"/>
              </w:rPr>
              <w:t>инфраструктуры</w:t>
            </w:r>
            <w:proofErr w:type="spellEnd"/>
          </w:p>
        </w:tc>
        <w:tc>
          <w:tcPr>
            <w:tcW w:w="618"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11,24</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11,61</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6,27</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b/>
                <w:sz w:val="16"/>
                <w:szCs w:val="16"/>
                <w:lang w:val="ru-RU"/>
              </w:rPr>
            </w:pPr>
            <w:proofErr w:type="spellStart"/>
            <w:r w:rsidRPr="0006097D">
              <w:rPr>
                <w:sz w:val="16"/>
                <w:szCs w:val="16"/>
              </w:rPr>
              <w:t>Зона</w:t>
            </w:r>
            <w:proofErr w:type="spellEnd"/>
            <w:r w:rsidRPr="0006097D">
              <w:rPr>
                <w:sz w:val="16"/>
                <w:szCs w:val="16"/>
              </w:rPr>
              <w:t xml:space="preserve"> </w:t>
            </w:r>
            <w:proofErr w:type="spellStart"/>
            <w:r w:rsidRPr="0006097D">
              <w:rPr>
                <w:sz w:val="16"/>
                <w:szCs w:val="16"/>
              </w:rPr>
              <w:t>транспортной</w:t>
            </w:r>
            <w:proofErr w:type="spellEnd"/>
            <w:r w:rsidRPr="0006097D">
              <w:rPr>
                <w:sz w:val="16"/>
                <w:szCs w:val="16"/>
              </w:rPr>
              <w:t xml:space="preserve"> </w:t>
            </w:r>
            <w:proofErr w:type="spellStart"/>
            <w:r w:rsidRPr="0006097D">
              <w:rPr>
                <w:sz w:val="16"/>
                <w:szCs w:val="16"/>
              </w:rPr>
              <w:t>инфраструктуры</w:t>
            </w:r>
            <w:proofErr w:type="spellEnd"/>
          </w:p>
        </w:tc>
        <w:tc>
          <w:tcPr>
            <w:tcW w:w="618"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139,53</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139,53</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66,39</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firstLine="0"/>
              <w:rPr>
                <w:sz w:val="16"/>
                <w:szCs w:val="16"/>
              </w:rPr>
            </w:pPr>
            <w:proofErr w:type="spellStart"/>
            <w:r w:rsidRPr="0006097D">
              <w:rPr>
                <w:sz w:val="16"/>
                <w:szCs w:val="16"/>
              </w:rPr>
              <w:t>Зоны</w:t>
            </w:r>
            <w:proofErr w:type="spellEnd"/>
            <w:r w:rsidRPr="0006097D">
              <w:rPr>
                <w:sz w:val="16"/>
                <w:szCs w:val="16"/>
              </w:rPr>
              <w:t xml:space="preserve"> </w:t>
            </w:r>
            <w:proofErr w:type="spellStart"/>
            <w:r w:rsidRPr="0006097D">
              <w:rPr>
                <w:sz w:val="16"/>
                <w:szCs w:val="16"/>
              </w:rPr>
              <w:t>сельскохозяйственного</w:t>
            </w:r>
            <w:proofErr w:type="spellEnd"/>
            <w:r w:rsidRPr="0006097D">
              <w:rPr>
                <w:sz w:val="16"/>
                <w:szCs w:val="16"/>
              </w:rPr>
              <w:t xml:space="preserve"> </w:t>
            </w:r>
            <w:proofErr w:type="spellStart"/>
            <w:r w:rsidRPr="0006097D">
              <w:rPr>
                <w:sz w:val="16"/>
                <w:szCs w:val="16"/>
              </w:rPr>
              <w:t>использования</w:t>
            </w:r>
            <w:proofErr w:type="spellEnd"/>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326,41</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139,94</w:t>
            </w:r>
          </w:p>
        </w:tc>
        <w:tc>
          <w:tcPr>
            <w:tcW w:w="550" w:type="pct"/>
          </w:tcPr>
          <w:p w:rsidR="001E534E" w:rsidRPr="0006097D" w:rsidRDefault="001E534E" w:rsidP="001E534E">
            <w:pPr>
              <w:pStyle w:val="afb"/>
              <w:ind w:firstLine="0"/>
              <w:rPr>
                <w:sz w:val="16"/>
                <w:szCs w:val="16"/>
              </w:rPr>
            </w:pPr>
            <w:r w:rsidRPr="0006097D">
              <w:rPr>
                <w:sz w:val="16"/>
                <w:szCs w:val="16"/>
              </w:rPr>
              <w:t>161</w:t>
            </w:r>
            <w:r w:rsidRPr="0006097D">
              <w:rPr>
                <w:sz w:val="16"/>
                <w:szCs w:val="16"/>
                <w:lang w:val="ru-RU"/>
              </w:rPr>
              <w:t>,</w:t>
            </w:r>
            <w:r w:rsidRPr="0006097D">
              <w:rPr>
                <w:sz w:val="16"/>
                <w:szCs w:val="16"/>
              </w:rPr>
              <w:t>89</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firstLine="0"/>
              <w:rPr>
                <w:sz w:val="16"/>
                <w:szCs w:val="16"/>
              </w:rPr>
            </w:pPr>
            <w:proofErr w:type="spellStart"/>
            <w:r w:rsidRPr="0006097D">
              <w:rPr>
                <w:sz w:val="16"/>
                <w:szCs w:val="16"/>
              </w:rPr>
              <w:t>Производственная</w:t>
            </w:r>
            <w:proofErr w:type="spellEnd"/>
            <w:r w:rsidRPr="0006097D">
              <w:rPr>
                <w:sz w:val="16"/>
                <w:szCs w:val="16"/>
              </w:rPr>
              <w:t xml:space="preserve"> </w:t>
            </w:r>
            <w:proofErr w:type="spellStart"/>
            <w:r w:rsidRPr="0006097D">
              <w:rPr>
                <w:sz w:val="16"/>
                <w:szCs w:val="16"/>
              </w:rPr>
              <w:t>зона</w:t>
            </w:r>
            <w:proofErr w:type="spellEnd"/>
            <w:r w:rsidRPr="0006097D">
              <w:rPr>
                <w:sz w:val="16"/>
                <w:szCs w:val="16"/>
              </w:rPr>
              <w:t xml:space="preserve"> </w:t>
            </w:r>
            <w:proofErr w:type="spellStart"/>
            <w:r w:rsidRPr="0006097D">
              <w:rPr>
                <w:sz w:val="16"/>
                <w:szCs w:val="16"/>
              </w:rPr>
              <w:t>сельскохозяйственных</w:t>
            </w:r>
            <w:proofErr w:type="spellEnd"/>
            <w:r w:rsidRPr="0006097D">
              <w:rPr>
                <w:sz w:val="16"/>
                <w:szCs w:val="16"/>
              </w:rPr>
              <w:t xml:space="preserve"> </w:t>
            </w:r>
            <w:proofErr w:type="spellStart"/>
            <w:r w:rsidRPr="0006097D">
              <w:rPr>
                <w:sz w:val="16"/>
                <w:szCs w:val="16"/>
              </w:rPr>
              <w:t>предприятий</w:t>
            </w:r>
            <w:proofErr w:type="spellEnd"/>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148,07</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148,07</w:t>
            </w:r>
          </w:p>
        </w:tc>
        <w:tc>
          <w:tcPr>
            <w:tcW w:w="550" w:type="pct"/>
          </w:tcPr>
          <w:p w:rsidR="001E534E" w:rsidRPr="0006097D" w:rsidRDefault="001E534E" w:rsidP="001E534E">
            <w:pPr>
              <w:pStyle w:val="afb"/>
              <w:ind w:firstLine="0"/>
              <w:rPr>
                <w:sz w:val="16"/>
                <w:szCs w:val="16"/>
              </w:rPr>
            </w:pPr>
            <w:r w:rsidRPr="0006097D">
              <w:rPr>
                <w:sz w:val="16"/>
                <w:szCs w:val="16"/>
              </w:rPr>
              <w:t>37</w:t>
            </w:r>
            <w:r w:rsidRPr="0006097D">
              <w:rPr>
                <w:sz w:val="16"/>
                <w:szCs w:val="16"/>
                <w:lang w:val="ru-RU"/>
              </w:rPr>
              <w:t>,</w:t>
            </w:r>
            <w:r w:rsidRPr="0006097D">
              <w:rPr>
                <w:sz w:val="16"/>
                <w:szCs w:val="16"/>
              </w:rPr>
              <w:t>37</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b/>
                <w:sz w:val="16"/>
                <w:szCs w:val="16"/>
                <w:lang w:val="ru-RU"/>
              </w:rPr>
            </w:pPr>
            <w:r w:rsidRPr="0006097D">
              <w:rPr>
                <w:sz w:val="16"/>
                <w:szCs w:val="16"/>
                <w:lang w:val="ru-RU"/>
              </w:rPr>
              <w:t>Зона озелененных территорий общего пользования (лесопарки, парки, сады, скверы, бульвары, городские леса)</w:t>
            </w:r>
          </w:p>
        </w:tc>
        <w:tc>
          <w:tcPr>
            <w:tcW w:w="618"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310,18</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320,21</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43,85</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sz w:val="16"/>
                <w:szCs w:val="16"/>
              </w:rPr>
            </w:pPr>
            <w:proofErr w:type="spellStart"/>
            <w:r w:rsidRPr="0006097D">
              <w:rPr>
                <w:sz w:val="16"/>
                <w:szCs w:val="16"/>
              </w:rPr>
              <w:t>Зона</w:t>
            </w:r>
            <w:proofErr w:type="spellEnd"/>
            <w:r w:rsidRPr="0006097D">
              <w:rPr>
                <w:sz w:val="16"/>
                <w:szCs w:val="16"/>
              </w:rPr>
              <w:t xml:space="preserve"> </w:t>
            </w:r>
            <w:proofErr w:type="spellStart"/>
            <w:r w:rsidRPr="0006097D">
              <w:rPr>
                <w:sz w:val="16"/>
                <w:szCs w:val="16"/>
              </w:rPr>
              <w:t>кладбищ</w:t>
            </w:r>
            <w:proofErr w:type="spellEnd"/>
          </w:p>
        </w:tc>
        <w:tc>
          <w:tcPr>
            <w:tcW w:w="618"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10,73</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10,73</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11,37</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firstLine="0"/>
              <w:rPr>
                <w:b/>
                <w:sz w:val="16"/>
                <w:szCs w:val="16"/>
                <w:lang w:val="ru-RU"/>
              </w:rPr>
            </w:pPr>
            <w:r w:rsidRPr="0006097D">
              <w:rPr>
                <w:sz w:val="16"/>
                <w:szCs w:val="16"/>
                <w:lang w:val="ru-RU"/>
              </w:rPr>
              <w:t>Естественные природно-ландшафтные зоны общего пользования</w:t>
            </w:r>
          </w:p>
        </w:tc>
        <w:tc>
          <w:tcPr>
            <w:tcW w:w="618"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101,82</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101,82</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393,03</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firstLine="0"/>
              <w:rPr>
                <w:sz w:val="16"/>
                <w:szCs w:val="16"/>
                <w:lang w:val="ru-RU"/>
              </w:rPr>
            </w:pPr>
            <w:proofErr w:type="spellStart"/>
            <w:r w:rsidRPr="0006097D">
              <w:rPr>
                <w:bCs/>
                <w:sz w:val="16"/>
                <w:szCs w:val="16"/>
              </w:rPr>
              <w:t>Зона</w:t>
            </w:r>
            <w:proofErr w:type="spellEnd"/>
            <w:r w:rsidRPr="0006097D">
              <w:rPr>
                <w:bCs/>
                <w:sz w:val="16"/>
                <w:szCs w:val="16"/>
              </w:rPr>
              <w:t xml:space="preserve"> </w:t>
            </w:r>
            <w:proofErr w:type="spellStart"/>
            <w:r w:rsidRPr="0006097D">
              <w:rPr>
                <w:bCs/>
                <w:sz w:val="16"/>
                <w:szCs w:val="16"/>
              </w:rPr>
              <w:t>акваторий</w:t>
            </w:r>
            <w:proofErr w:type="spellEnd"/>
          </w:p>
        </w:tc>
        <w:tc>
          <w:tcPr>
            <w:tcW w:w="618"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30,91</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30,91</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w:t>
            </w:r>
          </w:p>
        </w:tc>
      </w:tr>
      <w:tr w:rsidR="001E534E" w:rsidRPr="0006097D" w:rsidTr="001E534E">
        <w:trPr>
          <w:cantSplit/>
        </w:trPr>
        <w:tc>
          <w:tcPr>
            <w:tcW w:w="231" w:type="pct"/>
            <w:vMerge w:val="restar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1.2</w:t>
            </w:r>
          </w:p>
        </w:tc>
        <w:tc>
          <w:tcPr>
            <w:tcW w:w="2199" w:type="pct"/>
            <w:shd w:val="clear" w:color="auto" w:fill="auto"/>
            <w:vAlign w:val="center"/>
          </w:tcPr>
          <w:p w:rsidR="001E534E" w:rsidRPr="0006097D" w:rsidRDefault="001E534E" w:rsidP="001E534E">
            <w:pPr>
              <w:pStyle w:val="afb"/>
              <w:ind w:firstLine="0"/>
              <w:rPr>
                <w:sz w:val="16"/>
                <w:szCs w:val="16"/>
                <w:lang w:val="ru-RU"/>
              </w:rPr>
            </w:pPr>
            <w:r w:rsidRPr="0006097D">
              <w:rPr>
                <w:b/>
                <w:sz w:val="16"/>
                <w:szCs w:val="16"/>
                <w:lang w:val="ru-RU"/>
              </w:rPr>
              <w:t>Общая площадь земель муниципального образования</w:t>
            </w:r>
          </w:p>
        </w:tc>
        <w:tc>
          <w:tcPr>
            <w:tcW w:w="618" w:type="pct"/>
            <w:shd w:val="clear" w:color="auto" w:fill="auto"/>
            <w:vAlign w:val="center"/>
          </w:tcPr>
          <w:p w:rsidR="001E534E" w:rsidRPr="0006097D" w:rsidRDefault="001E534E" w:rsidP="001E534E">
            <w:pPr>
              <w:pStyle w:val="afb"/>
              <w:ind w:firstLine="0"/>
              <w:rPr>
                <w:sz w:val="16"/>
                <w:szCs w:val="16"/>
                <w:lang w:val="ru-RU"/>
              </w:rPr>
            </w:pPr>
            <w:r w:rsidRPr="0006097D">
              <w:rPr>
                <w:b/>
                <w:sz w:val="16"/>
                <w:szCs w:val="16"/>
                <w:lang w:val="ru-RU"/>
              </w:rPr>
              <w:t>га</w:t>
            </w:r>
          </w:p>
        </w:tc>
        <w:tc>
          <w:tcPr>
            <w:tcW w:w="700" w:type="pct"/>
            <w:shd w:val="clear" w:color="auto" w:fill="auto"/>
            <w:vAlign w:val="center"/>
          </w:tcPr>
          <w:p w:rsidR="001E534E" w:rsidRPr="0006097D" w:rsidRDefault="001E534E" w:rsidP="001E534E">
            <w:pPr>
              <w:pStyle w:val="afb"/>
              <w:ind w:firstLine="0"/>
              <w:rPr>
                <w:b/>
                <w:sz w:val="16"/>
                <w:szCs w:val="16"/>
                <w:lang w:val="ru-RU"/>
              </w:rPr>
            </w:pPr>
            <w:r w:rsidRPr="0006097D">
              <w:rPr>
                <w:b/>
                <w:sz w:val="16"/>
                <w:szCs w:val="16"/>
                <w:lang w:val="ru-RU"/>
              </w:rPr>
              <w:t>26246,74</w:t>
            </w:r>
          </w:p>
        </w:tc>
        <w:tc>
          <w:tcPr>
            <w:tcW w:w="702" w:type="pct"/>
            <w:shd w:val="clear" w:color="auto" w:fill="auto"/>
            <w:vAlign w:val="center"/>
          </w:tcPr>
          <w:p w:rsidR="001E534E" w:rsidRPr="0006097D" w:rsidRDefault="001E534E" w:rsidP="001E534E">
            <w:pPr>
              <w:pStyle w:val="afb"/>
              <w:ind w:firstLine="0"/>
              <w:rPr>
                <w:b/>
                <w:sz w:val="16"/>
                <w:szCs w:val="16"/>
                <w:lang w:val="ru-RU"/>
              </w:rPr>
            </w:pPr>
            <w:r w:rsidRPr="0006097D">
              <w:rPr>
                <w:b/>
                <w:sz w:val="16"/>
                <w:szCs w:val="16"/>
                <w:lang w:val="ru-RU"/>
              </w:rPr>
              <w:t>26246,74</w:t>
            </w:r>
          </w:p>
        </w:tc>
        <w:tc>
          <w:tcPr>
            <w:tcW w:w="550" w:type="pct"/>
            <w:vAlign w:val="center"/>
          </w:tcPr>
          <w:p w:rsidR="001E534E" w:rsidRPr="0006097D" w:rsidRDefault="001E534E" w:rsidP="001E534E">
            <w:pPr>
              <w:pStyle w:val="afb"/>
              <w:ind w:firstLine="0"/>
              <w:rPr>
                <w:b/>
                <w:sz w:val="16"/>
                <w:szCs w:val="16"/>
                <w:lang w:val="ru-RU"/>
              </w:rPr>
            </w:pPr>
            <w:r w:rsidRPr="0006097D">
              <w:rPr>
                <w:b/>
                <w:sz w:val="16"/>
                <w:szCs w:val="16"/>
                <w:lang w:val="ru-RU"/>
              </w:rPr>
              <w:t>26246,74</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sz w:val="16"/>
                <w:szCs w:val="16"/>
                <w:lang w:val="ru-RU"/>
              </w:rPr>
            </w:pPr>
            <w:r w:rsidRPr="0006097D">
              <w:rPr>
                <w:b/>
                <w:sz w:val="16"/>
                <w:szCs w:val="16"/>
                <w:lang w:val="ru-RU"/>
              </w:rPr>
              <w:t>Общая площадь земель населенных пунктов</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2539,49</w:t>
            </w:r>
          </w:p>
        </w:tc>
        <w:tc>
          <w:tcPr>
            <w:tcW w:w="702"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2569,67</w:t>
            </w:r>
          </w:p>
        </w:tc>
        <w:tc>
          <w:tcPr>
            <w:tcW w:w="550" w:type="pct"/>
          </w:tcPr>
          <w:p w:rsidR="001E534E" w:rsidRPr="0006097D" w:rsidRDefault="001E534E" w:rsidP="001E534E">
            <w:pPr>
              <w:pStyle w:val="afb"/>
              <w:ind w:firstLine="0"/>
              <w:rPr>
                <w:bCs/>
                <w:sz w:val="16"/>
                <w:szCs w:val="16"/>
              </w:rPr>
            </w:pPr>
            <w:r w:rsidRPr="0006097D">
              <w:rPr>
                <w:b/>
                <w:sz w:val="16"/>
                <w:szCs w:val="16"/>
                <w:lang w:val="ru-RU"/>
              </w:rPr>
              <w:t>2545,</w:t>
            </w:r>
            <w:r w:rsidRPr="0006097D">
              <w:rPr>
                <w:b/>
                <w:sz w:val="16"/>
                <w:szCs w:val="16"/>
              </w:rPr>
              <w:t>43</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b/>
                <w:sz w:val="16"/>
                <w:szCs w:val="16"/>
                <w:lang w:val="ru-RU"/>
              </w:rPr>
            </w:pPr>
            <w:r w:rsidRPr="0006097D">
              <w:rPr>
                <w:b/>
                <w:sz w:val="16"/>
                <w:szCs w:val="16"/>
                <w:lang w:val="ru-RU"/>
              </w:rPr>
              <w:t>Территории, в отношении которых функциональные зоны не устанавливаются</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bCs/>
                <w:sz w:val="16"/>
                <w:szCs w:val="16"/>
                <w:lang w:val="ru-RU"/>
              </w:rPr>
            </w:pPr>
          </w:p>
        </w:tc>
        <w:tc>
          <w:tcPr>
            <w:tcW w:w="702" w:type="pct"/>
            <w:shd w:val="clear" w:color="auto" w:fill="auto"/>
          </w:tcPr>
          <w:p w:rsidR="001E534E" w:rsidRPr="0006097D" w:rsidRDefault="001E534E" w:rsidP="001E534E">
            <w:pPr>
              <w:pStyle w:val="afb"/>
              <w:ind w:firstLine="0"/>
              <w:rPr>
                <w:bCs/>
                <w:sz w:val="16"/>
                <w:szCs w:val="16"/>
                <w:lang w:val="ru-RU"/>
              </w:rPr>
            </w:pPr>
          </w:p>
        </w:tc>
        <w:tc>
          <w:tcPr>
            <w:tcW w:w="550" w:type="pct"/>
          </w:tcPr>
          <w:p w:rsidR="001E534E" w:rsidRPr="0006097D" w:rsidRDefault="001E534E" w:rsidP="001E534E">
            <w:pPr>
              <w:pStyle w:val="afb"/>
              <w:ind w:firstLine="0"/>
              <w:rPr>
                <w:bCs/>
                <w:sz w:val="16"/>
                <w:szCs w:val="16"/>
                <w:lang w:val="ru-RU"/>
              </w:rPr>
            </w:pP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b/>
                <w:sz w:val="16"/>
                <w:szCs w:val="16"/>
                <w:lang w:val="ru-RU"/>
              </w:rPr>
            </w:pPr>
            <w:proofErr w:type="spellStart"/>
            <w:r w:rsidRPr="0006097D">
              <w:rPr>
                <w:sz w:val="16"/>
                <w:szCs w:val="16"/>
              </w:rPr>
              <w:t>Сельскохозяйственные</w:t>
            </w:r>
            <w:proofErr w:type="spellEnd"/>
            <w:r w:rsidRPr="0006097D">
              <w:rPr>
                <w:sz w:val="16"/>
                <w:szCs w:val="16"/>
              </w:rPr>
              <w:t xml:space="preserve"> </w:t>
            </w:r>
            <w:proofErr w:type="spellStart"/>
            <w:r w:rsidRPr="0006097D">
              <w:rPr>
                <w:sz w:val="16"/>
                <w:szCs w:val="16"/>
              </w:rPr>
              <w:t>угодья</w:t>
            </w:r>
            <w:proofErr w:type="spellEnd"/>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13013,46</w:t>
            </w:r>
          </w:p>
        </w:tc>
        <w:tc>
          <w:tcPr>
            <w:tcW w:w="702"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13013,46</w:t>
            </w:r>
          </w:p>
        </w:tc>
        <w:tc>
          <w:tcPr>
            <w:tcW w:w="550" w:type="pct"/>
          </w:tcPr>
          <w:p w:rsidR="001E534E" w:rsidRPr="0006097D" w:rsidRDefault="001E534E" w:rsidP="001E534E">
            <w:pPr>
              <w:pStyle w:val="afb"/>
              <w:ind w:firstLine="0"/>
              <w:rPr>
                <w:bCs/>
                <w:sz w:val="16"/>
                <w:szCs w:val="16"/>
                <w:lang w:val="ru-RU"/>
              </w:rPr>
            </w:pPr>
            <w:r w:rsidRPr="0006097D">
              <w:rPr>
                <w:bCs/>
                <w:sz w:val="16"/>
                <w:szCs w:val="16"/>
                <w:lang w:val="ru-RU"/>
              </w:rPr>
              <w:t>12897,072</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b/>
                <w:sz w:val="16"/>
                <w:szCs w:val="16"/>
                <w:lang w:val="ru-RU"/>
              </w:rPr>
            </w:pPr>
            <w:proofErr w:type="spellStart"/>
            <w:r w:rsidRPr="0006097D">
              <w:rPr>
                <w:sz w:val="16"/>
                <w:szCs w:val="16"/>
              </w:rPr>
              <w:t>Леса</w:t>
            </w:r>
            <w:proofErr w:type="spellEnd"/>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vAlign w:val="center"/>
          </w:tcPr>
          <w:p w:rsidR="001E534E" w:rsidRPr="0006097D" w:rsidRDefault="001E534E" w:rsidP="001E534E">
            <w:pPr>
              <w:pStyle w:val="afb"/>
              <w:ind w:firstLine="0"/>
              <w:rPr>
                <w:bCs/>
                <w:sz w:val="16"/>
                <w:szCs w:val="16"/>
                <w:lang w:val="ru-RU"/>
              </w:rPr>
            </w:pPr>
            <w:r w:rsidRPr="0006097D">
              <w:rPr>
                <w:sz w:val="16"/>
                <w:szCs w:val="16"/>
              </w:rPr>
              <w:t>9878,55</w:t>
            </w:r>
          </w:p>
        </w:tc>
        <w:tc>
          <w:tcPr>
            <w:tcW w:w="702" w:type="pct"/>
            <w:shd w:val="clear" w:color="auto" w:fill="auto"/>
            <w:vAlign w:val="center"/>
          </w:tcPr>
          <w:p w:rsidR="001E534E" w:rsidRPr="0006097D" w:rsidRDefault="001E534E" w:rsidP="001E534E">
            <w:pPr>
              <w:pStyle w:val="afb"/>
              <w:ind w:firstLine="0"/>
              <w:rPr>
                <w:bCs/>
                <w:sz w:val="16"/>
                <w:szCs w:val="16"/>
                <w:lang w:val="ru-RU"/>
              </w:rPr>
            </w:pPr>
            <w:r w:rsidRPr="0006097D">
              <w:rPr>
                <w:sz w:val="16"/>
                <w:szCs w:val="16"/>
              </w:rPr>
              <w:t>9878,55</w:t>
            </w:r>
          </w:p>
        </w:tc>
        <w:tc>
          <w:tcPr>
            <w:tcW w:w="550" w:type="pct"/>
          </w:tcPr>
          <w:p w:rsidR="001E534E" w:rsidRPr="0006097D" w:rsidRDefault="001E534E" w:rsidP="001E534E">
            <w:pPr>
              <w:pStyle w:val="afb"/>
              <w:ind w:firstLine="0"/>
              <w:rPr>
                <w:bCs/>
                <w:sz w:val="16"/>
                <w:szCs w:val="16"/>
                <w:lang w:val="ru-RU"/>
              </w:rPr>
            </w:pPr>
            <w:r w:rsidRPr="0006097D">
              <w:rPr>
                <w:bCs/>
                <w:sz w:val="16"/>
                <w:szCs w:val="16"/>
                <w:lang w:val="ru-RU"/>
              </w:rPr>
              <w:t>9980,11</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sz w:val="16"/>
                <w:szCs w:val="16"/>
                <w:lang w:val="ru-RU"/>
              </w:rPr>
            </w:pPr>
            <w:proofErr w:type="spellStart"/>
            <w:r w:rsidRPr="0006097D">
              <w:rPr>
                <w:sz w:val="16"/>
                <w:szCs w:val="16"/>
              </w:rPr>
              <w:t>Зона</w:t>
            </w:r>
            <w:proofErr w:type="spellEnd"/>
            <w:r w:rsidRPr="0006097D">
              <w:rPr>
                <w:sz w:val="16"/>
                <w:szCs w:val="16"/>
              </w:rPr>
              <w:t xml:space="preserve"> </w:t>
            </w:r>
            <w:proofErr w:type="spellStart"/>
            <w:r w:rsidRPr="0006097D">
              <w:rPr>
                <w:sz w:val="16"/>
                <w:szCs w:val="16"/>
              </w:rPr>
              <w:t>инженерной</w:t>
            </w:r>
            <w:proofErr w:type="spellEnd"/>
            <w:r w:rsidRPr="0006097D">
              <w:rPr>
                <w:sz w:val="16"/>
                <w:szCs w:val="16"/>
              </w:rPr>
              <w:t xml:space="preserve"> </w:t>
            </w:r>
            <w:proofErr w:type="spellStart"/>
            <w:r w:rsidRPr="0006097D">
              <w:rPr>
                <w:sz w:val="16"/>
                <w:szCs w:val="16"/>
              </w:rPr>
              <w:t>инфраструктуры</w:t>
            </w:r>
            <w:proofErr w:type="spellEnd"/>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6,57</w:t>
            </w:r>
          </w:p>
        </w:tc>
        <w:tc>
          <w:tcPr>
            <w:tcW w:w="702"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6,57</w:t>
            </w:r>
          </w:p>
        </w:tc>
        <w:tc>
          <w:tcPr>
            <w:tcW w:w="550" w:type="pct"/>
          </w:tcPr>
          <w:p w:rsidR="001E534E" w:rsidRPr="0006097D" w:rsidRDefault="001E534E" w:rsidP="001E534E">
            <w:pPr>
              <w:pStyle w:val="afb"/>
              <w:ind w:firstLine="0"/>
              <w:rPr>
                <w:bCs/>
                <w:sz w:val="16"/>
                <w:szCs w:val="16"/>
              </w:rPr>
            </w:pPr>
            <w:r w:rsidRPr="0006097D">
              <w:rPr>
                <w:bCs/>
                <w:sz w:val="16"/>
                <w:szCs w:val="16"/>
              </w:rPr>
              <w:t>3</w:t>
            </w:r>
            <w:r w:rsidRPr="0006097D">
              <w:rPr>
                <w:bCs/>
                <w:sz w:val="16"/>
                <w:szCs w:val="16"/>
                <w:lang w:val="ru-RU"/>
              </w:rPr>
              <w:t>,</w:t>
            </w:r>
            <w:r w:rsidRPr="0006097D">
              <w:rPr>
                <w:bCs/>
                <w:sz w:val="16"/>
                <w:szCs w:val="16"/>
              </w:rPr>
              <w:t>66</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sz w:val="16"/>
                <w:szCs w:val="16"/>
                <w:lang w:val="ru-RU"/>
              </w:rPr>
            </w:pPr>
            <w:proofErr w:type="spellStart"/>
            <w:r w:rsidRPr="0006097D">
              <w:rPr>
                <w:sz w:val="16"/>
                <w:szCs w:val="16"/>
              </w:rPr>
              <w:t>Зона</w:t>
            </w:r>
            <w:proofErr w:type="spellEnd"/>
            <w:r w:rsidRPr="0006097D">
              <w:rPr>
                <w:sz w:val="16"/>
                <w:szCs w:val="16"/>
              </w:rPr>
              <w:t xml:space="preserve"> </w:t>
            </w:r>
            <w:proofErr w:type="spellStart"/>
            <w:r w:rsidRPr="0006097D">
              <w:rPr>
                <w:sz w:val="16"/>
                <w:szCs w:val="16"/>
              </w:rPr>
              <w:t>транспортной</w:t>
            </w:r>
            <w:proofErr w:type="spellEnd"/>
            <w:r w:rsidRPr="0006097D">
              <w:rPr>
                <w:sz w:val="16"/>
                <w:szCs w:val="16"/>
              </w:rPr>
              <w:t xml:space="preserve"> </w:t>
            </w:r>
            <w:proofErr w:type="spellStart"/>
            <w:r w:rsidRPr="0006097D">
              <w:rPr>
                <w:sz w:val="16"/>
                <w:szCs w:val="16"/>
              </w:rPr>
              <w:t>инфраструктуры</w:t>
            </w:r>
            <w:proofErr w:type="spellEnd"/>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327,11</w:t>
            </w:r>
          </w:p>
        </w:tc>
        <w:tc>
          <w:tcPr>
            <w:tcW w:w="702"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327,11</w:t>
            </w:r>
          </w:p>
        </w:tc>
        <w:tc>
          <w:tcPr>
            <w:tcW w:w="550" w:type="pct"/>
          </w:tcPr>
          <w:p w:rsidR="001E534E" w:rsidRPr="0006097D" w:rsidRDefault="001E534E" w:rsidP="001E534E">
            <w:pPr>
              <w:pStyle w:val="afb"/>
              <w:ind w:firstLine="0"/>
              <w:rPr>
                <w:bCs/>
                <w:sz w:val="16"/>
                <w:szCs w:val="16"/>
              </w:rPr>
            </w:pPr>
            <w:r w:rsidRPr="0006097D">
              <w:rPr>
                <w:bCs/>
                <w:sz w:val="16"/>
                <w:szCs w:val="16"/>
              </w:rPr>
              <w:t>355</w:t>
            </w:r>
            <w:r w:rsidRPr="0006097D">
              <w:rPr>
                <w:bCs/>
                <w:sz w:val="16"/>
                <w:szCs w:val="16"/>
                <w:lang w:val="ru-RU"/>
              </w:rPr>
              <w:t>,</w:t>
            </w:r>
            <w:r w:rsidRPr="0006097D">
              <w:rPr>
                <w:bCs/>
                <w:sz w:val="16"/>
                <w:szCs w:val="16"/>
              </w:rPr>
              <w:t>42</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Зона садоводческих или огороднических некоммерческих товариществ</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111,38</w:t>
            </w:r>
          </w:p>
        </w:tc>
        <w:tc>
          <w:tcPr>
            <w:tcW w:w="702"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111,38</w:t>
            </w:r>
          </w:p>
        </w:tc>
        <w:tc>
          <w:tcPr>
            <w:tcW w:w="550" w:type="pct"/>
          </w:tcPr>
          <w:p w:rsidR="001E534E" w:rsidRPr="0006097D" w:rsidRDefault="001E534E" w:rsidP="001E534E">
            <w:pPr>
              <w:pStyle w:val="afb"/>
              <w:ind w:firstLine="0"/>
              <w:rPr>
                <w:bCs/>
                <w:sz w:val="16"/>
                <w:szCs w:val="16"/>
              </w:rPr>
            </w:pPr>
            <w:r w:rsidRPr="0006097D">
              <w:rPr>
                <w:bCs/>
                <w:sz w:val="16"/>
                <w:szCs w:val="16"/>
              </w:rPr>
              <w:t>108</w:t>
            </w:r>
            <w:r w:rsidRPr="0006097D">
              <w:rPr>
                <w:bCs/>
                <w:sz w:val="16"/>
                <w:szCs w:val="16"/>
                <w:lang w:val="ru-RU"/>
              </w:rPr>
              <w:t>,</w:t>
            </w:r>
            <w:r w:rsidRPr="0006097D">
              <w:rPr>
                <w:bCs/>
                <w:sz w:val="16"/>
                <w:szCs w:val="16"/>
              </w:rPr>
              <w:t>27</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sz w:val="16"/>
                <w:szCs w:val="16"/>
                <w:lang w:val="ru-RU"/>
              </w:rPr>
            </w:pPr>
            <w:proofErr w:type="spellStart"/>
            <w:r w:rsidRPr="0006097D">
              <w:rPr>
                <w:sz w:val="16"/>
                <w:szCs w:val="16"/>
              </w:rPr>
              <w:t>Зона</w:t>
            </w:r>
            <w:proofErr w:type="spellEnd"/>
            <w:r w:rsidRPr="0006097D">
              <w:rPr>
                <w:sz w:val="16"/>
                <w:szCs w:val="16"/>
              </w:rPr>
              <w:t xml:space="preserve"> </w:t>
            </w:r>
            <w:proofErr w:type="spellStart"/>
            <w:r w:rsidRPr="0006097D">
              <w:rPr>
                <w:sz w:val="16"/>
                <w:szCs w:val="16"/>
              </w:rPr>
              <w:t>кладбищ</w:t>
            </w:r>
            <w:proofErr w:type="spellEnd"/>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0,21</w:t>
            </w:r>
          </w:p>
        </w:tc>
        <w:tc>
          <w:tcPr>
            <w:tcW w:w="702"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0,21</w:t>
            </w:r>
          </w:p>
        </w:tc>
        <w:tc>
          <w:tcPr>
            <w:tcW w:w="550" w:type="pct"/>
          </w:tcPr>
          <w:p w:rsidR="001E534E" w:rsidRPr="0006097D" w:rsidRDefault="001E534E" w:rsidP="001E534E">
            <w:pPr>
              <w:pStyle w:val="afb"/>
              <w:ind w:firstLine="0"/>
              <w:rPr>
                <w:bCs/>
                <w:sz w:val="16"/>
                <w:szCs w:val="16"/>
              </w:rPr>
            </w:pPr>
            <w:r w:rsidRPr="0006097D">
              <w:rPr>
                <w:bCs/>
                <w:sz w:val="16"/>
                <w:szCs w:val="16"/>
              </w:rPr>
              <w:t>0</w:t>
            </w:r>
            <w:r w:rsidRPr="0006097D">
              <w:rPr>
                <w:bCs/>
                <w:sz w:val="16"/>
                <w:szCs w:val="16"/>
                <w:lang w:val="ru-RU"/>
              </w:rPr>
              <w:t>,</w:t>
            </w:r>
            <w:r w:rsidRPr="0006097D">
              <w:rPr>
                <w:bCs/>
                <w:sz w:val="16"/>
                <w:szCs w:val="16"/>
              </w:rPr>
              <w:t>34</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Зона складирования и захоронения отходов</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11,09</w:t>
            </w:r>
          </w:p>
        </w:tc>
        <w:tc>
          <w:tcPr>
            <w:tcW w:w="702"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11,09</w:t>
            </w:r>
          </w:p>
        </w:tc>
        <w:tc>
          <w:tcPr>
            <w:tcW w:w="550" w:type="pct"/>
          </w:tcPr>
          <w:p w:rsidR="001E534E" w:rsidRPr="0006097D" w:rsidRDefault="001E534E" w:rsidP="001E534E">
            <w:pPr>
              <w:pStyle w:val="afb"/>
              <w:ind w:firstLine="0"/>
              <w:rPr>
                <w:bCs/>
                <w:sz w:val="16"/>
                <w:szCs w:val="16"/>
                <w:lang w:val="ru-RU"/>
              </w:rPr>
            </w:pPr>
            <w:r w:rsidRPr="0006097D">
              <w:rPr>
                <w:bCs/>
                <w:sz w:val="16"/>
                <w:szCs w:val="16"/>
                <w:lang w:val="ru-RU"/>
              </w:rPr>
              <w:t>-</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firstLine="0"/>
              <w:rPr>
                <w:sz w:val="16"/>
                <w:szCs w:val="16"/>
                <w:lang w:val="ru-RU"/>
              </w:rPr>
            </w:pPr>
            <w:proofErr w:type="spellStart"/>
            <w:r w:rsidRPr="0006097D">
              <w:rPr>
                <w:sz w:val="16"/>
                <w:szCs w:val="16"/>
              </w:rPr>
              <w:t>Зона</w:t>
            </w:r>
            <w:proofErr w:type="spellEnd"/>
            <w:r w:rsidRPr="0006097D">
              <w:rPr>
                <w:sz w:val="16"/>
                <w:szCs w:val="16"/>
              </w:rPr>
              <w:t xml:space="preserve"> </w:t>
            </w:r>
            <w:proofErr w:type="spellStart"/>
            <w:r w:rsidRPr="0006097D">
              <w:rPr>
                <w:sz w:val="16"/>
                <w:szCs w:val="16"/>
              </w:rPr>
              <w:t>режимных</w:t>
            </w:r>
            <w:proofErr w:type="spellEnd"/>
            <w:r w:rsidRPr="0006097D">
              <w:rPr>
                <w:sz w:val="16"/>
                <w:szCs w:val="16"/>
              </w:rPr>
              <w:t xml:space="preserve"> </w:t>
            </w:r>
            <w:proofErr w:type="spellStart"/>
            <w:r w:rsidRPr="0006097D">
              <w:rPr>
                <w:sz w:val="16"/>
                <w:szCs w:val="16"/>
              </w:rPr>
              <w:t>территорий</w:t>
            </w:r>
            <w:proofErr w:type="spellEnd"/>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395,26</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395,26</w:t>
            </w:r>
          </w:p>
        </w:tc>
        <w:tc>
          <w:tcPr>
            <w:tcW w:w="550" w:type="pct"/>
          </w:tcPr>
          <w:p w:rsidR="001E534E" w:rsidRPr="0006097D" w:rsidRDefault="001E534E" w:rsidP="001E534E">
            <w:pPr>
              <w:pStyle w:val="afb"/>
              <w:ind w:firstLine="0"/>
              <w:rPr>
                <w:sz w:val="16"/>
                <w:szCs w:val="16"/>
              </w:rPr>
            </w:pPr>
            <w:r w:rsidRPr="0006097D">
              <w:rPr>
                <w:sz w:val="16"/>
                <w:szCs w:val="16"/>
              </w:rPr>
              <w:t>343</w:t>
            </w:r>
            <w:r w:rsidRPr="0006097D">
              <w:rPr>
                <w:sz w:val="16"/>
                <w:szCs w:val="16"/>
                <w:lang w:val="ru-RU"/>
              </w:rPr>
              <w:t>,</w:t>
            </w:r>
            <w:r w:rsidRPr="0006097D">
              <w:rPr>
                <w:sz w:val="16"/>
                <w:szCs w:val="16"/>
              </w:rPr>
              <w:t>82</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firstLine="0"/>
              <w:rPr>
                <w:sz w:val="16"/>
                <w:szCs w:val="16"/>
                <w:lang w:val="ru-RU"/>
              </w:rPr>
            </w:pPr>
            <w:proofErr w:type="spellStart"/>
            <w:r w:rsidRPr="0006097D">
              <w:rPr>
                <w:bCs/>
                <w:sz w:val="16"/>
                <w:szCs w:val="16"/>
              </w:rPr>
              <w:t>Зона</w:t>
            </w:r>
            <w:proofErr w:type="spellEnd"/>
            <w:r w:rsidRPr="0006097D">
              <w:rPr>
                <w:bCs/>
                <w:sz w:val="16"/>
                <w:szCs w:val="16"/>
              </w:rPr>
              <w:t xml:space="preserve"> </w:t>
            </w:r>
            <w:proofErr w:type="spellStart"/>
            <w:r w:rsidRPr="0006097D">
              <w:rPr>
                <w:bCs/>
                <w:sz w:val="16"/>
                <w:szCs w:val="16"/>
              </w:rPr>
              <w:t>акваторий</w:t>
            </w:r>
            <w:proofErr w:type="spellEnd"/>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202,61</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202,61</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firstLine="0"/>
              <w:rPr>
                <w:bCs/>
                <w:sz w:val="16"/>
                <w:szCs w:val="16"/>
                <w:lang w:val="ru-RU"/>
              </w:rPr>
            </w:pPr>
            <w:r w:rsidRPr="0006097D">
              <w:rPr>
                <w:bCs/>
                <w:sz w:val="16"/>
                <w:szCs w:val="16"/>
                <w:lang w:val="ru-RU"/>
              </w:rPr>
              <w:t>Зона специального назначения</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га</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12,71</w:t>
            </w:r>
          </w:p>
        </w:tc>
      </w:tr>
      <w:tr w:rsidR="001E534E" w:rsidRPr="0006097D" w:rsidTr="001E534E">
        <w:trPr>
          <w:cantSplit/>
        </w:trPr>
        <w:tc>
          <w:tcPr>
            <w:tcW w:w="5000" w:type="pct"/>
            <w:gridSpan w:val="6"/>
            <w:shd w:val="clear" w:color="auto" w:fill="auto"/>
          </w:tcPr>
          <w:p w:rsidR="001E534E" w:rsidRPr="0006097D" w:rsidRDefault="001E534E" w:rsidP="001E534E">
            <w:pPr>
              <w:pStyle w:val="afb"/>
              <w:ind w:firstLine="0"/>
              <w:rPr>
                <w:b/>
                <w:sz w:val="16"/>
                <w:szCs w:val="16"/>
              </w:rPr>
            </w:pPr>
            <w:r w:rsidRPr="0006097D">
              <w:rPr>
                <w:b/>
                <w:sz w:val="16"/>
                <w:szCs w:val="16"/>
              </w:rPr>
              <w:t>II</w:t>
            </w:r>
            <w:r w:rsidRPr="0006097D">
              <w:rPr>
                <w:b/>
                <w:sz w:val="16"/>
                <w:szCs w:val="16"/>
                <w:lang w:val="ru-RU"/>
              </w:rPr>
              <w:t>. Население</w:t>
            </w:r>
          </w:p>
        </w:tc>
      </w:tr>
      <w:tr w:rsidR="001E534E" w:rsidRPr="0006097D" w:rsidTr="001E534E">
        <w:trPr>
          <w:cantSplit/>
        </w:trPr>
        <w:tc>
          <w:tcPr>
            <w:tcW w:w="231"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2.1</w:t>
            </w:r>
          </w:p>
        </w:tc>
        <w:tc>
          <w:tcPr>
            <w:tcW w:w="2199" w:type="pct"/>
            <w:shd w:val="clear" w:color="auto" w:fill="auto"/>
          </w:tcPr>
          <w:p w:rsidR="001E534E" w:rsidRPr="0006097D" w:rsidRDefault="001E534E" w:rsidP="001E534E">
            <w:pPr>
              <w:pStyle w:val="afb"/>
              <w:ind w:left="47" w:firstLine="0"/>
              <w:rPr>
                <w:b/>
                <w:sz w:val="16"/>
                <w:szCs w:val="16"/>
                <w:lang w:val="ru-RU"/>
              </w:rPr>
            </w:pPr>
            <w:r w:rsidRPr="0006097D">
              <w:rPr>
                <w:b/>
                <w:sz w:val="16"/>
                <w:szCs w:val="16"/>
                <w:lang w:val="ru-RU"/>
              </w:rPr>
              <w:t>Численность населения</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чел.</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14619</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14693</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14989</w:t>
            </w:r>
          </w:p>
        </w:tc>
      </w:tr>
      <w:tr w:rsidR="001E534E" w:rsidRPr="0006097D" w:rsidTr="001E534E">
        <w:trPr>
          <w:cantSplit/>
        </w:trPr>
        <w:tc>
          <w:tcPr>
            <w:tcW w:w="5000" w:type="pct"/>
            <w:gridSpan w:val="6"/>
            <w:shd w:val="clear" w:color="auto" w:fill="auto"/>
          </w:tcPr>
          <w:p w:rsidR="001E534E" w:rsidRPr="0006097D" w:rsidRDefault="001E534E" w:rsidP="001E534E">
            <w:pPr>
              <w:pStyle w:val="afb"/>
              <w:ind w:firstLine="0"/>
              <w:rPr>
                <w:b/>
                <w:sz w:val="16"/>
                <w:szCs w:val="16"/>
                <w:lang w:val="ru-RU"/>
              </w:rPr>
            </w:pPr>
            <w:r w:rsidRPr="0006097D">
              <w:rPr>
                <w:b/>
                <w:sz w:val="16"/>
                <w:szCs w:val="16"/>
              </w:rPr>
              <w:t>III</w:t>
            </w:r>
            <w:r w:rsidRPr="0006097D">
              <w:rPr>
                <w:b/>
                <w:sz w:val="16"/>
                <w:szCs w:val="16"/>
                <w:lang w:val="ru-RU"/>
              </w:rPr>
              <w:t>. Объекты социального и культурно-бытового обслуживания</w:t>
            </w:r>
          </w:p>
        </w:tc>
      </w:tr>
      <w:tr w:rsidR="001E534E" w:rsidRPr="0006097D" w:rsidTr="001E534E">
        <w:trPr>
          <w:cantSplit/>
        </w:trPr>
        <w:tc>
          <w:tcPr>
            <w:tcW w:w="231" w:type="pct"/>
            <w:vMerge w:val="restart"/>
            <w:shd w:val="clear" w:color="auto" w:fill="auto"/>
          </w:tcPr>
          <w:p w:rsidR="001E534E" w:rsidRPr="0006097D" w:rsidRDefault="001E534E" w:rsidP="001E534E">
            <w:pPr>
              <w:pStyle w:val="afb"/>
              <w:ind w:firstLine="0"/>
              <w:rPr>
                <w:b/>
                <w:sz w:val="16"/>
                <w:szCs w:val="16"/>
                <w:lang w:val="ru-RU"/>
              </w:rPr>
            </w:pPr>
            <w:r w:rsidRPr="0006097D">
              <w:rPr>
                <w:b/>
                <w:sz w:val="16"/>
                <w:szCs w:val="16"/>
              </w:rPr>
              <w:t>3</w:t>
            </w:r>
            <w:r w:rsidRPr="0006097D">
              <w:rPr>
                <w:b/>
                <w:sz w:val="16"/>
                <w:szCs w:val="16"/>
                <w:lang w:val="ru-RU"/>
              </w:rPr>
              <w:t>.1</w:t>
            </w:r>
          </w:p>
        </w:tc>
        <w:tc>
          <w:tcPr>
            <w:tcW w:w="4769" w:type="pct"/>
            <w:gridSpan w:val="5"/>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Объекты учебно-образовательного назначения</w:t>
            </w:r>
          </w:p>
        </w:tc>
      </w:tr>
      <w:tr w:rsidR="001E534E" w:rsidRPr="0006097D" w:rsidTr="001E534E">
        <w:trPr>
          <w:cantSplit/>
        </w:trPr>
        <w:tc>
          <w:tcPr>
            <w:tcW w:w="231" w:type="pct"/>
            <w:vMerge/>
            <w:shd w:val="clear" w:color="auto" w:fill="auto"/>
          </w:tcPr>
          <w:p w:rsidR="001E534E" w:rsidRPr="0006097D" w:rsidRDefault="001E534E" w:rsidP="001E534E">
            <w:pPr>
              <w:pStyle w:val="afb"/>
              <w:tabs>
                <w:tab w:val="center" w:pos="235"/>
              </w:tabs>
              <w:ind w:firstLine="0"/>
              <w:rPr>
                <w:b/>
                <w:sz w:val="16"/>
                <w:szCs w:val="16"/>
                <w:lang w:val="ru-RU"/>
              </w:rPr>
            </w:pPr>
          </w:p>
        </w:tc>
        <w:tc>
          <w:tcPr>
            <w:tcW w:w="2199" w:type="pct"/>
            <w:shd w:val="clear" w:color="auto" w:fill="auto"/>
          </w:tcPr>
          <w:p w:rsidR="001E534E" w:rsidRPr="0006097D" w:rsidRDefault="001E534E" w:rsidP="001E534E">
            <w:pPr>
              <w:pStyle w:val="afb"/>
              <w:ind w:left="318" w:firstLine="0"/>
              <w:rPr>
                <w:b/>
                <w:sz w:val="16"/>
                <w:szCs w:val="16"/>
                <w:lang w:val="ru-RU"/>
              </w:rPr>
            </w:pPr>
            <w:r w:rsidRPr="0006097D">
              <w:rPr>
                <w:b/>
                <w:sz w:val="16"/>
                <w:szCs w:val="16"/>
                <w:lang w:val="ru-RU"/>
              </w:rPr>
              <w:t>детские дошкольные учреждения</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ед.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3</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3</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3</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left="318" w:firstLine="0"/>
              <w:rPr>
                <w:b/>
                <w:sz w:val="16"/>
                <w:szCs w:val="16"/>
                <w:lang w:val="ru-RU"/>
              </w:rPr>
            </w:pPr>
            <w:r w:rsidRPr="0006097D">
              <w:rPr>
                <w:b/>
                <w:sz w:val="16"/>
                <w:szCs w:val="16"/>
                <w:lang w:val="ru-RU"/>
              </w:rPr>
              <w:t>общеобразовательные школы</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ед.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4</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4</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4</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left="318" w:firstLine="0"/>
              <w:rPr>
                <w:b/>
                <w:sz w:val="16"/>
                <w:szCs w:val="16"/>
                <w:lang w:val="ru-RU"/>
              </w:rPr>
            </w:pPr>
            <w:r w:rsidRPr="0006097D">
              <w:rPr>
                <w:b/>
                <w:sz w:val="16"/>
                <w:szCs w:val="16"/>
                <w:lang w:val="ru-RU"/>
              </w:rPr>
              <w:t>дополнительное образование</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ед.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4</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4</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4</w:t>
            </w:r>
          </w:p>
        </w:tc>
      </w:tr>
      <w:tr w:rsidR="001E534E" w:rsidRPr="0006097D" w:rsidTr="001E534E">
        <w:trPr>
          <w:cantSplit/>
        </w:trPr>
        <w:tc>
          <w:tcPr>
            <w:tcW w:w="231" w:type="pct"/>
            <w:vMerge w:val="restar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3.2</w:t>
            </w:r>
          </w:p>
        </w:tc>
        <w:tc>
          <w:tcPr>
            <w:tcW w:w="4769" w:type="pct"/>
            <w:gridSpan w:val="5"/>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Объекты социальной защиты</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left="318" w:firstLine="0"/>
              <w:rPr>
                <w:b/>
                <w:sz w:val="16"/>
                <w:szCs w:val="16"/>
                <w:lang w:val="ru-RU"/>
              </w:rPr>
            </w:pPr>
            <w:r w:rsidRPr="0006097D">
              <w:rPr>
                <w:b/>
                <w:sz w:val="16"/>
                <w:szCs w:val="16"/>
                <w:lang w:val="ru-RU"/>
              </w:rPr>
              <w:t>реабилитационный центр</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ед.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1</w:t>
            </w:r>
          </w:p>
        </w:tc>
      </w:tr>
      <w:tr w:rsidR="001E534E" w:rsidRPr="0006097D" w:rsidTr="001E534E">
        <w:trPr>
          <w:cantSplit/>
        </w:trPr>
        <w:tc>
          <w:tcPr>
            <w:tcW w:w="231" w:type="pct"/>
            <w:vMerge w:val="restart"/>
            <w:shd w:val="clear" w:color="auto" w:fill="auto"/>
          </w:tcPr>
          <w:p w:rsidR="001E534E" w:rsidRPr="0006097D" w:rsidRDefault="001E534E" w:rsidP="001E534E">
            <w:pPr>
              <w:pStyle w:val="afb"/>
              <w:ind w:firstLine="0"/>
              <w:rPr>
                <w:b/>
                <w:sz w:val="16"/>
                <w:szCs w:val="16"/>
                <w:lang w:val="ru-RU"/>
              </w:rPr>
            </w:pPr>
            <w:r w:rsidRPr="0006097D">
              <w:rPr>
                <w:b/>
                <w:sz w:val="16"/>
                <w:szCs w:val="16"/>
              </w:rPr>
              <w:t>3</w:t>
            </w:r>
            <w:r w:rsidRPr="0006097D">
              <w:rPr>
                <w:b/>
                <w:sz w:val="16"/>
                <w:szCs w:val="16"/>
                <w:lang w:val="ru-RU"/>
              </w:rPr>
              <w:t>.3</w:t>
            </w:r>
          </w:p>
        </w:tc>
        <w:tc>
          <w:tcPr>
            <w:tcW w:w="4769" w:type="pct"/>
            <w:gridSpan w:val="5"/>
            <w:shd w:val="clear" w:color="auto" w:fill="auto"/>
          </w:tcPr>
          <w:p w:rsidR="001E534E" w:rsidRPr="0006097D" w:rsidRDefault="001E534E" w:rsidP="001E534E">
            <w:pPr>
              <w:pStyle w:val="afb"/>
              <w:ind w:left="47" w:firstLine="0"/>
              <w:rPr>
                <w:b/>
                <w:sz w:val="16"/>
                <w:szCs w:val="16"/>
                <w:lang w:val="ru-RU"/>
              </w:rPr>
            </w:pPr>
            <w:r w:rsidRPr="0006097D">
              <w:rPr>
                <w:b/>
                <w:sz w:val="16"/>
                <w:szCs w:val="16"/>
                <w:lang w:val="ru-RU"/>
              </w:rPr>
              <w:t>Объекты здравоохранения</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left="318" w:firstLine="0"/>
              <w:rPr>
                <w:b/>
                <w:sz w:val="16"/>
                <w:szCs w:val="16"/>
                <w:lang w:val="ru-RU"/>
              </w:rPr>
            </w:pPr>
            <w:r w:rsidRPr="0006097D">
              <w:rPr>
                <w:b/>
                <w:sz w:val="16"/>
                <w:szCs w:val="16"/>
                <w:lang w:val="ru-RU"/>
              </w:rPr>
              <w:t>ФАП</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ед.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2</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left="318" w:firstLine="0"/>
              <w:rPr>
                <w:b/>
                <w:sz w:val="16"/>
                <w:szCs w:val="16"/>
                <w:lang w:val="ru-RU"/>
              </w:rPr>
            </w:pPr>
            <w:r w:rsidRPr="0006097D">
              <w:rPr>
                <w:b/>
                <w:sz w:val="16"/>
                <w:szCs w:val="16"/>
                <w:lang w:val="ru-RU"/>
              </w:rPr>
              <w:t>районная больница</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ед.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1</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left="318" w:firstLine="0"/>
              <w:rPr>
                <w:b/>
                <w:sz w:val="16"/>
                <w:szCs w:val="16"/>
                <w:lang w:val="ru-RU"/>
              </w:rPr>
            </w:pPr>
            <w:r w:rsidRPr="0006097D">
              <w:rPr>
                <w:b/>
                <w:sz w:val="16"/>
                <w:szCs w:val="16"/>
                <w:lang w:val="ru-RU"/>
              </w:rPr>
              <w:t>поликлиника</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ед.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1</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left="318" w:firstLine="0"/>
              <w:rPr>
                <w:b/>
                <w:sz w:val="16"/>
                <w:szCs w:val="16"/>
                <w:lang w:val="ru-RU"/>
              </w:rPr>
            </w:pPr>
            <w:r w:rsidRPr="0006097D">
              <w:rPr>
                <w:b/>
                <w:sz w:val="16"/>
                <w:szCs w:val="16"/>
                <w:lang w:val="ru-RU"/>
              </w:rPr>
              <w:t>стоматология</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ед.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1</w:t>
            </w:r>
          </w:p>
        </w:tc>
      </w:tr>
      <w:tr w:rsidR="001E534E" w:rsidRPr="0006097D" w:rsidTr="001E534E">
        <w:trPr>
          <w:cantSplit/>
        </w:trPr>
        <w:tc>
          <w:tcPr>
            <w:tcW w:w="231" w:type="pct"/>
            <w:vMerge w:val="restart"/>
            <w:shd w:val="clear" w:color="auto" w:fill="auto"/>
          </w:tcPr>
          <w:p w:rsidR="001E534E" w:rsidRPr="0006097D" w:rsidRDefault="001E534E" w:rsidP="001E534E">
            <w:pPr>
              <w:pStyle w:val="afb"/>
              <w:ind w:firstLine="0"/>
              <w:rPr>
                <w:b/>
                <w:sz w:val="16"/>
                <w:szCs w:val="16"/>
                <w:lang w:val="ru-RU"/>
              </w:rPr>
            </w:pPr>
            <w:r w:rsidRPr="0006097D">
              <w:rPr>
                <w:b/>
                <w:sz w:val="16"/>
                <w:szCs w:val="16"/>
              </w:rPr>
              <w:t>3</w:t>
            </w:r>
            <w:r w:rsidRPr="0006097D">
              <w:rPr>
                <w:b/>
                <w:sz w:val="16"/>
                <w:szCs w:val="16"/>
                <w:lang w:val="ru-RU"/>
              </w:rPr>
              <w:t>.4</w:t>
            </w:r>
          </w:p>
        </w:tc>
        <w:tc>
          <w:tcPr>
            <w:tcW w:w="4769" w:type="pct"/>
            <w:gridSpan w:val="5"/>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Спортивные и физкультурно-оздоровительные объекты</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left="318" w:firstLine="0"/>
              <w:rPr>
                <w:b/>
                <w:sz w:val="16"/>
                <w:szCs w:val="16"/>
                <w:lang w:val="ru-RU"/>
              </w:rPr>
            </w:pPr>
            <w:r w:rsidRPr="0006097D">
              <w:rPr>
                <w:b/>
                <w:sz w:val="16"/>
                <w:szCs w:val="16"/>
                <w:lang w:val="ru-RU"/>
              </w:rPr>
              <w:t>плоскостные спортивные сооружения</w:t>
            </w:r>
          </w:p>
        </w:tc>
        <w:tc>
          <w:tcPr>
            <w:tcW w:w="618" w:type="pct"/>
            <w:shd w:val="clear" w:color="auto" w:fill="auto"/>
            <w:vAlign w:val="center"/>
          </w:tcPr>
          <w:p w:rsidR="001E534E" w:rsidRPr="0006097D" w:rsidRDefault="001E534E" w:rsidP="001E534E">
            <w:pPr>
              <w:jc w:val="both"/>
              <w:rPr>
                <w:sz w:val="16"/>
                <w:szCs w:val="16"/>
              </w:rPr>
            </w:pPr>
            <w:r w:rsidRPr="0006097D">
              <w:rPr>
                <w:sz w:val="16"/>
                <w:szCs w:val="16"/>
              </w:rPr>
              <w:t>ед.</w:t>
            </w:r>
          </w:p>
        </w:tc>
        <w:tc>
          <w:tcPr>
            <w:tcW w:w="700"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24</w:t>
            </w:r>
          </w:p>
        </w:tc>
        <w:tc>
          <w:tcPr>
            <w:tcW w:w="702"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24</w:t>
            </w:r>
          </w:p>
        </w:tc>
        <w:tc>
          <w:tcPr>
            <w:tcW w:w="550" w:type="pct"/>
            <w:vAlign w:val="center"/>
          </w:tcPr>
          <w:p w:rsidR="001E534E" w:rsidRPr="0006097D" w:rsidRDefault="001E534E" w:rsidP="001E534E">
            <w:pPr>
              <w:pStyle w:val="afb"/>
              <w:ind w:firstLine="0"/>
              <w:rPr>
                <w:sz w:val="16"/>
                <w:szCs w:val="16"/>
                <w:lang w:val="ru-RU"/>
              </w:rPr>
            </w:pPr>
            <w:r w:rsidRPr="0006097D">
              <w:rPr>
                <w:sz w:val="16"/>
                <w:szCs w:val="16"/>
                <w:lang w:val="ru-RU"/>
              </w:rPr>
              <w:t>24</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vAlign w:val="center"/>
          </w:tcPr>
          <w:p w:rsidR="001E534E" w:rsidRPr="0006097D" w:rsidRDefault="001E534E" w:rsidP="001E534E">
            <w:pPr>
              <w:pStyle w:val="afb"/>
              <w:ind w:left="318" w:firstLine="0"/>
              <w:rPr>
                <w:b/>
                <w:sz w:val="16"/>
                <w:szCs w:val="16"/>
                <w:lang w:val="ru-RU"/>
              </w:rPr>
            </w:pPr>
            <w:r w:rsidRPr="0006097D">
              <w:rPr>
                <w:b/>
                <w:sz w:val="16"/>
                <w:szCs w:val="16"/>
                <w:lang w:val="ru-RU"/>
              </w:rPr>
              <w:t>спортивные залы</w:t>
            </w:r>
          </w:p>
        </w:tc>
        <w:tc>
          <w:tcPr>
            <w:tcW w:w="618" w:type="pct"/>
            <w:shd w:val="clear" w:color="auto" w:fill="auto"/>
            <w:vAlign w:val="center"/>
          </w:tcPr>
          <w:p w:rsidR="001E534E" w:rsidRPr="0006097D" w:rsidRDefault="001E534E" w:rsidP="001E534E">
            <w:pPr>
              <w:jc w:val="both"/>
              <w:rPr>
                <w:sz w:val="16"/>
                <w:szCs w:val="16"/>
              </w:rPr>
            </w:pPr>
            <w:r w:rsidRPr="0006097D">
              <w:rPr>
                <w:sz w:val="16"/>
                <w:szCs w:val="16"/>
              </w:rPr>
              <w:t>ед.</w:t>
            </w:r>
          </w:p>
        </w:tc>
        <w:tc>
          <w:tcPr>
            <w:tcW w:w="700"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12</w:t>
            </w:r>
          </w:p>
        </w:tc>
        <w:tc>
          <w:tcPr>
            <w:tcW w:w="702" w:type="pct"/>
            <w:shd w:val="clear" w:color="auto" w:fill="auto"/>
            <w:vAlign w:val="center"/>
          </w:tcPr>
          <w:p w:rsidR="001E534E" w:rsidRPr="0006097D" w:rsidRDefault="001E534E" w:rsidP="001E534E">
            <w:pPr>
              <w:pStyle w:val="afb"/>
              <w:ind w:firstLine="0"/>
              <w:rPr>
                <w:sz w:val="16"/>
                <w:szCs w:val="16"/>
                <w:lang w:val="ru-RU"/>
              </w:rPr>
            </w:pPr>
            <w:r w:rsidRPr="0006097D">
              <w:rPr>
                <w:sz w:val="16"/>
                <w:szCs w:val="16"/>
                <w:lang w:val="ru-RU"/>
              </w:rPr>
              <w:t>12</w:t>
            </w:r>
          </w:p>
        </w:tc>
        <w:tc>
          <w:tcPr>
            <w:tcW w:w="550" w:type="pct"/>
            <w:vAlign w:val="center"/>
          </w:tcPr>
          <w:p w:rsidR="001E534E" w:rsidRPr="0006097D" w:rsidRDefault="001E534E" w:rsidP="001E534E">
            <w:pPr>
              <w:pStyle w:val="afb"/>
              <w:ind w:firstLine="0"/>
              <w:rPr>
                <w:sz w:val="16"/>
                <w:szCs w:val="16"/>
                <w:lang w:val="ru-RU"/>
              </w:rPr>
            </w:pPr>
            <w:r w:rsidRPr="0006097D">
              <w:rPr>
                <w:sz w:val="16"/>
                <w:szCs w:val="16"/>
                <w:lang w:val="ru-RU"/>
              </w:rPr>
              <w:t>12</w:t>
            </w:r>
          </w:p>
        </w:tc>
      </w:tr>
      <w:tr w:rsidR="001E534E" w:rsidRPr="0006097D" w:rsidTr="001E534E">
        <w:trPr>
          <w:cantSplit/>
        </w:trPr>
        <w:tc>
          <w:tcPr>
            <w:tcW w:w="231" w:type="pct"/>
            <w:vMerge w:val="restart"/>
            <w:shd w:val="clear" w:color="auto" w:fill="auto"/>
          </w:tcPr>
          <w:p w:rsidR="001E534E" w:rsidRPr="0006097D" w:rsidRDefault="001E534E" w:rsidP="001E534E">
            <w:pPr>
              <w:pStyle w:val="afb"/>
              <w:ind w:firstLine="0"/>
              <w:rPr>
                <w:b/>
                <w:sz w:val="16"/>
                <w:szCs w:val="16"/>
                <w:lang w:val="ru-RU"/>
              </w:rPr>
            </w:pPr>
            <w:r w:rsidRPr="0006097D">
              <w:rPr>
                <w:b/>
                <w:sz w:val="16"/>
                <w:szCs w:val="16"/>
              </w:rPr>
              <w:t>3</w:t>
            </w:r>
            <w:r w:rsidRPr="0006097D">
              <w:rPr>
                <w:b/>
                <w:sz w:val="16"/>
                <w:szCs w:val="16"/>
                <w:lang w:val="ru-RU"/>
              </w:rPr>
              <w:t>.5</w:t>
            </w:r>
          </w:p>
        </w:tc>
        <w:tc>
          <w:tcPr>
            <w:tcW w:w="4769" w:type="pct"/>
            <w:gridSpan w:val="5"/>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 xml:space="preserve">Объекты </w:t>
            </w:r>
            <w:proofErr w:type="spellStart"/>
            <w:r w:rsidRPr="0006097D">
              <w:rPr>
                <w:b/>
                <w:sz w:val="16"/>
                <w:szCs w:val="16"/>
                <w:lang w:val="ru-RU"/>
              </w:rPr>
              <w:t>культурно-досугового</w:t>
            </w:r>
            <w:proofErr w:type="spellEnd"/>
            <w:r w:rsidRPr="0006097D">
              <w:rPr>
                <w:b/>
                <w:sz w:val="16"/>
                <w:szCs w:val="16"/>
                <w:lang w:val="ru-RU"/>
              </w:rPr>
              <w:t xml:space="preserve"> назначения</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left="318" w:firstLine="0"/>
              <w:rPr>
                <w:b/>
                <w:sz w:val="16"/>
                <w:szCs w:val="16"/>
                <w:lang w:val="ru-RU"/>
              </w:rPr>
            </w:pPr>
            <w:r w:rsidRPr="0006097D">
              <w:rPr>
                <w:b/>
                <w:sz w:val="16"/>
                <w:szCs w:val="16"/>
                <w:lang w:val="ru-RU"/>
              </w:rPr>
              <w:t>учреждения культуры</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ед.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11</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11</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11</w:t>
            </w:r>
          </w:p>
        </w:tc>
      </w:tr>
      <w:tr w:rsidR="001E534E" w:rsidRPr="0006097D" w:rsidTr="001E534E">
        <w:trPr>
          <w:cantSplit/>
        </w:trPr>
        <w:tc>
          <w:tcPr>
            <w:tcW w:w="231" w:type="pct"/>
            <w:vMerge w:val="restart"/>
            <w:shd w:val="clear" w:color="auto" w:fill="auto"/>
          </w:tcPr>
          <w:p w:rsidR="001E534E" w:rsidRPr="0006097D" w:rsidRDefault="001E534E" w:rsidP="001E534E">
            <w:pPr>
              <w:pStyle w:val="afb"/>
              <w:ind w:firstLine="0"/>
              <w:rPr>
                <w:b/>
                <w:sz w:val="16"/>
                <w:szCs w:val="16"/>
                <w:lang w:val="ru-RU"/>
              </w:rPr>
            </w:pPr>
            <w:r w:rsidRPr="0006097D">
              <w:rPr>
                <w:b/>
                <w:sz w:val="16"/>
                <w:szCs w:val="16"/>
              </w:rPr>
              <w:t>3</w:t>
            </w:r>
            <w:r w:rsidRPr="0006097D">
              <w:rPr>
                <w:b/>
                <w:sz w:val="16"/>
                <w:szCs w:val="16"/>
                <w:lang w:val="ru-RU"/>
              </w:rPr>
              <w:t>.6</w:t>
            </w:r>
          </w:p>
        </w:tc>
        <w:tc>
          <w:tcPr>
            <w:tcW w:w="4769" w:type="pct"/>
            <w:gridSpan w:val="5"/>
            <w:shd w:val="clear" w:color="auto" w:fill="auto"/>
          </w:tcPr>
          <w:p w:rsidR="001E534E" w:rsidRPr="0006097D" w:rsidRDefault="001E534E" w:rsidP="001E534E">
            <w:pPr>
              <w:pStyle w:val="afb"/>
              <w:ind w:left="47" w:firstLine="0"/>
              <w:rPr>
                <w:b/>
                <w:sz w:val="16"/>
                <w:szCs w:val="16"/>
                <w:lang w:val="ru-RU"/>
              </w:rPr>
            </w:pPr>
            <w:r w:rsidRPr="0006097D">
              <w:rPr>
                <w:b/>
                <w:sz w:val="16"/>
                <w:szCs w:val="16"/>
                <w:lang w:val="ru-RU"/>
              </w:rPr>
              <w:t>Объекты торгового назначения</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left="318" w:firstLine="0"/>
              <w:rPr>
                <w:b/>
                <w:sz w:val="16"/>
                <w:szCs w:val="16"/>
                <w:lang w:val="ru-RU"/>
              </w:rPr>
            </w:pPr>
            <w:r w:rsidRPr="0006097D">
              <w:rPr>
                <w:b/>
                <w:sz w:val="16"/>
                <w:szCs w:val="16"/>
                <w:lang w:val="ru-RU"/>
              </w:rPr>
              <w:t>магазины</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ед.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63</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63</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63</w:t>
            </w:r>
          </w:p>
        </w:tc>
      </w:tr>
      <w:tr w:rsidR="001E534E" w:rsidRPr="0006097D" w:rsidTr="001E534E">
        <w:trPr>
          <w:cantSplit/>
        </w:trPr>
        <w:tc>
          <w:tcPr>
            <w:tcW w:w="231" w:type="pct"/>
            <w:vMerge w:val="restar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3.7</w:t>
            </w:r>
          </w:p>
        </w:tc>
        <w:tc>
          <w:tcPr>
            <w:tcW w:w="4769" w:type="pct"/>
            <w:gridSpan w:val="5"/>
            <w:shd w:val="clear" w:color="auto" w:fill="auto"/>
          </w:tcPr>
          <w:p w:rsidR="001E534E" w:rsidRPr="0006097D" w:rsidRDefault="001E534E" w:rsidP="001E534E">
            <w:pPr>
              <w:pStyle w:val="afb"/>
              <w:ind w:firstLine="0"/>
              <w:rPr>
                <w:sz w:val="16"/>
                <w:szCs w:val="16"/>
                <w:lang w:val="ru-RU"/>
              </w:rPr>
            </w:pPr>
            <w:r w:rsidRPr="0006097D">
              <w:rPr>
                <w:b/>
                <w:sz w:val="16"/>
                <w:szCs w:val="16"/>
                <w:lang w:val="ru-RU"/>
              </w:rPr>
              <w:t>Объекты общественного питания</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left="318" w:firstLine="0"/>
              <w:rPr>
                <w:b/>
                <w:sz w:val="16"/>
                <w:szCs w:val="16"/>
                <w:lang w:val="ru-RU"/>
              </w:rPr>
            </w:pPr>
            <w:r w:rsidRPr="0006097D">
              <w:rPr>
                <w:b/>
                <w:sz w:val="16"/>
                <w:szCs w:val="16"/>
                <w:lang w:val="ru-RU"/>
              </w:rPr>
              <w:t>столовая</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ед.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2</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2</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2</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left="318" w:firstLine="0"/>
              <w:rPr>
                <w:b/>
                <w:sz w:val="16"/>
                <w:szCs w:val="16"/>
                <w:lang w:val="ru-RU"/>
              </w:rPr>
            </w:pPr>
            <w:r w:rsidRPr="0006097D">
              <w:rPr>
                <w:b/>
                <w:sz w:val="16"/>
                <w:szCs w:val="16"/>
                <w:lang w:val="ru-RU"/>
              </w:rPr>
              <w:t>кафе</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ед.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10</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10</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10</w:t>
            </w:r>
          </w:p>
        </w:tc>
      </w:tr>
      <w:tr w:rsidR="001E534E" w:rsidRPr="0006097D" w:rsidTr="001E534E">
        <w:trPr>
          <w:cantSplit/>
        </w:trPr>
        <w:tc>
          <w:tcPr>
            <w:tcW w:w="5000" w:type="pct"/>
            <w:gridSpan w:val="6"/>
            <w:shd w:val="clear" w:color="auto" w:fill="auto"/>
          </w:tcPr>
          <w:p w:rsidR="001E534E" w:rsidRPr="0006097D" w:rsidRDefault="001E534E" w:rsidP="001E534E">
            <w:pPr>
              <w:pStyle w:val="afb"/>
              <w:ind w:firstLine="0"/>
              <w:rPr>
                <w:b/>
                <w:sz w:val="16"/>
                <w:szCs w:val="16"/>
              </w:rPr>
            </w:pPr>
            <w:r w:rsidRPr="0006097D">
              <w:rPr>
                <w:b/>
                <w:sz w:val="16"/>
                <w:szCs w:val="16"/>
              </w:rPr>
              <w:t>IV</w:t>
            </w:r>
            <w:r w:rsidRPr="0006097D">
              <w:rPr>
                <w:b/>
                <w:sz w:val="16"/>
                <w:szCs w:val="16"/>
                <w:lang w:val="ru-RU"/>
              </w:rPr>
              <w:t>. Транспорт</w:t>
            </w:r>
          </w:p>
        </w:tc>
      </w:tr>
      <w:tr w:rsidR="001E534E" w:rsidRPr="0006097D" w:rsidTr="001E534E">
        <w:trPr>
          <w:cantSplit/>
        </w:trPr>
        <w:tc>
          <w:tcPr>
            <w:tcW w:w="231" w:type="pct"/>
            <w:vMerge w:val="restart"/>
            <w:shd w:val="clear" w:color="auto" w:fill="auto"/>
          </w:tcPr>
          <w:p w:rsidR="001E534E" w:rsidRPr="0006097D" w:rsidRDefault="001E534E" w:rsidP="001E534E">
            <w:pPr>
              <w:pStyle w:val="afb"/>
              <w:ind w:firstLine="0"/>
              <w:rPr>
                <w:b/>
                <w:sz w:val="16"/>
                <w:szCs w:val="16"/>
                <w:lang w:val="ru-RU"/>
              </w:rPr>
            </w:pPr>
            <w:r w:rsidRPr="0006097D">
              <w:rPr>
                <w:b/>
                <w:sz w:val="16"/>
                <w:szCs w:val="16"/>
              </w:rPr>
              <w:t>4</w:t>
            </w:r>
            <w:r w:rsidRPr="0006097D">
              <w:rPr>
                <w:b/>
                <w:sz w:val="16"/>
                <w:szCs w:val="16"/>
                <w:lang w:val="ru-RU"/>
              </w:rPr>
              <w:t>.1</w:t>
            </w:r>
          </w:p>
        </w:tc>
        <w:tc>
          <w:tcPr>
            <w:tcW w:w="2199"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Протяженность автомобильных дорог, в том числе</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км</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153,74</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161,13</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161,13</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федерального значения</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км</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32,88</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40,27</w:t>
            </w:r>
          </w:p>
        </w:tc>
        <w:tc>
          <w:tcPr>
            <w:tcW w:w="55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40,27</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регионального и межмуниципального значения</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км</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10,34</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10,34</w:t>
            </w:r>
          </w:p>
        </w:tc>
        <w:tc>
          <w:tcPr>
            <w:tcW w:w="55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10,34</w:t>
            </w:r>
          </w:p>
        </w:tc>
      </w:tr>
      <w:tr w:rsidR="001E534E" w:rsidRPr="0006097D" w:rsidTr="001E534E">
        <w:trPr>
          <w:cantSplit/>
        </w:trPr>
        <w:tc>
          <w:tcPr>
            <w:tcW w:w="231" w:type="pct"/>
            <w:vMerge/>
            <w:shd w:val="clear" w:color="auto" w:fill="auto"/>
          </w:tcPr>
          <w:p w:rsidR="001E534E" w:rsidRPr="0006097D" w:rsidRDefault="001E534E" w:rsidP="001E534E">
            <w:pPr>
              <w:pStyle w:val="afb"/>
              <w:ind w:firstLine="0"/>
              <w:rPr>
                <w:b/>
                <w:sz w:val="16"/>
                <w:szCs w:val="16"/>
                <w:lang w:val="ru-RU"/>
              </w:rPr>
            </w:pPr>
          </w:p>
        </w:tc>
        <w:tc>
          <w:tcPr>
            <w:tcW w:w="2199"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местного значения поселения</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км</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110,52</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110,52</w:t>
            </w:r>
          </w:p>
        </w:tc>
        <w:tc>
          <w:tcPr>
            <w:tcW w:w="55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110,52</w:t>
            </w:r>
          </w:p>
        </w:tc>
      </w:tr>
      <w:tr w:rsidR="001E534E" w:rsidRPr="0006097D" w:rsidTr="001E534E">
        <w:trPr>
          <w:cantSplit/>
        </w:trPr>
        <w:tc>
          <w:tcPr>
            <w:tcW w:w="5000" w:type="pct"/>
            <w:gridSpan w:val="6"/>
            <w:shd w:val="clear" w:color="auto" w:fill="auto"/>
          </w:tcPr>
          <w:p w:rsidR="001E534E" w:rsidRPr="0006097D" w:rsidRDefault="001E534E" w:rsidP="001E534E">
            <w:pPr>
              <w:pStyle w:val="afb"/>
              <w:ind w:firstLine="0"/>
              <w:rPr>
                <w:b/>
                <w:sz w:val="16"/>
                <w:szCs w:val="16"/>
                <w:lang w:val="ru-RU"/>
              </w:rPr>
            </w:pPr>
            <w:r w:rsidRPr="0006097D">
              <w:rPr>
                <w:b/>
                <w:sz w:val="16"/>
                <w:szCs w:val="16"/>
              </w:rPr>
              <w:t>V</w:t>
            </w:r>
            <w:r w:rsidRPr="0006097D">
              <w:rPr>
                <w:b/>
                <w:sz w:val="16"/>
                <w:szCs w:val="16"/>
                <w:lang w:val="ru-RU"/>
              </w:rPr>
              <w:t>. Инженерная инфраструктура и благоустройство территории</w:t>
            </w:r>
          </w:p>
        </w:tc>
      </w:tr>
      <w:tr w:rsidR="001E534E" w:rsidRPr="0006097D" w:rsidTr="001E534E">
        <w:trPr>
          <w:cantSplit/>
        </w:trPr>
        <w:tc>
          <w:tcPr>
            <w:tcW w:w="231" w:type="pct"/>
            <w:shd w:val="clear" w:color="auto" w:fill="auto"/>
          </w:tcPr>
          <w:p w:rsidR="001E534E" w:rsidRPr="0006097D" w:rsidRDefault="001E534E" w:rsidP="001E534E">
            <w:pPr>
              <w:pStyle w:val="afb"/>
              <w:ind w:firstLine="0"/>
              <w:rPr>
                <w:b/>
                <w:sz w:val="16"/>
                <w:szCs w:val="16"/>
                <w:lang w:val="ru-RU"/>
              </w:rPr>
            </w:pPr>
            <w:r w:rsidRPr="0006097D">
              <w:rPr>
                <w:b/>
                <w:sz w:val="16"/>
                <w:szCs w:val="16"/>
              </w:rPr>
              <w:t>5</w:t>
            </w:r>
            <w:r w:rsidRPr="0006097D">
              <w:rPr>
                <w:b/>
                <w:sz w:val="16"/>
                <w:szCs w:val="16"/>
                <w:lang w:val="ru-RU"/>
              </w:rPr>
              <w:t>.1</w:t>
            </w:r>
          </w:p>
        </w:tc>
        <w:tc>
          <w:tcPr>
            <w:tcW w:w="2199"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Водопотребление</w:t>
            </w:r>
          </w:p>
        </w:tc>
        <w:tc>
          <w:tcPr>
            <w:tcW w:w="618" w:type="pct"/>
            <w:shd w:val="clear" w:color="auto" w:fill="auto"/>
          </w:tcPr>
          <w:p w:rsidR="001E534E" w:rsidRPr="0006097D" w:rsidRDefault="001E534E" w:rsidP="001E534E">
            <w:pPr>
              <w:pStyle w:val="afb"/>
              <w:ind w:firstLine="0"/>
              <w:rPr>
                <w:sz w:val="16"/>
                <w:szCs w:val="16"/>
                <w:lang w:val="ru-RU"/>
              </w:rPr>
            </w:pPr>
            <w:proofErr w:type="gramStart"/>
            <w:r w:rsidRPr="0006097D">
              <w:rPr>
                <w:sz w:val="16"/>
                <w:szCs w:val="16"/>
              </w:rPr>
              <w:t>м</w:t>
            </w:r>
            <w:r w:rsidRPr="0006097D">
              <w:rPr>
                <w:sz w:val="16"/>
                <w:szCs w:val="16"/>
                <w:vertAlign w:val="superscript"/>
              </w:rPr>
              <w:t>3</w:t>
            </w:r>
            <w:r w:rsidRPr="0006097D">
              <w:rPr>
                <w:sz w:val="16"/>
                <w:szCs w:val="16"/>
              </w:rPr>
              <w:t>/</w:t>
            </w:r>
            <w:proofErr w:type="spellStart"/>
            <w:r w:rsidRPr="0006097D">
              <w:rPr>
                <w:sz w:val="16"/>
                <w:szCs w:val="16"/>
              </w:rPr>
              <w:t>сут</w:t>
            </w:r>
            <w:proofErr w:type="spellEnd"/>
            <w:proofErr w:type="gramEnd"/>
            <w:r w:rsidRPr="0006097D">
              <w:rPr>
                <w:sz w:val="16"/>
                <w:szCs w:val="16"/>
              </w:rPr>
              <w:t>.</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3201,56</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3217,77</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3282,59</w:t>
            </w:r>
          </w:p>
        </w:tc>
      </w:tr>
      <w:tr w:rsidR="001E534E" w:rsidRPr="0006097D" w:rsidTr="001E534E">
        <w:trPr>
          <w:cantSplit/>
        </w:trPr>
        <w:tc>
          <w:tcPr>
            <w:tcW w:w="231"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5.2</w:t>
            </w:r>
          </w:p>
        </w:tc>
        <w:tc>
          <w:tcPr>
            <w:tcW w:w="2199"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Водоотведение</w:t>
            </w:r>
          </w:p>
        </w:tc>
        <w:tc>
          <w:tcPr>
            <w:tcW w:w="618" w:type="pct"/>
            <w:shd w:val="clear" w:color="auto" w:fill="auto"/>
          </w:tcPr>
          <w:p w:rsidR="001E534E" w:rsidRPr="0006097D" w:rsidRDefault="001E534E" w:rsidP="001E534E">
            <w:pPr>
              <w:pStyle w:val="afb"/>
              <w:ind w:firstLine="0"/>
              <w:rPr>
                <w:sz w:val="16"/>
                <w:szCs w:val="16"/>
              </w:rPr>
            </w:pPr>
            <w:proofErr w:type="gramStart"/>
            <w:r w:rsidRPr="0006097D">
              <w:rPr>
                <w:sz w:val="16"/>
                <w:szCs w:val="16"/>
              </w:rPr>
              <w:t>м</w:t>
            </w:r>
            <w:r w:rsidRPr="0006097D">
              <w:rPr>
                <w:sz w:val="16"/>
                <w:szCs w:val="16"/>
                <w:vertAlign w:val="superscript"/>
              </w:rPr>
              <w:t>3</w:t>
            </w:r>
            <w:r w:rsidRPr="0006097D">
              <w:rPr>
                <w:sz w:val="16"/>
                <w:szCs w:val="16"/>
              </w:rPr>
              <w:t>/</w:t>
            </w:r>
            <w:proofErr w:type="spellStart"/>
            <w:r w:rsidRPr="0006097D">
              <w:rPr>
                <w:sz w:val="16"/>
                <w:szCs w:val="16"/>
              </w:rPr>
              <w:t>сут</w:t>
            </w:r>
            <w:proofErr w:type="spellEnd"/>
            <w:proofErr w:type="gramEnd"/>
            <w:r w:rsidRPr="0006097D">
              <w:rPr>
                <w:sz w:val="16"/>
                <w:szCs w:val="16"/>
              </w:rPr>
              <w:t>.</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2470,61</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2483,12</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2533,14</w:t>
            </w:r>
          </w:p>
        </w:tc>
      </w:tr>
      <w:tr w:rsidR="001E534E" w:rsidRPr="0006097D" w:rsidTr="001E534E">
        <w:trPr>
          <w:cantSplit/>
        </w:trPr>
        <w:tc>
          <w:tcPr>
            <w:tcW w:w="231" w:type="pct"/>
            <w:shd w:val="clear" w:color="auto" w:fill="auto"/>
          </w:tcPr>
          <w:p w:rsidR="001E534E" w:rsidRPr="0006097D" w:rsidRDefault="001E534E" w:rsidP="001E534E">
            <w:pPr>
              <w:pStyle w:val="afb"/>
              <w:ind w:firstLine="0"/>
              <w:rPr>
                <w:b/>
                <w:sz w:val="16"/>
                <w:szCs w:val="16"/>
                <w:lang w:val="ru-RU"/>
              </w:rPr>
            </w:pPr>
            <w:r w:rsidRPr="0006097D">
              <w:rPr>
                <w:b/>
                <w:sz w:val="16"/>
                <w:szCs w:val="16"/>
              </w:rPr>
              <w:t>5</w:t>
            </w:r>
            <w:r w:rsidRPr="0006097D">
              <w:rPr>
                <w:b/>
                <w:sz w:val="16"/>
                <w:szCs w:val="16"/>
                <w:lang w:val="ru-RU"/>
              </w:rPr>
              <w:t>.3</w:t>
            </w:r>
          </w:p>
        </w:tc>
        <w:tc>
          <w:tcPr>
            <w:tcW w:w="2199"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 xml:space="preserve">Энергопотребление </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тыс. кВт в год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13888,05</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13958,35</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14239,55</w:t>
            </w:r>
          </w:p>
        </w:tc>
      </w:tr>
      <w:tr w:rsidR="001E534E" w:rsidRPr="0006097D" w:rsidTr="001E534E">
        <w:trPr>
          <w:cantSplit/>
        </w:trPr>
        <w:tc>
          <w:tcPr>
            <w:tcW w:w="231" w:type="pct"/>
            <w:shd w:val="clear" w:color="auto" w:fill="auto"/>
          </w:tcPr>
          <w:p w:rsidR="001E534E" w:rsidRPr="0006097D" w:rsidRDefault="001E534E" w:rsidP="001E534E">
            <w:pPr>
              <w:pStyle w:val="afb"/>
              <w:ind w:firstLine="0"/>
              <w:rPr>
                <w:b/>
                <w:sz w:val="16"/>
                <w:szCs w:val="16"/>
              </w:rPr>
            </w:pPr>
            <w:r w:rsidRPr="0006097D">
              <w:rPr>
                <w:b/>
                <w:sz w:val="16"/>
                <w:szCs w:val="16"/>
                <w:lang w:val="ru-RU"/>
              </w:rPr>
              <w:lastRenderedPageBreak/>
              <w:t>5.4</w:t>
            </w:r>
          </w:p>
        </w:tc>
        <w:tc>
          <w:tcPr>
            <w:tcW w:w="2199"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Газоснабжение</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rPr>
              <w:t>м</w:t>
            </w:r>
            <w:r w:rsidRPr="0006097D">
              <w:rPr>
                <w:sz w:val="16"/>
                <w:szCs w:val="16"/>
                <w:vertAlign w:val="superscript"/>
              </w:rPr>
              <w:t>3</w:t>
            </w:r>
            <w:r w:rsidRPr="0006097D">
              <w:rPr>
                <w:sz w:val="16"/>
                <w:szCs w:val="16"/>
                <w:lang w:val="ru-RU"/>
              </w:rPr>
              <w:t>/год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4385700</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4407900</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4496700</w:t>
            </w:r>
          </w:p>
        </w:tc>
      </w:tr>
      <w:tr w:rsidR="001E534E" w:rsidRPr="0006097D" w:rsidTr="001E534E">
        <w:trPr>
          <w:cantSplit/>
        </w:trPr>
        <w:tc>
          <w:tcPr>
            <w:tcW w:w="231" w:type="pct"/>
            <w:shd w:val="clear" w:color="auto" w:fill="auto"/>
          </w:tcPr>
          <w:p w:rsidR="001E534E" w:rsidRPr="0006097D" w:rsidRDefault="001E534E" w:rsidP="001E534E">
            <w:pPr>
              <w:pStyle w:val="afb"/>
              <w:ind w:firstLine="0"/>
              <w:rPr>
                <w:b/>
                <w:sz w:val="16"/>
                <w:szCs w:val="16"/>
                <w:lang w:val="ru-RU"/>
              </w:rPr>
            </w:pPr>
            <w:r w:rsidRPr="0006097D">
              <w:rPr>
                <w:b/>
                <w:sz w:val="16"/>
                <w:szCs w:val="16"/>
              </w:rPr>
              <w:t>5</w:t>
            </w:r>
            <w:r w:rsidRPr="0006097D">
              <w:rPr>
                <w:b/>
                <w:sz w:val="16"/>
                <w:szCs w:val="16"/>
                <w:lang w:val="ru-RU"/>
              </w:rPr>
              <w:t>.5</w:t>
            </w:r>
          </w:p>
        </w:tc>
        <w:tc>
          <w:tcPr>
            <w:tcW w:w="2199"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Количество твердых коммунальных отходов</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rPr>
              <w:t>м</w:t>
            </w:r>
            <w:r w:rsidRPr="0006097D">
              <w:rPr>
                <w:sz w:val="16"/>
                <w:szCs w:val="16"/>
                <w:vertAlign w:val="superscript"/>
              </w:rPr>
              <w:t>3</w:t>
            </w:r>
            <w:r w:rsidRPr="0006097D">
              <w:rPr>
                <w:sz w:val="16"/>
                <w:szCs w:val="16"/>
                <w:lang w:val="ru-RU"/>
              </w:rPr>
              <w:t>/год</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24978,1</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24978,1</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24978,1</w:t>
            </w:r>
          </w:p>
        </w:tc>
      </w:tr>
      <w:tr w:rsidR="001E534E" w:rsidRPr="0006097D" w:rsidTr="001E534E">
        <w:trPr>
          <w:cantSplit/>
        </w:trPr>
        <w:tc>
          <w:tcPr>
            <w:tcW w:w="231" w:type="pct"/>
            <w:shd w:val="clear" w:color="auto" w:fill="auto"/>
          </w:tcPr>
          <w:p w:rsidR="001E534E" w:rsidRPr="0006097D" w:rsidRDefault="001E534E" w:rsidP="001E534E">
            <w:pPr>
              <w:pStyle w:val="afb"/>
              <w:ind w:firstLine="0"/>
              <w:rPr>
                <w:b/>
                <w:sz w:val="16"/>
                <w:szCs w:val="16"/>
              </w:rPr>
            </w:pPr>
            <w:r w:rsidRPr="0006097D">
              <w:rPr>
                <w:b/>
                <w:sz w:val="16"/>
                <w:szCs w:val="16"/>
                <w:lang w:val="ru-RU"/>
              </w:rPr>
              <w:t>5.6</w:t>
            </w:r>
          </w:p>
        </w:tc>
        <w:tc>
          <w:tcPr>
            <w:tcW w:w="2199"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Жилой фонд</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тыс. кв</w:t>
            </w:r>
            <w:proofErr w:type="gramStart"/>
            <w:r w:rsidRPr="0006097D">
              <w:rPr>
                <w:sz w:val="16"/>
                <w:szCs w:val="16"/>
                <w:lang w:val="ru-RU"/>
              </w:rPr>
              <w:t>.м</w:t>
            </w:r>
            <w:proofErr w:type="gramEnd"/>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366,1</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573,03</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584,57</w:t>
            </w:r>
          </w:p>
        </w:tc>
      </w:tr>
      <w:tr w:rsidR="001E534E" w:rsidRPr="0006097D" w:rsidTr="001E534E">
        <w:trPr>
          <w:cantSplit/>
        </w:trPr>
        <w:tc>
          <w:tcPr>
            <w:tcW w:w="231" w:type="pct"/>
            <w:shd w:val="clear" w:color="auto" w:fill="auto"/>
          </w:tcPr>
          <w:p w:rsidR="001E534E" w:rsidRPr="0006097D" w:rsidRDefault="001E534E" w:rsidP="001E534E">
            <w:pPr>
              <w:pStyle w:val="afb"/>
              <w:ind w:firstLine="0"/>
              <w:rPr>
                <w:b/>
                <w:sz w:val="16"/>
                <w:szCs w:val="16"/>
              </w:rPr>
            </w:pPr>
            <w:r w:rsidRPr="0006097D">
              <w:rPr>
                <w:b/>
                <w:sz w:val="16"/>
                <w:szCs w:val="16"/>
                <w:lang w:val="ru-RU"/>
              </w:rPr>
              <w:t>5.7</w:t>
            </w:r>
          </w:p>
        </w:tc>
        <w:tc>
          <w:tcPr>
            <w:tcW w:w="2199" w:type="pct"/>
            <w:shd w:val="clear" w:color="auto" w:fill="auto"/>
          </w:tcPr>
          <w:p w:rsidR="001E534E" w:rsidRPr="0006097D" w:rsidRDefault="001E534E" w:rsidP="001E534E">
            <w:pPr>
              <w:pStyle w:val="afb"/>
              <w:ind w:firstLine="0"/>
              <w:rPr>
                <w:b/>
                <w:sz w:val="16"/>
                <w:szCs w:val="16"/>
                <w:lang w:val="ru-RU"/>
              </w:rPr>
            </w:pPr>
            <w:r w:rsidRPr="0006097D">
              <w:rPr>
                <w:b/>
                <w:sz w:val="16"/>
                <w:szCs w:val="16"/>
                <w:lang w:val="ru-RU"/>
              </w:rPr>
              <w:t>Плотность населения</w:t>
            </w:r>
          </w:p>
        </w:tc>
        <w:tc>
          <w:tcPr>
            <w:tcW w:w="618"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 xml:space="preserve">чел/ </w:t>
            </w:r>
            <w:proofErr w:type="gramStart"/>
            <w:r w:rsidRPr="0006097D">
              <w:rPr>
                <w:sz w:val="16"/>
                <w:szCs w:val="16"/>
                <w:lang w:val="ru-RU"/>
              </w:rPr>
              <w:t>км</w:t>
            </w:r>
            <w:proofErr w:type="gramEnd"/>
            <w:r w:rsidRPr="0006097D">
              <w:rPr>
                <w:sz w:val="16"/>
                <w:szCs w:val="16"/>
                <w:lang w:val="ru-RU"/>
              </w:rPr>
              <w:t>²</w:t>
            </w:r>
          </w:p>
        </w:tc>
        <w:tc>
          <w:tcPr>
            <w:tcW w:w="700"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56</w:t>
            </w:r>
          </w:p>
        </w:tc>
        <w:tc>
          <w:tcPr>
            <w:tcW w:w="702" w:type="pct"/>
            <w:shd w:val="clear" w:color="auto" w:fill="auto"/>
          </w:tcPr>
          <w:p w:rsidR="001E534E" w:rsidRPr="0006097D" w:rsidRDefault="001E534E" w:rsidP="001E534E">
            <w:pPr>
              <w:pStyle w:val="afb"/>
              <w:ind w:firstLine="0"/>
              <w:rPr>
                <w:sz w:val="16"/>
                <w:szCs w:val="16"/>
                <w:lang w:val="ru-RU"/>
              </w:rPr>
            </w:pPr>
            <w:r w:rsidRPr="0006097D">
              <w:rPr>
                <w:sz w:val="16"/>
                <w:szCs w:val="16"/>
                <w:lang w:val="ru-RU"/>
              </w:rPr>
              <w:t>56</w:t>
            </w:r>
          </w:p>
        </w:tc>
        <w:tc>
          <w:tcPr>
            <w:tcW w:w="550" w:type="pct"/>
          </w:tcPr>
          <w:p w:rsidR="001E534E" w:rsidRPr="0006097D" w:rsidRDefault="001E534E" w:rsidP="001E534E">
            <w:pPr>
              <w:pStyle w:val="afb"/>
              <w:ind w:firstLine="0"/>
              <w:rPr>
                <w:sz w:val="16"/>
                <w:szCs w:val="16"/>
                <w:lang w:val="ru-RU"/>
              </w:rPr>
            </w:pPr>
            <w:r w:rsidRPr="0006097D">
              <w:rPr>
                <w:sz w:val="16"/>
                <w:szCs w:val="16"/>
                <w:lang w:val="ru-RU"/>
              </w:rPr>
              <w:t>57</w:t>
            </w:r>
          </w:p>
        </w:tc>
      </w:tr>
    </w:tbl>
    <w:p w:rsidR="001E534E" w:rsidRPr="0006097D" w:rsidRDefault="001E534E" w:rsidP="001E534E">
      <w:pPr>
        <w:jc w:val="both"/>
        <w:rPr>
          <w:sz w:val="16"/>
          <w:szCs w:val="16"/>
          <w:lang w:eastAsia="ar-SA" w:bidi="en-US"/>
        </w:rPr>
      </w:pPr>
    </w:p>
    <w:p w:rsidR="001E534E" w:rsidRPr="0006097D" w:rsidRDefault="001E534E" w:rsidP="001E534E">
      <w:pPr>
        <w:pStyle w:val="1"/>
        <w:jc w:val="both"/>
        <w:rPr>
          <w:rFonts w:ascii="Times New Roman" w:hAnsi="Times New Roman" w:cs="Times New Roman"/>
          <w:color w:val="auto"/>
          <w:sz w:val="16"/>
          <w:szCs w:val="16"/>
          <w:lang w:eastAsia="ar-SA" w:bidi="en-US"/>
        </w:rPr>
      </w:pPr>
      <w:r w:rsidRPr="0006097D">
        <w:rPr>
          <w:rFonts w:ascii="Times New Roman" w:hAnsi="Times New Roman" w:cs="Times New Roman"/>
          <w:color w:val="auto"/>
          <w:sz w:val="16"/>
          <w:szCs w:val="16"/>
          <w:lang w:eastAsia="ar-SA" w:bidi="en-US"/>
        </w:rPr>
        <w:t>ПРИЛОЖЕНИЕ</w:t>
      </w:r>
    </w:p>
    <w:p w:rsidR="001E534E" w:rsidRPr="0006097D" w:rsidRDefault="001E534E" w:rsidP="001E534E">
      <w:pPr>
        <w:jc w:val="both"/>
        <w:rPr>
          <w:sz w:val="16"/>
          <w:szCs w:val="16"/>
        </w:rPr>
      </w:pPr>
    </w:p>
    <w:p w:rsidR="001E534E" w:rsidRPr="0006097D" w:rsidRDefault="005A5D6A" w:rsidP="001E534E">
      <w:pPr>
        <w:jc w:val="both"/>
        <w:rPr>
          <w:sz w:val="16"/>
          <w:szCs w:val="16"/>
        </w:rPr>
      </w:pPr>
      <w:r>
        <w:rPr>
          <w:noProof/>
          <w:sz w:val="16"/>
          <w:szCs w:val="16"/>
        </w:rPr>
        <w:drawing>
          <wp:anchor distT="0" distB="0" distL="114300" distR="114300" simplePos="0" relativeHeight="251662336" behindDoc="1" locked="0" layoutInCell="1" allowOverlap="1">
            <wp:simplePos x="0" y="0"/>
            <wp:positionH relativeFrom="column">
              <wp:posOffset>2890520</wp:posOffset>
            </wp:positionH>
            <wp:positionV relativeFrom="paragraph">
              <wp:posOffset>3493770</wp:posOffset>
            </wp:positionV>
            <wp:extent cx="3521710" cy="2305050"/>
            <wp:effectExtent l="19050" t="0" r="2540" b="0"/>
            <wp:wrapNone/>
            <wp:docPr id="149" name="Рисунок 1" descr="C:\Users\Admin\Desktop\Новая папка (3)\4 карта ГП 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ая папка (3)\4 карта ГП НП.jpg"/>
                    <pic:cNvPicPr>
                      <a:picLocks noChangeAspect="1" noChangeArrowheads="1"/>
                    </pic:cNvPicPr>
                  </pic:nvPicPr>
                  <pic:blipFill>
                    <a:blip r:embed="rId55" cstate="print"/>
                    <a:srcRect/>
                    <a:stretch>
                      <a:fillRect/>
                    </a:stretch>
                  </pic:blipFill>
                  <pic:spPr bwMode="auto">
                    <a:xfrm>
                      <a:off x="0" y="0"/>
                      <a:ext cx="3521710" cy="2305050"/>
                    </a:xfrm>
                    <a:prstGeom prst="rect">
                      <a:avLst/>
                    </a:prstGeom>
                    <a:noFill/>
                    <a:ln w="9525">
                      <a:noFill/>
                      <a:miter lim="800000"/>
                      <a:headEnd/>
                      <a:tailEnd/>
                    </a:ln>
                  </pic:spPr>
                </pic:pic>
              </a:graphicData>
            </a:graphic>
          </wp:anchor>
        </w:drawing>
      </w:r>
      <w:r w:rsidR="001E534E" w:rsidRPr="0006097D">
        <w:rPr>
          <w:noProof/>
          <w:sz w:val="16"/>
          <w:szCs w:val="16"/>
        </w:rPr>
        <w:drawing>
          <wp:inline distT="0" distB="0" distL="0" distR="0">
            <wp:extent cx="2935251" cy="2933700"/>
            <wp:effectExtent l="19050" t="0" r="0" b="0"/>
            <wp:docPr id="146" name="Рисунок 1" descr="C:\Users\Admin\Desktop\Новая папка (3)\1 Карта гран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ая папка (3)\1 Карта границ.jpg"/>
                    <pic:cNvPicPr>
                      <a:picLocks noChangeAspect="1" noChangeArrowheads="1"/>
                    </pic:cNvPicPr>
                  </pic:nvPicPr>
                  <pic:blipFill>
                    <a:blip r:embed="rId56" cstate="print"/>
                    <a:srcRect/>
                    <a:stretch>
                      <a:fillRect/>
                    </a:stretch>
                  </pic:blipFill>
                  <pic:spPr bwMode="auto">
                    <a:xfrm>
                      <a:off x="0" y="0"/>
                      <a:ext cx="2936837" cy="2935285"/>
                    </a:xfrm>
                    <a:prstGeom prst="rect">
                      <a:avLst/>
                    </a:prstGeom>
                    <a:noFill/>
                    <a:ln w="9525">
                      <a:noFill/>
                      <a:miter lim="800000"/>
                      <a:headEnd/>
                      <a:tailEnd/>
                    </a:ln>
                  </pic:spPr>
                </pic:pic>
              </a:graphicData>
            </a:graphic>
          </wp:inline>
        </w:drawing>
      </w:r>
      <w:r w:rsidR="001E534E" w:rsidRPr="0006097D">
        <w:rPr>
          <w:noProof/>
          <w:sz w:val="16"/>
          <w:szCs w:val="16"/>
        </w:rPr>
        <w:drawing>
          <wp:inline distT="0" distB="0" distL="0" distR="0">
            <wp:extent cx="2887603" cy="2886075"/>
            <wp:effectExtent l="19050" t="0" r="7997" b="0"/>
            <wp:docPr id="147" name="Рисунок 1" descr="C:\Users\Admin\Desktop\Новая папка (3)\2 Карта Ф зон ф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ая папка (3)\2 Карта Ф зон фед.jpg"/>
                    <pic:cNvPicPr>
                      <a:picLocks noChangeAspect="1" noChangeArrowheads="1"/>
                    </pic:cNvPicPr>
                  </pic:nvPicPr>
                  <pic:blipFill>
                    <a:blip r:embed="rId57" cstate="print"/>
                    <a:srcRect/>
                    <a:stretch>
                      <a:fillRect/>
                    </a:stretch>
                  </pic:blipFill>
                  <pic:spPr bwMode="auto">
                    <a:xfrm>
                      <a:off x="0" y="0"/>
                      <a:ext cx="2889164" cy="2887635"/>
                    </a:xfrm>
                    <a:prstGeom prst="rect">
                      <a:avLst/>
                    </a:prstGeom>
                    <a:noFill/>
                    <a:ln w="9525">
                      <a:noFill/>
                      <a:miter lim="800000"/>
                      <a:headEnd/>
                      <a:tailEnd/>
                    </a:ln>
                  </pic:spPr>
                </pic:pic>
              </a:graphicData>
            </a:graphic>
          </wp:inline>
        </w:drawing>
      </w:r>
      <w:r w:rsidR="001E534E" w:rsidRPr="0006097D">
        <w:rPr>
          <w:noProof/>
          <w:sz w:val="16"/>
          <w:szCs w:val="16"/>
        </w:rPr>
        <w:drawing>
          <wp:inline distT="0" distB="0" distL="0" distR="0">
            <wp:extent cx="2868540" cy="2867025"/>
            <wp:effectExtent l="19050" t="0" r="8010" b="0"/>
            <wp:docPr id="148" name="Рисунок 1" descr="C:\Users\Admin\Desktop\Новая папка (3)\3 карта ГП ф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ая папка (3)\3 карта ГП фед.jpg"/>
                    <pic:cNvPicPr>
                      <a:picLocks noChangeAspect="1" noChangeArrowheads="1"/>
                    </pic:cNvPicPr>
                  </pic:nvPicPr>
                  <pic:blipFill>
                    <a:blip r:embed="rId58" cstate="print"/>
                    <a:srcRect/>
                    <a:stretch>
                      <a:fillRect/>
                    </a:stretch>
                  </pic:blipFill>
                  <pic:spPr bwMode="auto">
                    <a:xfrm>
                      <a:off x="0" y="0"/>
                      <a:ext cx="2870091" cy="2868575"/>
                    </a:xfrm>
                    <a:prstGeom prst="rect">
                      <a:avLst/>
                    </a:prstGeom>
                    <a:noFill/>
                    <a:ln w="9525">
                      <a:noFill/>
                      <a:miter lim="800000"/>
                      <a:headEnd/>
                      <a:tailEnd/>
                    </a:ln>
                  </pic:spPr>
                </pic:pic>
              </a:graphicData>
            </a:graphic>
          </wp:inline>
        </w:drawing>
      </w:r>
    </w:p>
    <w:p w:rsidR="001E534E" w:rsidRPr="0006097D" w:rsidRDefault="0042054D" w:rsidP="001E534E">
      <w:pPr>
        <w:jc w:val="both"/>
        <w:rPr>
          <w:sz w:val="16"/>
          <w:szCs w:val="16"/>
        </w:rPr>
      </w:pPr>
      <w:r>
        <w:rPr>
          <w:noProof/>
          <w:sz w:val="16"/>
          <w:szCs w:val="16"/>
        </w:rPr>
        <w:lastRenderedPageBreak/>
        <w:drawing>
          <wp:anchor distT="0" distB="0" distL="114300" distR="114300" simplePos="0" relativeHeight="251663360" behindDoc="1" locked="0" layoutInCell="1" allowOverlap="1">
            <wp:simplePos x="0" y="0"/>
            <wp:positionH relativeFrom="column">
              <wp:posOffset>2936240</wp:posOffset>
            </wp:positionH>
            <wp:positionV relativeFrom="paragraph">
              <wp:posOffset>510540</wp:posOffset>
            </wp:positionV>
            <wp:extent cx="3352800" cy="2438400"/>
            <wp:effectExtent l="19050" t="0" r="0" b="0"/>
            <wp:wrapNone/>
            <wp:docPr id="152" name="Рисунок 1" descr="C:\Users\Admin\Desktop\Новая папка (3)\6 карта ЗОУ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ая папка (3)\6 карта ЗОУИТ.jpg"/>
                    <pic:cNvPicPr>
                      <a:picLocks noChangeAspect="1" noChangeArrowheads="1"/>
                    </pic:cNvPicPr>
                  </pic:nvPicPr>
                  <pic:blipFill>
                    <a:blip r:embed="rId59" cstate="print"/>
                    <a:srcRect/>
                    <a:stretch>
                      <a:fillRect/>
                    </a:stretch>
                  </pic:blipFill>
                  <pic:spPr bwMode="auto">
                    <a:xfrm>
                      <a:off x="0" y="0"/>
                      <a:ext cx="3352800" cy="2438400"/>
                    </a:xfrm>
                    <a:prstGeom prst="rect">
                      <a:avLst/>
                    </a:prstGeom>
                    <a:noFill/>
                    <a:ln w="9525">
                      <a:noFill/>
                      <a:miter lim="800000"/>
                      <a:headEnd/>
                      <a:tailEnd/>
                    </a:ln>
                  </pic:spPr>
                </pic:pic>
              </a:graphicData>
            </a:graphic>
          </wp:anchor>
        </w:drawing>
      </w:r>
      <w:r w:rsidR="001E534E" w:rsidRPr="0006097D">
        <w:rPr>
          <w:noProof/>
          <w:sz w:val="16"/>
          <w:szCs w:val="16"/>
        </w:rPr>
        <w:drawing>
          <wp:inline distT="0" distB="0" distL="0" distR="0">
            <wp:extent cx="2324100" cy="2322461"/>
            <wp:effectExtent l="19050" t="0" r="0" b="0"/>
            <wp:docPr id="150" name="Рисунок 1" descr="C:\Users\Admin\Desktop\Новая папка (3)\5 карта инж и тран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ая папка (3)\5 карта инж и трансп.jpg"/>
                    <pic:cNvPicPr>
                      <a:picLocks noChangeAspect="1" noChangeArrowheads="1"/>
                    </pic:cNvPicPr>
                  </pic:nvPicPr>
                  <pic:blipFill>
                    <a:blip r:embed="rId60" cstate="print"/>
                    <a:srcRect/>
                    <a:stretch>
                      <a:fillRect/>
                    </a:stretch>
                  </pic:blipFill>
                  <pic:spPr bwMode="auto">
                    <a:xfrm>
                      <a:off x="0" y="0"/>
                      <a:ext cx="2326587" cy="2324946"/>
                    </a:xfrm>
                    <a:prstGeom prst="rect">
                      <a:avLst/>
                    </a:prstGeom>
                    <a:noFill/>
                    <a:ln w="9525">
                      <a:noFill/>
                      <a:miter lim="800000"/>
                      <a:headEnd/>
                      <a:tailEnd/>
                    </a:ln>
                  </pic:spPr>
                </pic:pic>
              </a:graphicData>
            </a:graphic>
          </wp:inline>
        </w:drawing>
      </w:r>
    </w:p>
    <w:p w:rsidR="001E534E" w:rsidRPr="0006097D" w:rsidRDefault="001E534E" w:rsidP="001E534E">
      <w:pPr>
        <w:jc w:val="both"/>
        <w:rPr>
          <w:sz w:val="16"/>
          <w:szCs w:val="16"/>
        </w:rPr>
      </w:pPr>
    </w:p>
    <w:p w:rsidR="001E534E" w:rsidRPr="0006097D" w:rsidRDefault="001E534E" w:rsidP="001E534E">
      <w:pPr>
        <w:jc w:val="both"/>
        <w:rPr>
          <w:sz w:val="16"/>
          <w:szCs w:val="16"/>
        </w:rPr>
      </w:pPr>
    </w:p>
    <w:p w:rsidR="001E534E" w:rsidRPr="0006097D" w:rsidRDefault="001E534E" w:rsidP="001E534E">
      <w:pPr>
        <w:jc w:val="both"/>
        <w:rPr>
          <w:sz w:val="16"/>
          <w:szCs w:val="16"/>
        </w:rPr>
      </w:pPr>
    </w:p>
    <w:p w:rsidR="001E534E" w:rsidRPr="0006097D" w:rsidRDefault="001E534E" w:rsidP="001E534E">
      <w:pPr>
        <w:jc w:val="both"/>
        <w:rPr>
          <w:sz w:val="16"/>
          <w:szCs w:val="16"/>
        </w:rPr>
      </w:pPr>
    </w:p>
    <w:p w:rsidR="001E534E" w:rsidRPr="0006097D" w:rsidRDefault="001E534E" w:rsidP="001E534E">
      <w:pPr>
        <w:jc w:val="both"/>
        <w:rPr>
          <w:sz w:val="16"/>
          <w:szCs w:val="16"/>
        </w:rPr>
      </w:pPr>
    </w:p>
    <w:p w:rsidR="0042054D" w:rsidRPr="0006097D" w:rsidRDefault="0042054D" w:rsidP="001E534E">
      <w:pPr>
        <w:jc w:val="both"/>
        <w:rPr>
          <w:sz w:val="16"/>
          <w:szCs w:val="16"/>
        </w:rPr>
      </w:pPr>
    </w:p>
    <w:p w:rsidR="001E534E" w:rsidRPr="0006097D" w:rsidRDefault="001E534E" w:rsidP="001E534E">
      <w:pPr>
        <w:jc w:val="both"/>
        <w:rPr>
          <w:sz w:val="16"/>
          <w:szCs w:val="16"/>
        </w:rPr>
      </w:pPr>
      <w:r w:rsidRPr="0006097D">
        <w:rPr>
          <w:noProof/>
          <w:sz w:val="16"/>
          <w:szCs w:val="16"/>
        </w:rPr>
        <w:drawing>
          <wp:inline distT="0" distB="0" distL="0" distR="0">
            <wp:extent cx="2916707" cy="2914650"/>
            <wp:effectExtent l="19050" t="0" r="0" b="0"/>
            <wp:docPr id="153" name="Рисунок 1" descr="C:\Users\Admin\Desktop\Новая папка (3)\7 Карта 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ая папка (3)\7 Карта ЧС.jpg"/>
                    <pic:cNvPicPr>
                      <a:picLocks noChangeAspect="1" noChangeArrowheads="1"/>
                    </pic:cNvPicPr>
                  </pic:nvPicPr>
                  <pic:blipFill>
                    <a:blip r:embed="rId61" cstate="print"/>
                    <a:srcRect/>
                    <a:stretch>
                      <a:fillRect/>
                    </a:stretch>
                  </pic:blipFill>
                  <pic:spPr bwMode="auto">
                    <a:xfrm>
                      <a:off x="0" y="0"/>
                      <a:ext cx="2917769" cy="2915711"/>
                    </a:xfrm>
                    <a:prstGeom prst="rect">
                      <a:avLst/>
                    </a:prstGeom>
                    <a:noFill/>
                    <a:ln w="9525">
                      <a:noFill/>
                      <a:miter lim="800000"/>
                      <a:headEnd/>
                      <a:tailEnd/>
                    </a:ln>
                  </pic:spPr>
                </pic:pic>
              </a:graphicData>
            </a:graphic>
          </wp:inline>
        </w:drawing>
      </w:r>
      <w:r w:rsidR="0042054D" w:rsidRPr="0006097D">
        <w:rPr>
          <w:noProof/>
          <w:sz w:val="16"/>
          <w:szCs w:val="16"/>
        </w:rPr>
        <w:drawing>
          <wp:inline distT="0" distB="0" distL="0" distR="0">
            <wp:extent cx="2808833" cy="3971925"/>
            <wp:effectExtent l="19050" t="0" r="0" b="0"/>
            <wp:docPr id="9" name="Рисунок 3" descr="C:\Users\Admin\Desktop\Новая папка (3)\Фрагмент карты границ населенных пунктов (в том числе границ образуемых населенных пун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Новая папка (3)\Фрагмент карты границ населенных пунктов (в том числе границ образуемых населенных пунктов) в растровом формате.jpg"/>
                    <pic:cNvPicPr>
                      <a:picLocks noChangeAspect="1" noChangeArrowheads="1"/>
                    </pic:cNvPicPr>
                  </pic:nvPicPr>
                  <pic:blipFill>
                    <a:blip r:embed="rId62" cstate="print"/>
                    <a:srcRect/>
                    <a:stretch>
                      <a:fillRect/>
                    </a:stretch>
                  </pic:blipFill>
                  <pic:spPr bwMode="auto">
                    <a:xfrm>
                      <a:off x="0" y="0"/>
                      <a:ext cx="2808833" cy="3971925"/>
                    </a:xfrm>
                    <a:prstGeom prst="rect">
                      <a:avLst/>
                    </a:prstGeom>
                    <a:noFill/>
                    <a:ln w="9525">
                      <a:noFill/>
                      <a:miter lim="800000"/>
                      <a:headEnd/>
                      <a:tailEnd/>
                    </a:ln>
                  </pic:spPr>
                </pic:pic>
              </a:graphicData>
            </a:graphic>
          </wp:inline>
        </w:drawing>
      </w:r>
    </w:p>
    <w:p w:rsidR="001E534E" w:rsidRPr="0006097D" w:rsidRDefault="001E534E" w:rsidP="001E534E">
      <w:pPr>
        <w:jc w:val="both"/>
        <w:rPr>
          <w:sz w:val="16"/>
          <w:szCs w:val="16"/>
        </w:rPr>
      </w:pPr>
    </w:p>
    <w:p w:rsidR="001E534E" w:rsidRPr="0006097D" w:rsidRDefault="001E534E" w:rsidP="001E534E">
      <w:pPr>
        <w:jc w:val="right"/>
        <w:rPr>
          <w:sz w:val="16"/>
          <w:szCs w:val="16"/>
        </w:rPr>
      </w:pPr>
      <w:r w:rsidRPr="0006097D">
        <w:rPr>
          <w:sz w:val="16"/>
          <w:szCs w:val="16"/>
        </w:rPr>
        <w:t xml:space="preserve">Приложение </w:t>
      </w:r>
    </w:p>
    <w:p w:rsidR="001E534E" w:rsidRPr="0006097D" w:rsidRDefault="001E534E" w:rsidP="001E534E">
      <w:pPr>
        <w:jc w:val="right"/>
        <w:rPr>
          <w:sz w:val="16"/>
          <w:szCs w:val="16"/>
        </w:rPr>
      </w:pPr>
      <w:r w:rsidRPr="0006097D">
        <w:rPr>
          <w:sz w:val="16"/>
          <w:szCs w:val="16"/>
        </w:rPr>
        <w:t xml:space="preserve">к генеральному плану </w:t>
      </w:r>
    </w:p>
    <w:p w:rsidR="001E534E" w:rsidRPr="0006097D" w:rsidRDefault="001E534E" w:rsidP="001E534E">
      <w:pPr>
        <w:jc w:val="right"/>
        <w:rPr>
          <w:sz w:val="16"/>
          <w:szCs w:val="16"/>
        </w:rPr>
      </w:pPr>
      <w:r w:rsidRPr="0006097D">
        <w:rPr>
          <w:sz w:val="16"/>
          <w:szCs w:val="16"/>
        </w:rPr>
        <w:t xml:space="preserve">Грибановского городского поселения </w:t>
      </w:r>
    </w:p>
    <w:p w:rsidR="001E534E" w:rsidRPr="0006097D" w:rsidRDefault="001E534E" w:rsidP="001E534E">
      <w:pPr>
        <w:jc w:val="right"/>
        <w:rPr>
          <w:sz w:val="16"/>
          <w:szCs w:val="16"/>
        </w:rPr>
      </w:pPr>
      <w:r w:rsidRPr="0006097D">
        <w:rPr>
          <w:sz w:val="16"/>
          <w:szCs w:val="16"/>
        </w:rPr>
        <w:t xml:space="preserve">Грибановского муниципального района </w:t>
      </w:r>
    </w:p>
    <w:p w:rsidR="001E534E" w:rsidRPr="0006097D" w:rsidRDefault="001E534E" w:rsidP="001E534E">
      <w:pPr>
        <w:jc w:val="right"/>
        <w:rPr>
          <w:sz w:val="16"/>
          <w:szCs w:val="16"/>
        </w:rPr>
      </w:pPr>
      <w:r w:rsidRPr="0006097D">
        <w:rPr>
          <w:sz w:val="16"/>
          <w:szCs w:val="16"/>
        </w:rPr>
        <w:t>Воронежской области</w:t>
      </w:r>
    </w:p>
    <w:p w:rsidR="001E534E" w:rsidRPr="0006097D" w:rsidRDefault="001E534E" w:rsidP="0042054D">
      <w:pPr>
        <w:pStyle w:val="af9"/>
        <w:spacing w:after="340"/>
        <w:rPr>
          <w:sz w:val="16"/>
          <w:szCs w:val="16"/>
          <w:lang w:bidi="ru-RU"/>
        </w:rPr>
      </w:pPr>
    </w:p>
    <w:p w:rsidR="001E534E" w:rsidRPr="0006097D" w:rsidRDefault="001E534E" w:rsidP="001E534E">
      <w:pPr>
        <w:pStyle w:val="af9"/>
        <w:spacing w:after="340"/>
        <w:jc w:val="center"/>
        <w:rPr>
          <w:sz w:val="16"/>
          <w:szCs w:val="16"/>
        </w:rPr>
      </w:pPr>
      <w:r w:rsidRPr="0006097D">
        <w:rPr>
          <w:sz w:val="16"/>
          <w:szCs w:val="16"/>
          <w:lang w:bidi="ru-RU"/>
        </w:rPr>
        <w:t>СВЕДЕНИЯ О ГРАНИЦАХ НАСЕЛЕННЫХ ПУНКТОВ</w:t>
      </w:r>
    </w:p>
    <w:p w:rsidR="0042054D" w:rsidRDefault="001E534E" w:rsidP="0042054D">
      <w:pPr>
        <w:pStyle w:val="af9"/>
        <w:spacing w:after="0"/>
        <w:jc w:val="center"/>
        <w:rPr>
          <w:rFonts w:eastAsiaTheme="minorHAnsi"/>
          <w:sz w:val="16"/>
          <w:szCs w:val="16"/>
          <w:lang w:bidi="ru-RU"/>
        </w:rPr>
      </w:pPr>
      <w:r w:rsidRPr="0006097D">
        <w:rPr>
          <w:sz w:val="16"/>
          <w:szCs w:val="16"/>
          <w:lang w:bidi="ru-RU"/>
        </w:rPr>
        <w:t xml:space="preserve">ГРАФИЧЕСКОЕ ОПИСАНИЕ </w:t>
      </w:r>
      <w:r w:rsidR="0042054D">
        <w:rPr>
          <w:sz w:val="16"/>
          <w:szCs w:val="16"/>
          <w:lang w:bidi="ru-RU"/>
        </w:rPr>
        <w:t xml:space="preserve">МЕСТОПОЛОЖЕНИЯ ГРАШЩ НАСЕЛЕННЫХ ПУНКТОВ, </w:t>
      </w:r>
      <w:r w:rsidRPr="0006097D">
        <w:rPr>
          <w:sz w:val="16"/>
          <w:szCs w:val="16"/>
          <w:lang w:bidi="ru-RU"/>
        </w:rPr>
        <w:t>ПОСЁЛКА ГОРОДС</w:t>
      </w:r>
      <w:r w:rsidR="0042054D">
        <w:rPr>
          <w:sz w:val="16"/>
          <w:szCs w:val="16"/>
          <w:lang w:bidi="ru-RU"/>
        </w:rPr>
        <w:t xml:space="preserve">КОГО ТИПА ГРИБАНОВСКИЙ, ПОСЁЛКА </w:t>
      </w:r>
      <w:r w:rsidRPr="0006097D">
        <w:rPr>
          <w:sz w:val="16"/>
          <w:szCs w:val="16"/>
          <w:lang w:bidi="ru-RU"/>
        </w:rPr>
        <w:t>ТЕЛЛЕРМАНОВСКИЙ</w:t>
      </w:r>
    </w:p>
    <w:p w:rsidR="001E534E" w:rsidRPr="0006097D" w:rsidRDefault="0042054D" w:rsidP="0042054D">
      <w:pPr>
        <w:pStyle w:val="af9"/>
        <w:spacing w:after="0"/>
        <w:jc w:val="center"/>
        <w:rPr>
          <w:sz w:val="16"/>
          <w:szCs w:val="16"/>
        </w:rPr>
      </w:pPr>
      <w:r>
        <w:rPr>
          <w:sz w:val="16"/>
          <w:szCs w:val="16"/>
          <w:lang w:bidi="ru-RU"/>
        </w:rPr>
        <w:t>Г</w:t>
      </w:r>
      <w:r w:rsidR="001E534E" w:rsidRPr="0006097D">
        <w:rPr>
          <w:sz w:val="16"/>
          <w:szCs w:val="16"/>
          <w:lang w:bidi="ru-RU"/>
        </w:rPr>
        <w:t>РАФИЧЕСКОЕ ОПИСАНИЕ</w:t>
      </w:r>
      <w:r w:rsidR="001E534E" w:rsidRPr="0006097D">
        <w:rPr>
          <w:sz w:val="16"/>
          <w:szCs w:val="16"/>
          <w:lang w:bidi="ru-RU"/>
        </w:rPr>
        <w:br/>
      </w:r>
      <w:proofErr w:type="gramStart"/>
      <w:r w:rsidR="001E534E" w:rsidRPr="0006097D">
        <w:rPr>
          <w:sz w:val="16"/>
          <w:szCs w:val="16"/>
          <w:lang w:bidi="ru-RU"/>
        </w:rPr>
        <w:t>местоположения границ населенного пункта</w:t>
      </w:r>
      <w:r>
        <w:rPr>
          <w:sz w:val="16"/>
          <w:szCs w:val="16"/>
          <w:lang w:bidi="ru-RU"/>
        </w:rPr>
        <w:t xml:space="preserve"> </w:t>
      </w:r>
      <w:r w:rsidR="001E534E" w:rsidRPr="0006097D">
        <w:rPr>
          <w:sz w:val="16"/>
          <w:szCs w:val="16"/>
          <w:lang w:bidi="ru-RU"/>
        </w:rPr>
        <w:t>посёлка городского типа</w:t>
      </w:r>
      <w:proofErr w:type="gramEnd"/>
      <w:r w:rsidR="001E534E" w:rsidRPr="0006097D">
        <w:rPr>
          <w:sz w:val="16"/>
          <w:szCs w:val="16"/>
          <w:lang w:bidi="ru-RU"/>
        </w:rPr>
        <w:t xml:space="preserve"> Грибановский Грибановского городского поселения Грибановского</w:t>
      </w:r>
    </w:p>
    <w:p w:rsidR="001E534E" w:rsidRPr="0006097D" w:rsidRDefault="001E534E" w:rsidP="001E534E">
      <w:pPr>
        <w:pStyle w:val="2f9"/>
        <w:tabs>
          <w:tab w:val="left" w:leader="underscore" w:pos="2566"/>
          <w:tab w:val="left" w:leader="underscore" w:pos="9674"/>
        </w:tabs>
        <w:spacing w:after="0" w:line="240" w:lineRule="auto"/>
        <w:ind w:left="180" w:firstLine="0"/>
        <w:rPr>
          <w:rFonts w:ascii="Times New Roman" w:hAnsi="Times New Roman" w:cs="Times New Roman"/>
          <w:sz w:val="16"/>
          <w:szCs w:val="16"/>
        </w:rPr>
      </w:pPr>
      <w:r w:rsidRPr="0006097D">
        <w:rPr>
          <w:rFonts w:ascii="Times New Roman" w:hAnsi="Times New Roman" w:cs="Times New Roman"/>
          <w:sz w:val="16"/>
          <w:szCs w:val="16"/>
          <w:u w:val="single"/>
          <w:lang w:eastAsia="ru-RU" w:bidi="ru-RU"/>
        </w:rPr>
        <w:t>муниципального района Воронежской области</w:t>
      </w:r>
    </w:p>
    <w:p w:rsidR="001E534E" w:rsidRPr="0006097D" w:rsidRDefault="001E534E" w:rsidP="001E534E">
      <w:pPr>
        <w:pStyle w:val="3c"/>
        <w:spacing w:line="240" w:lineRule="auto"/>
        <w:jc w:val="center"/>
        <w:rPr>
          <w:sz w:val="16"/>
          <w:szCs w:val="16"/>
        </w:rPr>
      </w:pPr>
      <w:proofErr w:type="gramStart"/>
      <w:r w:rsidRPr="0006097D">
        <w:rPr>
          <w:sz w:val="16"/>
          <w:szCs w:val="16"/>
          <w:lang w:eastAsia="ru-RU" w:bidi="ru-RU"/>
        </w:rPr>
        <w:t>(наименование объекта, местоположение границ которого описано</w:t>
      </w:r>
      <w:proofErr w:type="gramEnd"/>
    </w:p>
    <w:p w:rsidR="001E534E" w:rsidRPr="0006097D" w:rsidRDefault="001E534E" w:rsidP="001E534E">
      <w:pPr>
        <w:pStyle w:val="3c"/>
        <w:spacing w:after="120" w:line="240" w:lineRule="auto"/>
        <w:jc w:val="center"/>
        <w:rPr>
          <w:sz w:val="16"/>
          <w:szCs w:val="16"/>
        </w:rPr>
      </w:pPr>
      <w:r w:rsidRPr="0006097D">
        <w:rPr>
          <w:sz w:val="16"/>
          <w:szCs w:val="16"/>
          <w:lang w:eastAsia="ru-RU" w:bidi="ru-RU"/>
        </w:rPr>
        <w:t>(далее - объект)</w:t>
      </w:r>
    </w:p>
    <w:p w:rsidR="001E534E" w:rsidRPr="0006097D" w:rsidRDefault="001E534E" w:rsidP="001E534E">
      <w:pPr>
        <w:pStyle w:val="2f9"/>
        <w:spacing w:after="120" w:line="240" w:lineRule="auto"/>
        <w:ind w:firstLine="0"/>
        <w:rPr>
          <w:rFonts w:ascii="Times New Roman" w:hAnsi="Times New Roman" w:cs="Times New Roman"/>
          <w:sz w:val="16"/>
          <w:szCs w:val="16"/>
        </w:rPr>
      </w:pPr>
      <w:r w:rsidRPr="0006097D">
        <w:rPr>
          <w:rFonts w:ascii="Times New Roman" w:hAnsi="Times New Roman" w:cs="Times New Roman"/>
          <w:sz w:val="16"/>
          <w:szCs w:val="16"/>
          <w:lang w:eastAsia="ru-RU" w:bidi="ru-RU"/>
        </w:rPr>
        <w:lastRenderedPageBreak/>
        <w:t>Раздел 1</w:t>
      </w:r>
    </w:p>
    <w:tbl>
      <w:tblPr>
        <w:tblOverlap w:val="never"/>
        <w:tblW w:w="0" w:type="auto"/>
        <w:jc w:val="center"/>
        <w:tblLayout w:type="fixed"/>
        <w:tblCellMar>
          <w:left w:w="10" w:type="dxa"/>
          <w:right w:w="10" w:type="dxa"/>
        </w:tblCellMar>
        <w:tblLook w:val="0000"/>
      </w:tblPr>
      <w:tblGrid>
        <w:gridCol w:w="778"/>
        <w:gridCol w:w="4267"/>
        <w:gridCol w:w="5218"/>
      </w:tblGrid>
      <w:tr w:rsidR="001E534E" w:rsidRPr="0006097D" w:rsidTr="0042054D">
        <w:trPr>
          <w:trHeight w:hRule="exact" w:val="293"/>
          <w:jc w:val="center"/>
        </w:trPr>
        <w:tc>
          <w:tcPr>
            <w:tcW w:w="10263" w:type="dxa"/>
            <w:gridSpan w:val="3"/>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Сведения об объекте</w:t>
            </w:r>
          </w:p>
        </w:tc>
      </w:tr>
      <w:tr w:rsidR="001E534E" w:rsidRPr="0006097D" w:rsidTr="0042054D">
        <w:trPr>
          <w:trHeight w:hRule="exact" w:val="411"/>
          <w:jc w:val="center"/>
        </w:trPr>
        <w:tc>
          <w:tcPr>
            <w:tcW w:w="778" w:type="dxa"/>
            <w:tcBorders>
              <w:top w:val="single" w:sz="4" w:space="0" w:color="auto"/>
              <w:left w:val="single" w:sz="4" w:space="0" w:color="auto"/>
            </w:tcBorders>
            <w:shd w:val="clear" w:color="auto" w:fill="auto"/>
          </w:tcPr>
          <w:p w:rsidR="001E534E" w:rsidRPr="0006097D" w:rsidRDefault="001E534E" w:rsidP="001E534E">
            <w:pPr>
              <w:pStyle w:val="af7"/>
              <w:ind w:firstLine="0"/>
              <w:jc w:val="center"/>
              <w:rPr>
                <w:sz w:val="16"/>
                <w:szCs w:val="16"/>
              </w:rPr>
            </w:pPr>
            <w:r w:rsidRPr="0006097D">
              <w:rPr>
                <w:sz w:val="16"/>
                <w:szCs w:val="16"/>
                <w:lang w:eastAsia="ru-RU" w:bidi="ru-RU"/>
              </w:rPr>
              <w:t xml:space="preserve">№ </w:t>
            </w:r>
            <w:proofErr w:type="spellStart"/>
            <w:proofErr w:type="gramStart"/>
            <w:r w:rsidRPr="0006097D">
              <w:rPr>
                <w:sz w:val="16"/>
                <w:szCs w:val="16"/>
                <w:lang w:eastAsia="ru-RU" w:bidi="ru-RU"/>
              </w:rPr>
              <w:t>п</w:t>
            </w:r>
            <w:proofErr w:type="spellEnd"/>
            <w:proofErr w:type="gramEnd"/>
            <w:r w:rsidRPr="0006097D">
              <w:rPr>
                <w:sz w:val="16"/>
                <w:szCs w:val="16"/>
                <w:lang w:eastAsia="ru-RU" w:bidi="ru-RU"/>
              </w:rPr>
              <w:t>/</w:t>
            </w:r>
            <w:proofErr w:type="spellStart"/>
            <w:r w:rsidRPr="0006097D">
              <w:rPr>
                <w:sz w:val="16"/>
                <w:szCs w:val="16"/>
                <w:lang w:eastAsia="ru-RU" w:bidi="ru-RU"/>
              </w:rPr>
              <w:t>п</w:t>
            </w:r>
            <w:proofErr w:type="spellEnd"/>
          </w:p>
        </w:tc>
        <w:tc>
          <w:tcPr>
            <w:tcW w:w="4267"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5218"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Описание характеристик</w:t>
            </w:r>
          </w:p>
        </w:tc>
      </w:tr>
      <w:tr w:rsidR="001E534E" w:rsidRPr="0006097D" w:rsidTr="0042054D">
        <w:trPr>
          <w:trHeight w:hRule="exact" w:val="161"/>
          <w:jc w:val="center"/>
        </w:trPr>
        <w:tc>
          <w:tcPr>
            <w:tcW w:w="778"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4267" w:type="dxa"/>
            <w:tcBorders>
              <w:top w:val="single" w:sz="4" w:space="0" w:color="auto"/>
              <w:left w:val="single" w:sz="4" w:space="0" w:color="auto"/>
            </w:tcBorders>
            <w:shd w:val="clear" w:color="auto" w:fill="auto"/>
          </w:tcPr>
          <w:p w:rsidR="001E534E" w:rsidRPr="0006097D" w:rsidRDefault="0042054D" w:rsidP="001E534E">
            <w:pPr>
              <w:rPr>
                <w:sz w:val="16"/>
                <w:szCs w:val="16"/>
              </w:rPr>
            </w:pPr>
            <w:r>
              <w:rPr>
                <w:sz w:val="16"/>
                <w:szCs w:val="16"/>
              </w:rPr>
              <w:t>2</w:t>
            </w:r>
          </w:p>
        </w:tc>
        <w:tc>
          <w:tcPr>
            <w:tcW w:w="5218"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r>
      <w:tr w:rsidR="001E534E" w:rsidRPr="0006097D" w:rsidTr="0042054D">
        <w:trPr>
          <w:trHeight w:hRule="exact" w:val="703"/>
          <w:jc w:val="center"/>
        </w:trPr>
        <w:tc>
          <w:tcPr>
            <w:tcW w:w="778" w:type="dxa"/>
            <w:tcBorders>
              <w:top w:val="single" w:sz="4" w:space="0" w:color="auto"/>
              <w:left w:val="single" w:sz="4" w:space="0" w:color="auto"/>
            </w:tcBorders>
            <w:shd w:val="clear" w:color="auto" w:fill="auto"/>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4267" w:type="dxa"/>
            <w:tcBorders>
              <w:top w:val="single" w:sz="4" w:space="0" w:color="auto"/>
              <w:left w:val="single" w:sz="4" w:space="0" w:color="auto"/>
            </w:tcBorders>
            <w:shd w:val="clear" w:color="auto" w:fill="auto"/>
          </w:tcPr>
          <w:p w:rsidR="001E534E" w:rsidRPr="0006097D" w:rsidRDefault="001E534E" w:rsidP="001E534E">
            <w:pPr>
              <w:pStyle w:val="af7"/>
              <w:ind w:firstLine="0"/>
              <w:rPr>
                <w:sz w:val="16"/>
                <w:szCs w:val="16"/>
              </w:rPr>
            </w:pPr>
            <w:r w:rsidRPr="0006097D">
              <w:rPr>
                <w:sz w:val="16"/>
                <w:szCs w:val="16"/>
                <w:lang w:eastAsia="ru-RU" w:bidi="ru-RU"/>
              </w:rPr>
              <w:t>Местоположение объекта</w:t>
            </w:r>
          </w:p>
        </w:tc>
        <w:tc>
          <w:tcPr>
            <w:tcW w:w="5218"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left="140" w:firstLine="0"/>
              <w:rPr>
                <w:sz w:val="16"/>
                <w:szCs w:val="16"/>
              </w:rPr>
            </w:pPr>
            <w:r w:rsidRPr="0006097D">
              <w:rPr>
                <w:sz w:val="16"/>
                <w:szCs w:val="16"/>
                <w:lang w:eastAsia="ru-RU" w:bidi="ru-RU"/>
              </w:rPr>
              <w:t xml:space="preserve">Воронежская область, Грибановский муниципальный район, </w:t>
            </w:r>
            <w:proofErr w:type="spellStart"/>
            <w:r w:rsidRPr="0006097D">
              <w:rPr>
                <w:sz w:val="16"/>
                <w:szCs w:val="16"/>
                <w:lang w:eastAsia="ru-RU" w:bidi="ru-RU"/>
              </w:rPr>
              <w:t>Грибановское</w:t>
            </w:r>
            <w:proofErr w:type="spellEnd"/>
            <w:r w:rsidRPr="0006097D">
              <w:rPr>
                <w:sz w:val="16"/>
                <w:szCs w:val="16"/>
                <w:lang w:eastAsia="ru-RU" w:bidi="ru-RU"/>
              </w:rPr>
              <w:t xml:space="preserve"> городское поселение, посёлок городского типа Грибановский</w:t>
            </w:r>
          </w:p>
        </w:tc>
      </w:tr>
      <w:tr w:rsidR="001E534E" w:rsidRPr="0006097D" w:rsidTr="0042054D">
        <w:trPr>
          <w:trHeight w:hRule="exact" w:val="415"/>
          <w:jc w:val="center"/>
        </w:trPr>
        <w:tc>
          <w:tcPr>
            <w:tcW w:w="778" w:type="dxa"/>
            <w:tcBorders>
              <w:top w:val="single" w:sz="4" w:space="0" w:color="auto"/>
              <w:left w:val="single" w:sz="4" w:space="0" w:color="auto"/>
            </w:tcBorders>
            <w:shd w:val="clear" w:color="auto" w:fill="auto"/>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4267" w:type="dxa"/>
            <w:tcBorders>
              <w:top w:val="single" w:sz="4" w:space="0" w:color="auto"/>
              <w:left w:val="single" w:sz="4" w:space="0" w:color="auto"/>
            </w:tcBorders>
            <w:shd w:val="clear" w:color="auto" w:fill="auto"/>
          </w:tcPr>
          <w:p w:rsidR="001E534E" w:rsidRPr="0006097D" w:rsidRDefault="001E534E" w:rsidP="001E534E">
            <w:pPr>
              <w:pStyle w:val="af7"/>
              <w:ind w:firstLine="0"/>
              <w:rPr>
                <w:sz w:val="16"/>
                <w:szCs w:val="16"/>
              </w:rPr>
            </w:pPr>
            <w:r w:rsidRPr="0006097D">
              <w:rPr>
                <w:sz w:val="16"/>
                <w:szCs w:val="16"/>
                <w:lang w:eastAsia="ru-RU" w:bidi="ru-RU"/>
              </w:rPr>
              <w:t xml:space="preserve">Площадь объекта +/- величина погрешности определения площади </w:t>
            </w:r>
            <w:r w:rsidRPr="0006097D">
              <w:rPr>
                <w:sz w:val="16"/>
                <w:szCs w:val="16"/>
                <w:lang w:bidi="en-US"/>
              </w:rPr>
              <w:t>(</w:t>
            </w:r>
            <w:r w:rsidRPr="0006097D">
              <w:rPr>
                <w:sz w:val="16"/>
                <w:szCs w:val="16"/>
                <w:lang w:val="en-US" w:bidi="en-US"/>
              </w:rPr>
              <w:t>P</w:t>
            </w:r>
            <w:r w:rsidRPr="0006097D">
              <w:rPr>
                <w:sz w:val="16"/>
                <w:szCs w:val="16"/>
                <w:lang w:bidi="en-US"/>
              </w:rPr>
              <w:t xml:space="preserve"> </w:t>
            </w:r>
            <w:r w:rsidRPr="0006097D">
              <w:rPr>
                <w:sz w:val="16"/>
                <w:szCs w:val="16"/>
                <w:lang w:eastAsia="ru-RU" w:bidi="ru-RU"/>
              </w:rPr>
              <w:t xml:space="preserve">+/- Дельта </w:t>
            </w:r>
            <w:r w:rsidRPr="0006097D">
              <w:rPr>
                <w:sz w:val="16"/>
                <w:szCs w:val="16"/>
                <w:lang w:val="en-US" w:bidi="en-US"/>
              </w:rPr>
              <w:t>P</w:t>
            </w:r>
            <w:r w:rsidRPr="0006097D">
              <w:rPr>
                <w:sz w:val="16"/>
                <w:szCs w:val="16"/>
                <w:lang w:bidi="en-US"/>
              </w:rPr>
              <w:t>)</w:t>
            </w:r>
          </w:p>
        </w:tc>
        <w:tc>
          <w:tcPr>
            <w:tcW w:w="5218"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25257475+/- 17590 м</w:t>
            </w:r>
            <w:proofErr w:type="gramStart"/>
            <w:r w:rsidRPr="0006097D">
              <w:rPr>
                <w:sz w:val="16"/>
                <w:szCs w:val="16"/>
                <w:vertAlign w:val="superscript"/>
                <w:lang w:eastAsia="ru-RU" w:bidi="ru-RU"/>
              </w:rPr>
              <w:t>2</w:t>
            </w:r>
            <w:proofErr w:type="gramEnd"/>
          </w:p>
        </w:tc>
      </w:tr>
      <w:tr w:rsidR="001E534E" w:rsidRPr="0006097D" w:rsidTr="0042054D">
        <w:trPr>
          <w:trHeight w:hRule="exact" w:val="279"/>
          <w:jc w:val="center"/>
        </w:trPr>
        <w:tc>
          <w:tcPr>
            <w:tcW w:w="778"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4267"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rPr>
                <w:sz w:val="16"/>
                <w:szCs w:val="16"/>
              </w:rPr>
            </w:pPr>
            <w:r w:rsidRPr="0006097D">
              <w:rPr>
                <w:sz w:val="16"/>
                <w:szCs w:val="16"/>
                <w:lang w:eastAsia="ru-RU" w:bidi="ru-RU"/>
              </w:rPr>
              <w:t>Иные характеристики объекта</w:t>
            </w:r>
          </w:p>
        </w:tc>
        <w:tc>
          <w:tcPr>
            <w:tcW w:w="5218"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r>
    </w:tbl>
    <w:p w:rsidR="001E534E" w:rsidRPr="0006097D" w:rsidRDefault="001E534E" w:rsidP="001E534E">
      <w:pPr>
        <w:pStyle w:val="affffff"/>
        <w:ind w:left="4632"/>
        <w:rPr>
          <w:sz w:val="16"/>
          <w:szCs w:val="16"/>
        </w:rPr>
      </w:pPr>
      <w:r w:rsidRPr="0006097D">
        <w:rPr>
          <w:sz w:val="16"/>
          <w:szCs w:val="16"/>
          <w:lang w:eastAsia="ru-RU" w:bidi="ru-RU"/>
        </w:rPr>
        <w:t>Раздел 2</w:t>
      </w:r>
    </w:p>
    <w:tbl>
      <w:tblPr>
        <w:tblOverlap w:val="never"/>
        <w:tblW w:w="0" w:type="auto"/>
        <w:jc w:val="center"/>
        <w:tblLayout w:type="fixed"/>
        <w:tblCellMar>
          <w:left w:w="10" w:type="dxa"/>
          <w:right w:w="10" w:type="dxa"/>
        </w:tblCellMar>
        <w:tblLook w:val="0000"/>
      </w:tblPr>
      <w:tblGrid>
        <w:gridCol w:w="1507"/>
        <w:gridCol w:w="1277"/>
        <w:gridCol w:w="1406"/>
        <w:gridCol w:w="2741"/>
        <w:gridCol w:w="1752"/>
        <w:gridCol w:w="1478"/>
      </w:tblGrid>
      <w:tr w:rsidR="001E534E" w:rsidRPr="0006097D" w:rsidTr="0042054D">
        <w:trPr>
          <w:trHeight w:hRule="exact" w:val="228"/>
          <w:jc w:val="center"/>
        </w:trPr>
        <w:tc>
          <w:tcPr>
            <w:tcW w:w="10161" w:type="dxa"/>
            <w:gridSpan w:val="6"/>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Сведения о местоположении границ объекта</w:t>
            </w:r>
          </w:p>
        </w:tc>
      </w:tr>
      <w:tr w:rsidR="001E534E" w:rsidRPr="0006097D" w:rsidTr="0042054D">
        <w:trPr>
          <w:trHeight w:hRule="exact" w:val="289"/>
          <w:jc w:val="center"/>
        </w:trPr>
        <w:tc>
          <w:tcPr>
            <w:tcW w:w="10161" w:type="dxa"/>
            <w:gridSpan w:val="6"/>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1. Система координат: -</w:t>
            </w:r>
          </w:p>
        </w:tc>
      </w:tr>
      <w:tr w:rsidR="001E534E" w:rsidRPr="0006097D" w:rsidTr="001E534E">
        <w:trPr>
          <w:trHeight w:hRule="exact" w:val="374"/>
          <w:jc w:val="center"/>
        </w:trPr>
        <w:tc>
          <w:tcPr>
            <w:tcW w:w="10161" w:type="dxa"/>
            <w:gridSpan w:val="6"/>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2. Сведения о характерных точках границ объекта</w:t>
            </w:r>
          </w:p>
        </w:tc>
      </w:tr>
      <w:tr w:rsidR="001E534E" w:rsidRPr="0006097D" w:rsidTr="00725E92">
        <w:trPr>
          <w:trHeight w:hRule="exact" w:val="333"/>
          <w:jc w:val="center"/>
        </w:trPr>
        <w:tc>
          <w:tcPr>
            <w:tcW w:w="1507"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rPr>
                <w:sz w:val="16"/>
                <w:szCs w:val="16"/>
              </w:rPr>
            </w:pPr>
            <w:r w:rsidRPr="0006097D">
              <w:rPr>
                <w:sz w:val="16"/>
                <w:szCs w:val="16"/>
                <w:lang w:eastAsia="ru-RU" w:bidi="ru-RU"/>
              </w:rPr>
              <w:t>Обозначение характерных точек границ</w:t>
            </w:r>
          </w:p>
        </w:tc>
        <w:tc>
          <w:tcPr>
            <w:tcW w:w="2683" w:type="dxa"/>
            <w:gridSpan w:val="2"/>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 xml:space="preserve">Координаты, </w:t>
            </w:r>
            <w:proofErr w:type="gramStart"/>
            <w:r w:rsidRPr="0006097D">
              <w:rPr>
                <w:sz w:val="16"/>
                <w:szCs w:val="16"/>
                <w:lang w:eastAsia="ru-RU" w:bidi="ru-RU"/>
              </w:rPr>
              <w:t>м</w:t>
            </w:r>
            <w:proofErr w:type="gramEnd"/>
          </w:p>
        </w:tc>
        <w:tc>
          <w:tcPr>
            <w:tcW w:w="2741"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Метод определения координат характерной точки</w:t>
            </w:r>
          </w:p>
        </w:tc>
        <w:tc>
          <w:tcPr>
            <w:tcW w:w="1752" w:type="dxa"/>
            <w:vMerge w:val="restar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 xml:space="preserve">Средняя </w:t>
            </w:r>
            <w:proofErr w:type="spellStart"/>
            <w:r w:rsidRPr="0006097D">
              <w:rPr>
                <w:sz w:val="16"/>
                <w:szCs w:val="16"/>
                <w:lang w:eastAsia="ru-RU" w:bidi="ru-RU"/>
              </w:rPr>
              <w:t>квадратическая</w:t>
            </w:r>
            <w:proofErr w:type="spellEnd"/>
            <w:r w:rsidRPr="0006097D">
              <w:rPr>
                <w:sz w:val="16"/>
                <w:szCs w:val="16"/>
                <w:lang w:eastAsia="ru-RU" w:bidi="ru-RU"/>
              </w:rPr>
              <w:t xml:space="preserve"> погрешность положения характерной точки (М</w:t>
            </w:r>
            <w:proofErr w:type="gramStart"/>
            <w:r w:rsidRPr="0006097D">
              <w:rPr>
                <w:sz w:val="16"/>
                <w:szCs w:val="16"/>
                <w:lang w:eastAsia="ru-RU" w:bidi="ru-RU"/>
              </w:rPr>
              <w:t>1</w:t>
            </w:r>
            <w:proofErr w:type="gramEnd"/>
            <w:r w:rsidRPr="0006097D">
              <w:rPr>
                <w:sz w:val="16"/>
                <w:szCs w:val="16"/>
                <w:lang w:eastAsia="ru-RU" w:bidi="ru-RU"/>
              </w:rPr>
              <w:t>), м</w:t>
            </w:r>
          </w:p>
        </w:tc>
        <w:tc>
          <w:tcPr>
            <w:tcW w:w="1478" w:type="dxa"/>
            <w:vMerge w:val="restart"/>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Описание обозначения точки на местности (при наличии)</w:t>
            </w:r>
          </w:p>
        </w:tc>
      </w:tr>
      <w:tr w:rsidR="001E534E" w:rsidRPr="0006097D" w:rsidTr="001E534E">
        <w:trPr>
          <w:trHeight w:hRule="exact" w:val="1613"/>
          <w:jc w:val="center"/>
        </w:trPr>
        <w:tc>
          <w:tcPr>
            <w:tcW w:w="1507"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1277"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X</w:t>
            </w:r>
          </w:p>
        </w:tc>
        <w:tc>
          <w:tcPr>
            <w:tcW w:w="140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val="en-US" w:bidi="en-US"/>
              </w:rPr>
              <w:t>Y</w:t>
            </w:r>
          </w:p>
        </w:tc>
        <w:tc>
          <w:tcPr>
            <w:tcW w:w="2741"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1752" w:type="dxa"/>
            <w:vMerge/>
            <w:tcBorders>
              <w:left w:val="single" w:sz="4" w:space="0" w:color="auto"/>
            </w:tcBorders>
            <w:shd w:val="clear" w:color="auto" w:fill="auto"/>
            <w:vAlign w:val="bottom"/>
          </w:tcPr>
          <w:p w:rsidR="001E534E" w:rsidRPr="0006097D" w:rsidRDefault="001E534E" w:rsidP="001E534E">
            <w:pPr>
              <w:rPr>
                <w:sz w:val="16"/>
                <w:szCs w:val="16"/>
              </w:rPr>
            </w:pPr>
          </w:p>
        </w:tc>
        <w:tc>
          <w:tcPr>
            <w:tcW w:w="1478" w:type="dxa"/>
            <w:vMerge/>
            <w:tcBorders>
              <w:left w:val="single" w:sz="4" w:space="0" w:color="auto"/>
              <w:right w:val="single" w:sz="4" w:space="0" w:color="auto"/>
            </w:tcBorders>
            <w:shd w:val="clear" w:color="auto" w:fill="auto"/>
            <w:vAlign w:val="bottom"/>
          </w:tcPr>
          <w:p w:rsidR="001E534E" w:rsidRPr="0006097D" w:rsidRDefault="001E534E" w:rsidP="001E534E">
            <w:pPr>
              <w:rPr>
                <w:sz w:val="16"/>
                <w:szCs w:val="16"/>
              </w:rPr>
            </w:pPr>
          </w:p>
        </w:tc>
      </w:tr>
      <w:tr w:rsidR="001E534E" w:rsidRPr="0006097D" w:rsidTr="001E534E">
        <w:trPr>
          <w:trHeight w:hRule="exact" w:val="302"/>
          <w:jc w:val="center"/>
        </w:trPr>
        <w:tc>
          <w:tcPr>
            <w:tcW w:w="150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27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40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274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4</w:t>
            </w:r>
          </w:p>
        </w:tc>
        <w:tc>
          <w:tcPr>
            <w:tcW w:w="17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1478"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r>
      <w:tr w:rsidR="001E534E" w:rsidRPr="0006097D" w:rsidTr="001E534E">
        <w:trPr>
          <w:trHeight w:hRule="exact" w:val="307"/>
          <w:jc w:val="center"/>
        </w:trPr>
        <w:tc>
          <w:tcPr>
            <w:tcW w:w="150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7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40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74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7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478"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10161" w:type="dxa"/>
            <w:gridSpan w:val="6"/>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3. Сведения о характерных точках части (частей) границы объекта</w:t>
            </w:r>
          </w:p>
        </w:tc>
      </w:tr>
      <w:tr w:rsidR="001E534E" w:rsidRPr="0006097D" w:rsidTr="001E534E">
        <w:trPr>
          <w:trHeight w:hRule="exact" w:val="307"/>
          <w:jc w:val="center"/>
        </w:trPr>
        <w:tc>
          <w:tcPr>
            <w:tcW w:w="1507"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Обозначение характерных точек части границы</w:t>
            </w:r>
          </w:p>
        </w:tc>
        <w:tc>
          <w:tcPr>
            <w:tcW w:w="2683" w:type="dxa"/>
            <w:gridSpan w:val="2"/>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 xml:space="preserve">Координаты, </w:t>
            </w:r>
            <w:proofErr w:type="gramStart"/>
            <w:r w:rsidRPr="0006097D">
              <w:rPr>
                <w:sz w:val="16"/>
                <w:szCs w:val="16"/>
                <w:lang w:eastAsia="ru-RU" w:bidi="ru-RU"/>
              </w:rPr>
              <w:t>м</w:t>
            </w:r>
            <w:proofErr w:type="gramEnd"/>
          </w:p>
        </w:tc>
        <w:tc>
          <w:tcPr>
            <w:tcW w:w="2741"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Метод определения координат характерной точки</w:t>
            </w:r>
          </w:p>
        </w:tc>
        <w:tc>
          <w:tcPr>
            <w:tcW w:w="1752" w:type="dxa"/>
            <w:vMerge w:val="restar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 xml:space="preserve">Средняя </w:t>
            </w:r>
            <w:proofErr w:type="spellStart"/>
            <w:r w:rsidRPr="0006097D">
              <w:rPr>
                <w:sz w:val="16"/>
                <w:szCs w:val="16"/>
                <w:lang w:eastAsia="ru-RU" w:bidi="ru-RU"/>
              </w:rPr>
              <w:t>квадратическая</w:t>
            </w:r>
            <w:proofErr w:type="spellEnd"/>
            <w:r w:rsidRPr="0006097D">
              <w:rPr>
                <w:sz w:val="16"/>
                <w:szCs w:val="16"/>
                <w:lang w:eastAsia="ru-RU" w:bidi="ru-RU"/>
              </w:rPr>
              <w:t xml:space="preserve"> погрешность положения характерной точки (М</w:t>
            </w:r>
            <w:proofErr w:type="gramStart"/>
            <w:r w:rsidRPr="0006097D">
              <w:rPr>
                <w:sz w:val="16"/>
                <w:szCs w:val="16"/>
                <w:lang w:eastAsia="ru-RU" w:bidi="ru-RU"/>
              </w:rPr>
              <w:t>1</w:t>
            </w:r>
            <w:proofErr w:type="gramEnd"/>
            <w:r w:rsidRPr="0006097D">
              <w:rPr>
                <w:sz w:val="16"/>
                <w:szCs w:val="16"/>
                <w:lang w:eastAsia="ru-RU" w:bidi="ru-RU"/>
              </w:rPr>
              <w:t>), м</w:t>
            </w:r>
          </w:p>
        </w:tc>
        <w:tc>
          <w:tcPr>
            <w:tcW w:w="1478" w:type="dxa"/>
            <w:vMerge w:val="restart"/>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Описание обозначения точки на местности (при наличии)</w:t>
            </w:r>
          </w:p>
        </w:tc>
      </w:tr>
      <w:tr w:rsidR="001E534E" w:rsidRPr="0006097D" w:rsidTr="001E534E">
        <w:trPr>
          <w:trHeight w:hRule="exact" w:val="1627"/>
          <w:jc w:val="center"/>
        </w:trPr>
        <w:tc>
          <w:tcPr>
            <w:tcW w:w="1507"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1277"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X</w:t>
            </w:r>
          </w:p>
        </w:tc>
        <w:tc>
          <w:tcPr>
            <w:tcW w:w="140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val="en-US" w:bidi="en-US"/>
              </w:rPr>
              <w:t>Y</w:t>
            </w:r>
          </w:p>
        </w:tc>
        <w:tc>
          <w:tcPr>
            <w:tcW w:w="2741"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1752" w:type="dxa"/>
            <w:vMerge/>
            <w:tcBorders>
              <w:left w:val="single" w:sz="4" w:space="0" w:color="auto"/>
            </w:tcBorders>
            <w:shd w:val="clear" w:color="auto" w:fill="auto"/>
            <w:vAlign w:val="bottom"/>
          </w:tcPr>
          <w:p w:rsidR="001E534E" w:rsidRPr="0006097D" w:rsidRDefault="001E534E" w:rsidP="001E534E">
            <w:pPr>
              <w:rPr>
                <w:sz w:val="16"/>
                <w:szCs w:val="16"/>
              </w:rPr>
            </w:pPr>
          </w:p>
        </w:tc>
        <w:tc>
          <w:tcPr>
            <w:tcW w:w="1478" w:type="dxa"/>
            <w:vMerge/>
            <w:tcBorders>
              <w:left w:val="single" w:sz="4" w:space="0" w:color="auto"/>
              <w:right w:val="single" w:sz="4" w:space="0" w:color="auto"/>
            </w:tcBorders>
            <w:shd w:val="clear" w:color="auto" w:fill="auto"/>
            <w:vAlign w:val="bottom"/>
          </w:tcPr>
          <w:p w:rsidR="001E534E" w:rsidRPr="0006097D" w:rsidRDefault="001E534E" w:rsidP="001E534E">
            <w:pPr>
              <w:rPr>
                <w:sz w:val="16"/>
                <w:szCs w:val="16"/>
              </w:rPr>
            </w:pPr>
          </w:p>
        </w:tc>
      </w:tr>
      <w:tr w:rsidR="001E534E" w:rsidRPr="0006097D" w:rsidTr="001E534E">
        <w:trPr>
          <w:trHeight w:hRule="exact" w:val="302"/>
          <w:jc w:val="center"/>
        </w:trPr>
        <w:tc>
          <w:tcPr>
            <w:tcW w:w="150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27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40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274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4</w:t>
            </w:r>
          </w:p>
        </w:tc>
        <w:tc>
          <w:tcPr>
            <w:tcW w:w="17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1478"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r>
      <w:tr w:rsidR="001E534E" w:rsidRPr="0006097D" w:rsidTr="001E534E">
        <w:trPr>
          <w:trHeight w:hRule="exact" w:val="307"/>
          <w:jc w:val="center"/>
        </w:trPr>
        <w:tc>
          <w:tcPr>
            <w:tcW w:w="10161" w:type="dxa"/>
            <w:gridSpan w:val="6"/>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Часть №</w:t>
            </w:r>
          </w:p>
        </w:tc>
      </w:tr>
      <w:tr w:rsidR="001E534E" w:rsidRPr="0006097D" w:rsidTr="001E534E">
        <w:trPr>
          <w:trHeight w:hRule="exact" w:val="317"/>
          <w:jc w:val="center"/>
        </w:trPr>
        <w:tc>
          <w:tcPr>
            <w:tcW w:w="1507"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77"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40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74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752"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478"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r>
    </w:tbl>
    <w:p w:rsidR="001E534E" w:rsidRPr="0006097D" w:rsidRDefault="001E534E" w:rsidP="001E534E">
      <w:pPr>
        <w:pStyle w:val="affffff"/>
        <w:ind w:left="4646"/>
        <w:rPr>
          <w:sz w:val="16"/>
          <w:szCs w:val="16"/>
        </w:rPr>
      </w:pPr>
      <w:r w:rsidRPr="0006097D">
        <w:rPr>
          <w:sz w:val="16"/>
          <w:szCs w:val="16"/>
          <w:lang w:eastAsia="ru-RU" w:bidi="ru-RU"/>
        </w:rPr>
        <w:t>Раздел 3</w:t>
      </w:r>
    </w:p>
    <w:tbl>
      <w:tblPr>
        <w:tblOverlap w:val="never"/>
        <w:tblW w:w="0" w:type="auto"/>
        <w:jc w:val="center"/>
        <w:tblLayout w:type="fixed"/>
        <w:tblCellMar>
          <w:left w:w="10" w:type="dxa"/>
          <w:right w:w="10" w:type="dxa"/>
        </w:tblCellMar>
        <w:tblLook w:val="0000"/>
      </w:tblPr>
      <w:tblGrid>
        <w:gridCol w:w="816"/>
        <w:gridCol w:w="1166"/>
        <w:gridCol w:w="1291"/>
        <w:gridCol w:w="1152"/>
        <w:gridCol w:w="1296"/>
        <w:gridCol w:w="2112"/>
        <w:gridCol w:w="1373"/>
        <w:gridCol w:w="994"/>
      </w:tblGrid>
      <w:tr w:rsidR="001E534E" w:rsidRPr="0006097D" w:rsidTr="001E534E">
        <w:trPr>
          <w:trHeight w:hRule="exact" w:val="490"/>
          <w:jc w:val="center"/>
        </w:trPr>
        <w:tc>
          <w:tcPr>
            <w:tcW w:w="10200" w:type="dxa"/>
            <w:gridSpan w:val="8"/>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Сведения о местоположении измененных (уточненных) границ объекта</w:t>
            </w:r>
          </w:p>
        </w:tc>
      </w:tr>
      <w:tr w:rsidR="001E534E" w:rsidRPr="0006097D" w:rsidTr="001E534E">
        <w:trPr>
          <w:trHeight w:hRule="exact" w:val="466"/>
          <w:jc w:val="center"/>
        </w:trPr>
        <w:tc>
          <w:tcPr>
            <w:tcW w:w="10200" w:type="dxa"/>
            <w:gridSpan w:val="8"/>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1. Система координат: МСК - 36, зона 2</w:t>
            </w:r>
          </w:p>
        </w:tc>
      </w:tr>
      <w:tr w:rsidR="001E534E" w:rsidRPr="0006097D" w:rsidTr="001E534E">
        <w:trPr>
          <w:trHeight w:hRule="exact" w:val="466"/>
          <w:jc w:val="center"/>
        </w:trPr>
        <w:tc>
          <w:tcPr>
            <w:tcW w:w="10200" w:type="dxa"/>
            <w:gridSpan w:val="8"/>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2. Сведения о характерных точках границ объекта</w:t>
            </w:r>
          </w:p>
        </w:tc>
      </w:tr>
      <w:tr w:rsidR="001E534E" w:rsidRPr="0006097D" w:rsidTr="00725E92">
        <w:trPr>
          <w:trHeight w:hRule="exact" w:val="702"/>
          <w:jc w:val="center"/>
        </w:trPr>
        <w:tc>
          <w:tcPr>
            <w:tcW w:w="816"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rPr>
                <w:sz w:val="16"/>
                <w:szCs w:val="16"/>
              </w:rPr>
            </w:pPr>
            <w:proofErr w:type="spellStart"/>
            <w:proofErr w:type="gramStart"/>
            <w:r w:rsidRPr="0006097D">
              <w:rPr>
                <w:sz w:val="16"/>
                <w:szCs w:val="16"/>
                <w:lang w:eastAsia="ru-RU" w:bidi="ru-RU"/>
              </w:rPr>
              <w:t>Обозн</w:t>
            </w:r>
            <w:proofErr w:type="spellEnd"/>
            <w:r w:rsidRPr="0006097D">
              <w:rPr>
                <w:sz w:val="16"/>
                <w:szCs w:val="16"/>
                <w:lang w:eastAsia="ru-RU" w:bidi="ru-RU"/>
              </w:rPr>
              <w:t xml:space="preserve"> </w:t>
            </w:r>
            <w:proofErr w:type="spellStart"/>
            <w:r w:rsidRPr="0006097D">
              <w:rPr>
                <w:sz w:val="16"/>
                <w:szCs w:val="16"/>
                <w:lang w:eastAsia="ru-RU" w:bidi="ru-RU"/>
              </w:rPr>
              <w:t>ачение</w:t>
            </w:r>
            <w:proofErr w:type="spellEnd"/>
            <w:proofErr w:type="gramEnd"/>
            <w:r w:rsidRPr="0006097D">
              <w:rPr>
                <w:sz w:val="16"/>
                <w:szCs w:val="16"/>
                <w:lang w:eastAsia="ru-RU" w:bidi="ru-RU"/>
              </w:rPr>
              <w:t xml:space="preserve"> </w:t>
            </w:r>
            <w:proofErr w:type="spellStart"/>
            <w:r w:rsidRPr="0006097D">
              <w:rPr>
                <w:sz w:val="16"/>
                <w:szCs w:val="16"/>
                <w:lang w:eastAsia="ru-RU" w:bidi="ru-RU"/>
              </w:rPr>
              <w:t>характ</w:t>
            </w:r>
            <w:proofErr w:type="spellEnd"/>
            <w:r w:rsidRPr="0006097D">
              <w:rPr>
                <w:sz w:val="16"/>
                <w:szCs w:val="16"/>
                <w:lang w:eastAsia="ru-RU" w:bidi="ru-RU"/>
              </w:rPr>
              <w:t xml:space="preserve"> </w:t>
            </w:r>
            <w:proofErr w:type="spellStart"/>
            <w:r w:rsidRPr="0006097D">
              <w:rPr>
                <w:sz w:val="16"/>
                <w:szCs w:val="16"/>
                <w:lang w:eastAsia="ru-RU" w:bidi="ru-RU"/>
              </w:rPr>
              <w:t>ерных</w:t>
            </w:r>
            <w:proofErr w:type="spellEnd"/>
            <w:r w:rsidRPr="0006097D">
              <w:rPr>
                <w:sz w:val="16"/>
                <w:szCs w:val="16"/>
                <w:lang w:eastAsia="ru-RU" w:bidi="ru-RU"/>
              </w:rPr>
              <w:t xml:space="preserve"> точек границ</w:t>
            </w:r>
          </w:p>
        </w:tc>
        <w:tc>
          <w:tcPr>
            <w:tcW w:w="2457" w:type="dxa"/>
            <w:gridSpan w:val="2"/>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 xml:space="preserve">Существующие координаты, </w:t>
            </w:r>
            <w:proofErr w:type="gramStart"/>
            <w:r w:rsidRPr="0006097D">
              <w:rPr>
                <w:sz w:val="16"/>
                <w:szCs w:val="16"/>
                <w:lang w:eastAsia="ru-RU" w:bidi="ru-RU"/>
              </w:rPr>
              <w:t>м</w:t>
            </w:r>
            <w:proofErr w:type="gramEnd"/>
          </w:p>
        </w:tc>
        <w:tc>
          <w:tcPr>
            <w:tcW w:w="2448" w:type="dxa"/>
            <w:gridSpan w:val="2"/>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 xml:space="preserve">Измененные (уточненные) координаты, </w:t>
            </w:r>
            <w:proofErr w:type="gramStart"/>
            <w:r w:rsidRPr="0006097D">
              <w:rPr>
                <w:sz w:val="16"/>
                <w:szCs w:val="16"/>
                <w:lang w:eastAsia="ru-RU" w:bidi="ru-RU"/>
              </w:rPr>
              <w:t>м</w:t>
            </w:r>
            <w:proofErr w:type="gramEnd"/>
          </w:p>
        </w:tc>
        <w:tc>
          <w:tcPr>
            <w:tcW w:w="2112"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Метод определения координат характерной точки</w:t>
            </w:r>
          </w:p>
        </w:tc>
        <w:tc>
          <w:tcPr>
            <w:tcW w:w="1373"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 xml:space="preserve">Средняя </w:t>
            </w:r>
            <w:proofErr w:type="spellStart"/>
            <w:r w:rsidRPr="0006097D">
              <w:rPr>
                <w:sz w:val="16"/>
                <w:szCs w:val="16"/>
                <w:lang w:eastAsia="ru-RU" w:bidi="ru-RU"/>
              </w:rPr>
              <w:t>квадратичес</w:t>
            </w:r>
            <w:proofErr w:type="spellEnd"/>
            <w:r w:rsidRPr="0006097D">
              <w:rPr>
                <w:sz w:val="16"/>
                <w:szCs w:val="16"/>
                <w:lang w:eastAsia="ru-RU" w:bidi="ru-RU"/>
              </w:rPr>
              <w:t xml:space="preserve"> </w:t>
            </w:r>
            <w:proofErr w:type="spellStart"/>
            <w:r w:rsidRPr="0006097D">
              <w:rPr>
                <w:sz w:val="16"/>
                <w:szCs w:val="16"/>
                <w:lang w:eastAsia="ru-RU" w:bidi="ru-RU"/>
              </w:rPr>
              <w:t>кая</w:t>
            </w:r>
            <w:proofErr w:type="spellEnd"/>
            <w:r w:rsidRPr="0006097D">
              <w:rPr>
                <w:sz w:val="16"/>
                <w:szCs w:val="16"/>
                <w:lang w:eastAsia="ru-RU" w:bidi="ru-RU"/>
              </w:rPr>
              <w:t xml:space="preserve"> </w:t>
            </w:r>
            <w:proofErr w:type="spellStart"/>
            <w:proofErr w:type="gramStart"/>
            <w:r w:rsidRPr="0006097D">
              <w:rPr>
                <w:sz w:val="16"/>
                <w:szCs w:val="16"/>
                <w:lang w:eastAsia="ru-RU" w:bidi="ru-RU"/>
              </w:rPr>
              <w:t>погрешност</w:t>
            </w:r>
            <w:proofErr w:type="spellEnd"/>
            <w:r w:rsidRPr="0006097D">
              <w:rPr>
                <w:sz w:val="16"/>
                <w:szCs w:val="16"/>
                <w:lang w:eastAsia="ru-RU" w:bidi="ru-RU"/>
              </w:rPr>
              <w:t xml:space="preserve"> </w:t>
            </w:r>
            <w:proofErr w:type="spellStart"/>
            <w:r w:rsidRPr="0006097D">
              <w:rPr>
                <w:sz w:val="16"/>
                <w:szCs w:val="16"/>
                <w:lang w:eastAsia="ru-RU" w:bidi="ru-RU"/>
              </w:rPr>
              <w:t>ь</w:t>
            </w:r>
            <w:proofErr w:type="spellEnd"/>
            <w:proofErr w:type="gramEnd"/>
            <w:r w:rsidRPr="0006097D">
              <w:rPr>
                <w:sz w:val="16"/>
                <w:szCs w:val="16"/>
                <w:lang w:eastAsia="ru-RU" w:bidi="ru-RU"/>
              </w:rPr>
              <w:t xml:space="preserve"> положения характерной точки (</w:t>
            </w:r>
            <w:proofErr w:type="spellStart"/>
            <w:r w:rsidRPr="0006097D">
              <w:rPr>
                <w:sz w:val="16"/>
                <w:szCs w:val="16"/>
                <w:lang w:val="en-US" w:bidi="en-US"/>
              </w:rPr>
              <w:t>Vlt</w:t>
            </w:r>
            <w:proofErr w:type="spellEnd"/>
            <w:r w:rsidRPr="0006097D">
              <w:rPr>
                <w:sz w:val="16"/>
                <w:szCs w:val="16"/>
                <w:lang w:bidi="en-US"/>
              </w:rPr>
              <w:t xml:space="preserve">), </w:t>
            </w:r>
            <w:r w:rsidRPr="0006097D">
              <w:rPr>
                <w:sz w:val="16"/>
                <w:szCs w:val="16"/>
                <w:lang w:eastAsia="ru-RU" w:bidi="ru-RU"/>
              </w:rPr>
              <w:t>м</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 xml:space="preserve">Описан </w:t>
            </w:r>
            <w:proofErr w:type="spellStart"/>
            <w:r w:rsidRPr="0006097D">
              <w:rPr>
                <w:sz w:val="16"/>
                <w:szCs w:val="16"/>
                <w:lang w:eastAsia="ru-RU" w:bidi="ru-RU"/>
              </w:rPr>
              <w:t>ие</w:t>
            </w:r>
            <w:proofErr w:type="spellEnd"/>
            <w:r w:rsidRPr="0006097D">
              <w:rPr>
                <w:sz w:val="16"/>
                <w:szCs w:val="16"/>
                <w:lang w:eastAsia="ru-RU" w:bidi="ru-RU"/>
              </w:rPr>
              <w:t xml:space="preserve"> </w:t>
            </w:r>
            <w:proofErr w:type="spellStart"/>
            <w:r w:rsidRPr="0006097D">
              <w:rPr>
                <w:sz w:val="16"/>
                <w:szCs w:val="16"/>
                <w:lang w:eastAsia="ru-RU" w:bidi="ru-RU"/>
              </w:rPr>
              <w:t>обознач</w:t>
            </w:r>
            <w:proofErr w:type="spellEnd"/>
            <w:r w:rsidRPr="0006097D">
              <w:rPr>
                <w:sz w:val="16"/>
                <w:szCs w:val="16"/>
                <w:lang w:eastAsia="ru-RU" w:bidi="ru-RU"/>
              </w:rPr>
              <w:t xml:space="preserve"> </w:t>
            </w:r>
            <w:proofErr w:type="spellStart"/>
            <w:r w:rsidRPr="0006097D">
              <w:rPr>
                <w:sz w:val="16"/>
                <w:szCs w:val="16"/>
                <w:lang w:eastAsia="ru-RU" w:bidi="ru-RU"/>
              </w:rPr>
              <w:t>ения</w:t>
            </w:r>
            <w:proofErr w:type="spellEnd"/>
            <w:r w:rsidRPr="0006097D">
              <w:rPr>
                <w:sz w:val="16"/>
                <w:szCs w:val="16"/>
                <w:lang w:eastAsia="ru-RU" w:bidi="ru-RU"/>
              </w:rPr>
              <w:t xml:space="preserve"> точки на </w:t>
            </w:r>
            <w:proofErr w:type="spellStart"/>
            <w:r w:rsidRPr="0006097D">
              <w:rPr>
                <w:sz w:val="16"/>
                <w:szCs w:val="16"/>
                <w:lang w:eastAsia="ru-RU" w:bidi="ru-RU"/>
              </w:rPr>
              <w:t>местнос</w:t>
            </w:r>
            <w:proofErr w:type="spellEnd"/>
            <w:r w:rsidRPr="0006097D">
              <w:rPr>
                <w:sz w:val="16"/>
                <w:szCs w:val="16"/>
                <w:lang w:eastAsia="ru-RU" w:bidi="ru-RU"/>
              </w:rPr>
              <w:t xml:space="preserve"> </w:t>
            </w:r>
            <w:proofErr w:type="spellStart"/>
            <w:r w:rsidRPr="0006097D">
              <w:rPr>
                <w:sz w:val="16"/>
                <w:szCs w:val="16"/>
                <w:lang w:eastAsia="ru-RU" w:bidi="ru-RU"/>
              </w:rPr>
              <w:t>ти</w:t>
            </w:r>
            <w:proofErr w:type="spellEnd"/>
            <w:r w:rsidRPr="0006097D">
              <w:rPr>
                <w:sz w:val="16"/>
                <w:szCs w:val="16"/>
                <w:lang w:eastAsia="ru-RU" w:bidi="ru-RU"/>
              </w:rPr>
              <w:t xml:space="preserve"> (при наличии</w:t>
            </w:r>
            <w:proofErr w:type="gramStart"/>
            <w:r w:rsidRPr="0006097D">
              <w:rPr>
                <w:sz w:val="16"/>
                <w:szCs w:val="16"/>
                <w:lang w:eastAsia="ru-RU" w:bidi="ru-RU"/>
              </w:rPr>
              <w:t xml:space="preserve"> )</w:t>
            </w:r>
            <w:proofErr w:type="gramEnd"/>
          </w:p>
        </w:tc>
      </w:tr>
      <w:tr w:rsidR="001E534E" w:rsidRPr="0006097D" w:rsidTr="00725E92">
        <w:trPr>
          <w:trHeight w:hRule="exact" w:val="570"/>
          <w:jc w:val="center"/>
        </w:trPr>
        <w:tc>
          <w:tcPr>
            <w:tcW w:w="816"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X</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val="en-US" w:bidi="en-US"/>
              </w:rPr>
              <w:t>Y</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00"/>
              <w:rPr>
                <w:sz w:val="16"/>
                <w:szCs w:val="16"/>
              </w:rPr>
            </w:pPr>
            <w:r w:rsidRPr="0006097D">
              <w:rPr>
                <w:sz w:val="16"/>
                <w:szCs w:val="16"/>
                <w:lang w:eastAsia="ru-RU" w:bidi="ru-RU"/>
              </w:rPr>
              <w:t>X</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val="en-US" w:bidi="en-US"/>
              </w:rPr>
              <w:t>Y</w:t>
            </w:r>
          </w:p>
        </w:tc>
        <w:tc>
          <w:tcPr>
            <w:tcW w:w="2112"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1373"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994" w:type="dxa"/>
            <w:vMerge/>
            <w:tcBorders>
              <w:left w:val="single" w:sz="4" w:space="0" w:color="auto"/>
              <w:right w:val="single" w:sz="4" w:space="0" w:color="auto"/>
            </w:tcBorders>
            <w:shd w:val="clear" w:color="auto" w:fill="auto"/>
            <w:vAlign w:val="center"/>
          </w:tcPr>
          <w:p w:rsidR="001E534E" w:rsidRPr="0006097D" w:rsidRDefault="001E534E" w:rsidP="001E534E">
            <w:pPr>
              <w:rPr>
                <w:sz w:val="16"/>
                <w:szCs w:val="16"/>
              </w:rPr>
            </w:pP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8</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491996.32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2282993.94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491173.68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2281977.04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491098.34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2282036.07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491120.91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2282115.17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491209.76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2282186.27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491261.34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2282186.08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lastRenderedPageBreak/>
              <w:t>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491276.38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2282205.42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491229.34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2282262.85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491242.15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2282305.57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491278.84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2282364.12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491249.31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2282402.25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491287.43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2282473.94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491246.95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2282581.38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491254.15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2282614.82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491308.20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2282643.04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491332.36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2282680.95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491377.86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2282701.21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491532.62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2282670.09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491498.98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2282717.60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491355.75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2282823.27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491332.85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2282884.24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491382.03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2282993.58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491418.87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2282965.55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491451.10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2283005.91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491365.85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2283084.17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491376.82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2283115.02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491412.94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2283129.44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491435.89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2283171.61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491472.47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2283222.11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30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491528.64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2283217.20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31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491504.17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2283254.84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32</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491442.14</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2283329.42</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2.50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33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491462.29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2283384.78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34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491468.04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2283470.44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35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491466.78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2283503.56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36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491520.03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2283436.72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37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491535.32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2283408.95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38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491620.53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2283327.73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39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491740.42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2283215.12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40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491844.02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2283117.55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491996.32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2282993.94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16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291"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152"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29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2112"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373"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994" w:type="dxa"/>
            <w:tcBorders>
              <w:top w:val="single" w:sz="4" w:space="0" w:color="auto"/>
              <w:left w:val="single" w:sz="4" w:space="0" w:color="auto"/>
              <w:right w:val="single" w:sz="4" w:space="0" w:color="auto"/>
            </w:tcBorders>
            <w:shd w:val="clear" w:color="auto" w:fill="auto"/>
          </w:tcPr>
          <w:p w:rsidR="001E534E" w:rsidRPr="0006097D" w:rsidRDefault="001E534E" w:rsidP="001E534E">
            <w:pPr>
              <w:rPr>
                <w:sz w:val="16"/>
                <w:szCs w:val="16"/>
              </w:rPr>
            </w:pP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41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489295.91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2279012.15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42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489058.84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2279108.17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43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489058.84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2279108.18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44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488983.60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2279138.64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45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488912.01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2279162.15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46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488874.91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2279168.39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47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488474.18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2279122.48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48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488450.12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2279119.51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49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488417.77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2279113.50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488415.32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2279116.67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488387.66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2279152.38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lastRenderedPageBreak/>
              <w:t>52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488312.75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2279243.40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488271.75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2279294.68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488231.10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2279336.18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488198.79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2279363.19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488160.13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2279387.27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488115.26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2279398.77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488113.29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2279399.47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488085.73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2279404.52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488064.58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2279408.39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488060.66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2279407.91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488057.60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2279438.90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488039.36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2279601.31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488019.39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2279598.79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487992.77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2279808.86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487992.46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2279844.86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487974.16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2280035.63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487952.02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2280117.72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487920.42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2280244.37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70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487852.90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2280488.49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71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487610.08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2280530.78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72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487503.57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2280554.77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73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487381.85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2280576.63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74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487277.67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2280589.42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75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487290.03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2280566.26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76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487271.52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2280551.55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77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487254.56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2280582.62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78</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487251.64</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2280587.96</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487205.36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2280548.68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487200.61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2280545.93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487196.38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2280545.87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487192.64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2280543.37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487192.48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2280539.33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487191.28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2280535.81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487032.42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2280405.29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487030.10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2280405.05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487027.59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2280407.43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487023.92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2280404.88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487025.63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2280402.68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90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487025.81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2280401.09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91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487025.57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2280400.29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92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487029.11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2280396.80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93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487009.77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2280377.41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94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487005.91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2280391.43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95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486990.82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2280423.69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96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486959.23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2280480.60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97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486918.03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2280559.63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98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486905.14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2280587.77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99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486901.28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2280595.62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100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486892.16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2280603.76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101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486914.50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2280611.50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102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486943.99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2280616.85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103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486943.18</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2280618.80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104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486947.33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2280620.70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105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486948.58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2280617.69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106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487094.90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2280704.22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107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487093.56</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2280706.64</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108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487097.32</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2280708.81</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109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487098.65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2280706.43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110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487113.46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2280715.19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111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487127.53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2280724.27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112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487126.39</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2280725.91</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113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487145.78</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2280738.47</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114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487146.89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2280736.78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115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487152.69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2280740.52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116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487151.59</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2280742.47</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117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487167.75</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2280752.69</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118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487168.91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2280751.00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119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487221.53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2280784.99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120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487220.43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2280787.40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121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487224.64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2280789.29</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122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487225.45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2280787.52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123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487352.30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2280869.49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124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487350.94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2280871.88</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125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487354.86</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2280874.10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126</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487356.08</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2280871.94</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127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487356.17</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2280872.00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128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487359.67</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2280874.30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129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487378.15</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2280886.28</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130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487394.40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2280896.70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131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487418.10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2280912.20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132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487433.29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2280922.11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133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487482.60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2280953.70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134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487709.37</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2281101.97</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135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487708.90</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2281103.58</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136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487707.58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2281108.10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137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487706.75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2281107.56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138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487695.90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2281135.61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139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487670.82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2281209.71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140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487667.31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2281221.84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141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487661.34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2281266.36</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142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487541.68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2281693.94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143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487473.33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2281938.18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144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487357.12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2282355.49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145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487304.96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2282529.35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146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487267.15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2282638.61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147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487332.64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2282577.98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148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487329.04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2282610.26</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149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487336.36</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2282581.35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150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487359.66</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2282484.52</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151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487393.12</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2282372.68</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152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487482.98</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2282047.19</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153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487543.68</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2281833.55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154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487613.46</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2281592.18</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155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487650.26</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2281458.35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156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487723.87</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2281195.00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157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487735.16</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2281130.95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158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487737.70</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2281120.75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159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487776.34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2281146.50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160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487772.82</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2281169.78</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161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487761.27</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2281230.67</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162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487791.79</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2281248.56</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163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487797.33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2281231.59</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164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487824.25</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2281236.86</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165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487825.73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2281230.06</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166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487848.83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2281234.00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167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487895.87</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2281249.70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168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487919.56</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2281262.95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169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487945.38</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2281282.70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170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487993.86</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2281294.13</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171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487995.54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2281297.59</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172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487995.48</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2281305.21</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173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487995.44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2281307.52</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174</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488005.16</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2281309.55</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175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488018.51</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2281320.38</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176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488038.75</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2281331.09</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177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488044.05</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2281333.56</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178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488052.42</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2281343.35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179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488061.72</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2281346.87</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180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488076.71</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2281356.25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181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488091.71</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2281365.62</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182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488083.10</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2281384.92</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183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488087.89</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2281387.70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184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488105.04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2281393.13</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185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488122.20</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2281398.55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186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488135.63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2281405.90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187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488149.56</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2281393.96</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188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488163.49</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2281382.02</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189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488172.06</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2281386.65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190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488171.58</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2281406.59</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191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488193.96</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2281407.74</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192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488196.53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2281385.00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193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488202.06</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2281385.20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194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488221.71</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2281424.35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195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488235.48</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2281450.75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196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488238.73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2281456.01</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197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488205.60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2281492.50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198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488191.67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2281505.53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199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488186.09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2281510.58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200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488150.09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2281553.17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201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488146.67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2281550.02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202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488125.40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2281571.30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203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488130.65</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2281576.16</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204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488060.85</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2281658.74</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205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488119.53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2281724.57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206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488089.61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2281767.53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207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488230.17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2281906.74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208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488261.35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2281880.56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209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488318.07</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2281837.89</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210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488331.45</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2281853.49</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211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488344.18</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2281866.56</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212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488330.82</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2281882.04</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213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488312.23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2281904.35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214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8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488329.52</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2281913.06</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215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488300.43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2281939.88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216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488297.87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2281943.58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217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488300.12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2281945.13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218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488302.11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2281946.64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219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488305.29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2281949.82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220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488309.73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2281954.53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221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488314.89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2281960.08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222</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488328.73</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2281982.66</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223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488338.51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2281995.05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224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488358.90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2282005.02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225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488370.06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2282010.46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226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488374.45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2282013.60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227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488378.29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2282019.42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228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488381.95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2282026.20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229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488385.83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2282037.74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230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488393.93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2282049.44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231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488402.84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2282061.14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232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488405.93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2282064.20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233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488408.16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2282065.51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234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488411.08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2282065.17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235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488415.45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2282063.50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236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488423.92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2282059.53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237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488438.86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2282047.68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238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488465.30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2282023.78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239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488484.91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2282003.43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240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488489.91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2281997.18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241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488493.29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2281990.21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242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488494.66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2281984.98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243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488494.70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2281980.07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244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488494.27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2281974.65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245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488493.18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2281969.12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246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488490.83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2281962.68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247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488546.55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2282001.43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248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488553.21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2281990.45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249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488572.60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2281955.54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250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488585.00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2281923.53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251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488592.22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2281862.91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252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488592.66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2281912.02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253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488591.06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2281925.03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254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488578.22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2281958.18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255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488558.57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2281993.57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256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488536.32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2282030.22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257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488508.68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2282078.30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258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488473.95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2282155.68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259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488432.03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2282225.80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260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488350.73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2282320.33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261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488107.54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2282466.19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262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487812.87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2282476.41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263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487513.89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2282568.79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264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487325.89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2282730.59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265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487303.96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2282684.71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266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487217.54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2282764.92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267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487192.19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2282833.72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268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487164.51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2282908.88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269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487159.84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2282916.32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270</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487143.97</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2282939.99</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271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487013.18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2283176.09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272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486985.26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2283210.13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273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486796.08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2283371.39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274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486701.19</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2283453.37</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275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486701.07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2283453.47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276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486705.81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2283459.15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277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486721.75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2283484.10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278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486720.28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2283518.94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279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486711.25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2283553.36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280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486711.12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2283594.12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281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486714.18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2283608.54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282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486722.92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2283649.26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283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486738.37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2283683.12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284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486746.00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2283701.32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285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486756.52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2283739.50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286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486768.15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2283770.00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287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486804.85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2283800.81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288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486855.68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2283834.84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289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486902.61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2283834.99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290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486945.72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2283845.60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291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486984.45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2283869.89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292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487012.98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2283877.23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293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487029.67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2283866.72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294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487041.25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2283842.71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295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487049.30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2283809.55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296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487051.04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2283766.43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297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487049.91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2283740.67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298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487052.14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2283711.21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299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487067.36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2283700.72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300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487187.05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2283744.86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301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487181.57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2283768.89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302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487168.71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2283807.45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303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487163.83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2283835.93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304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487167.43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2283864.78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305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487185.83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2283897.79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306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487217.35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2283914.10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307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487305.88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2283959.91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308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487386.07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2284001.88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309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487484.08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2284052.66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310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487569.05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2284101.02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311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487568.24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2284066.60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312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487567.46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2284045.26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313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487580.62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2284029.82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314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487601.34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2284028.76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315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487619.59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2284041.84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316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487635.37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2284062.59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317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487651.45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2284064.29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318</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487654.43</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2284064.62</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319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487667.45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2284053.63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320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487685.59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2284054.78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321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487691.89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2284052.39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322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487696.66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2284040.66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323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487706.87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2284023.29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324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487716.86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2284020.25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325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487726.96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2284021.90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326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487758.66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2284040.41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327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487764.86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2284047.61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328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487768.44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2284059.23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329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487759.21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2284108.93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330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487764.42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2284117.11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331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487827.19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2284157.50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332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487872.14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2284214.84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333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487924.48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2284253.28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334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487963.58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2284291.61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335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487979.11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2284301.60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336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487984.10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2284310.18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337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487985.95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2284322.78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338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487985.40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2284336.90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339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487982.36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2284347.97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340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487953.70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2284398.03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341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487948.16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2284412.80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342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487942.19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2284451.13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343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487937.19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2284474.04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344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487926.87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2284488.70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345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487915.15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2284497.50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346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487907.22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2284509.77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347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487876.16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2284574.71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348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487852.60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2284618.25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349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487824.04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2284656.15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350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487745.79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2284936.41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351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487729.50</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2284971.95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352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487724.19</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2284983.53</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353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487726.15</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2284984.32</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354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487703.94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2285066.38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355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487701.80</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2285074.24</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356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487660.97</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2285122.01</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357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487712.69</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2285168.02</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358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487724.79</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2285156.22</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359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487748.61</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2285119.50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360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487818.08</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2285185.00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361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487827.61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2285194.91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362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488878.70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2286185.84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363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489274.03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2286537.50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364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489603.23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2286858.23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365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489784.32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2287034.69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366</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490006.83</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2286567.99</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367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490061.50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2286592.01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368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490068.35</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2286595.22</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369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490098.51</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2286544.01</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370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490152.81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2286451.82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371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490161.11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2286437.73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372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490162.15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2286438.25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373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490223.17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2286467.40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374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490288.42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2286499.05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375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490338.46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2286526.62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376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490386.05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2286547.64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377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490467.30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2286365.83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378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490477.66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2286343.21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379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490615.31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2286411.05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380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490717.86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2286461.88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381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490851.77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2286527.72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382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491000.89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2286600.42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383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491065.35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2286631.86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384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491162.81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2286680.20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385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491341.35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2286770.98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386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491428.17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2286816.99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387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491444.08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2286787.19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388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491574.80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2286502.99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389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491607.31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2286439.25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390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491633.98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2286415.84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391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491659.06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2286363.48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392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491680.96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2286339.49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393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491713.08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2286294.85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394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491722.89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2286267.47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395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491722.59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2286241.06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396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491708.02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2286219.07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397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491650.24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2286179.22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398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491704.58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2286172.80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399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491772.31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2286165.52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400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491898.63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2286146.04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401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492000.14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2286133.12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402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492009.12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2286135.83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403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492064.28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2286070.60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404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492354.91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2286186.03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405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492382.74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2286192.72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406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492436.99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2286166.83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407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492467.72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2286132.27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408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492515.04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2286068.21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409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492545.28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2285998.39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410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492549.75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2285952.32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411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492548.47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2285905.58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412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492542.61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2285889.15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413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492535.48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2285848.83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414</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492523.71</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2285823.23</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415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492485.96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2285795.62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416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492473.87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2285777.35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417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492466.75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2285751.58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418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492471.53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2285721.84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419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492428.55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2285699.76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420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492444.63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2285627.61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421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492446.49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2285381.42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422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492436.30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2285238.48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423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492414.03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2285154.54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424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492447.97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2285074.47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425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492450.86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2285067.65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426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492535.61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2285093.51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427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492603.32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2285114.44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428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492613.45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2285091.40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429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492613.47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2285091.40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430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492645.89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2285073.74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431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492705.60</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2285038.53</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432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492780.74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2284999.47</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433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492892.93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2284940.75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434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492963.66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2284902.90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435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493022.63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2284871.36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436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493155.00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2284802.18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437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493224.57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2284767.58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438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493268.86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2284745.55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439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493343.40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2284712.72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440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493447.96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2284650.39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441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493527.99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2284610.85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442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493532.00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2284608.87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443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493602.06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2284569.92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444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493639.67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2284549.62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445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493646.88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2284542.61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446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493649.95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2284534.37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447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493672.84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2284520.01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448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493608.39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2284448.43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449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493525.84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2284316.21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450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493484.01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2284267.68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451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493428.98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2284236.18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452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493410.29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2284239.61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453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493410.23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2284239.62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454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493404.37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2284240.69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455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493404.10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2284240.23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456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493393.75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2284241.26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457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493306.43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2284302.12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458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493211.71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2284293.68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459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493206.72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2284288.90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460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493203.24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2284283.47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461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493201.72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2284275.87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462</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493197.81</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2284251.33</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463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493193.25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2284238.30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464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493169.36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2284200.29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465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493147.64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2284182.26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466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493104.42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2284156.42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467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493082.27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2284148.60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468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493063.02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2284146.01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469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492986.29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2284148.66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470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492915.48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2284200.29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471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492911.13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2284201.38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472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492907.77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2284200.61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473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492904.08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2284195.62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474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492892.89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2284175.75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475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492887.46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2284172.27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476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492849.02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2284167.82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477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492801.89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2284143.50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478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492794.08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2284142.08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479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492787.99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2284144.80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480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492785.28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2284150.01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481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492784.41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2284172.16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482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492781.59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2284185.96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483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492777.14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2284198.99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484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492776.70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2284210.06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485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492780.50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2284224.61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486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492808.41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2284285.64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487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492807.65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2284315.50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488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492783.43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2284353.83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489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492755.85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2284376.86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490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492715.67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2284419.64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491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492707.64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2284424.85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492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492701.99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2284424.63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493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492696.78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2284422.68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494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492693.74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2284419.86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495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492690.70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2284409.43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496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492692.00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2284365.13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497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492682.66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2284321.48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498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492671.59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2284281.30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499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492649.87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2284241.77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500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492626.45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2284217.45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501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492473.00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2284167.18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502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492338.06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2284204.22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503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492328.88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2284208.54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504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492311.94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2284212.45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505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492279.80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2284206.37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506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492263.29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2284207.24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507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492201.61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2284224.18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508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492147.75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2284248.29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509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492137.33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2284250.46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510</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492102.36</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2284249.37</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511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492091.50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2284246.11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512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492069.14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2284236.28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513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492062.62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2284206.59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514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492060.66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2284192.69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515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492056.10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2284184.76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516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492037.21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2284174.88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517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492018.09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2284172.27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518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492003.11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2284174.66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519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491995.07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2284179.66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520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491975.09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2284208.98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521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491940.87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2284319.67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522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491930.52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2284318.04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523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491942.79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2284237.86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524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491943.17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2284208.32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525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491939.71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2284165.24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526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491936.97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2284168.35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527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491924.42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2284145.79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528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491922.93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2284121.84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529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491922.96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2284121.79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530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491810.69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2284166.41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531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491762.85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2284148.38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532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491707.21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2284105.36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533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491675.46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2284050.42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534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491650.12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2284036.25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535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491647.92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2284033.97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536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491634.00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2284007.78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537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491633.23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2284006.43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538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491633.26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2284006.40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539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491620.16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2283981.76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540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491618.62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2283954.61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541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491592.74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2283936.08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542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491578.26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2283913.88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543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491527.24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2283840.70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544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491492.85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2283796.93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545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491405.80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2283711.09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546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491370.95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2283668.48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547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491401.31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2283644.16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548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491419.01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2283630.03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549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491438.77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2283614.42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550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491452.26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2283602.73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551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491467.16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2283589.59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552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491487.42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2283567.08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553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491503.13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2283550.76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554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491517.14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2283533.85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555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491535.25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2283508.50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556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491548.46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2283489.52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557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491561.76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2283468.56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558</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491574.98</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2283445.27</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559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491593.46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2283421.73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560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491628.70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2283384.89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561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491668.03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2283350.57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562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491702.91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2283319.22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563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491823.16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2283209.68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564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491895.30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2283147.84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565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491960.72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2283095.39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566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492012.29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2283053.35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567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492050.27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2283022.10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568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492186.74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2282913.25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569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492247.91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2282863.00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570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492321.40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2282803.16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571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492389.98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2282746.56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572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492431.23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2282714.49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573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492481.94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2282781.24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574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492543.88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2282730.23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575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492496.31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2282663.74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576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492491.45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2282657.38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577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492426.02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2282708.41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578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492384.97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2282740.32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579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492316.32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2282796.98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580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492242.83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2282856.82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581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492181.69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2282907.05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582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492045.25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2283015.87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583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492006.82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2283047.49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584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491955.33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2283089.46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585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491890.22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2283141.66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586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491817.80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2283203.74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587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491697.58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2283313.25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588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491662.90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2283344.42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589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491623.29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2283378.99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590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491587.36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2283416.53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591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491568.33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2283440.80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592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491554.89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2283464.47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593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491541.75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2283485.16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594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491528.74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2283503.86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595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491510.87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2283528.87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596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491497.16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2283545.44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597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491481.46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2283561.75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598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491461.57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2283584.84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599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491448.06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2283597.77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600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491434.62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2283609.41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601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491414.87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2283625.24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602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491397.26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2283639.07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603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491367.59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2283661.02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604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491362.29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2283647.71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605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491346.44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2283638.37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606</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491315.56</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2283623.20</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607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491339.26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2283597.96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608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491355.10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2283579.05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609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491359.06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2283566.08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610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491361.94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2283538.88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611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491343.40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2283513.12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612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491332.78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2283477.92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613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491335.82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2283439.91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614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491324.15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2283357.74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615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491316.77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2283287.46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616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491299.68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2283251.84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617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491263.61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2283227.76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618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491245.31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2283224.19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619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491231.94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2283232.94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620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491227.66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2283230.02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621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491227.73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2283186.23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622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491228.85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2283176.54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623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491223.93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2283173.21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624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491218.00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2283135.89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625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491216.99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2283131.58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626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491142.28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2283124.64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627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491097.04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2283115.48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628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490997.04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2283078.31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629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490851.86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2283060.91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630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490698.53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2283026.68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631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490570.63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2282988.94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632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490534.81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2283003.80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633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490524.81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2283039.82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634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490452.79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2283028.36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635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490443.49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2283080.19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636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490266.94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2283041.39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637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490211.84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2282985.16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638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490191.02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2282954.68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639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490171.94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2282911.47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640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490148.28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2282865.06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641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490113.01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2282797.99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642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489795.11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2282188.56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643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489775.27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2282167.74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644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489776.44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2282164.75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645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489777.23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2282159.81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646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489777.10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2282152.98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647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489774.46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2282142.85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648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489757.96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2282110.43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649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489713.86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2282030.00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650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489713.91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2282026.84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651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489739.65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2282006.29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652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489726.83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2281986.38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653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489797.63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2281933.91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654</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489787.76</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2281921.80</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655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489823.06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2281877.57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656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489828.25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2281871.07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657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489852.18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2281841.61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658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489897.63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2281802.25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659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489905.33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2281796.94</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660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489881.42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2281763.38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661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489905.40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2281747.67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662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489933.23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2281705.97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663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489970.97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2281666.14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664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489951.48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2281641.34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665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489901.81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2281549.40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666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489874.93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2281506.56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667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489823.27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2281408.68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668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489777.02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2281325.71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669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489724.11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2281221.98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670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489700.13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2281183.04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671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489687.90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2281188.29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672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489682.32</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2281177.96</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673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489682.17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2281178.07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674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489664.02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2281144.05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675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489663.56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2281143.18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676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489722.03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2281088.78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677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489725.27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2281085.90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678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489733.13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2281080.00</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679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489776.10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2281040.98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680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489805.37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2281025.83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681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489855.90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2280987.94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682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489871.66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2280975.36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683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489884.19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2280944.85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684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489909.72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2280922.63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685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489965.27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2280882.06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686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490026.60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2280851.71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687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490038.20</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2280842.45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688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490070.09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2280807.47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689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490089.89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2280782.09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690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490089.90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2280782.07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691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490096.48</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2280750.15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692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490001.99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2280680.19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693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489976.10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2280658.77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694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489930.72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2280618.81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695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489887.44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2280597.35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696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489865.49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2280592.25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697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489583.37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2280818.30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698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489564.59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2280797.43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699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489591.89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2280777.80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700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489719.53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2280663.63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701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489871.68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2280540.36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702</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489921.71</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2280452.83</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703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489928.32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2280447.05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704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489965.14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2280389.26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705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489967.63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2280390.48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706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489972.22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2280386.96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707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489987.49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2280355.93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708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490004.01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2280341.18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709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490264.25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2280131.65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710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490321.28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2280070.65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711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490274.20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2280107.07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712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490294.92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2280055.86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713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490271.28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2280043.88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714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490241.12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2280017.81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715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490186.67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2279960.52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716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490122.04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2279894.81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717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490020.02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2279796.31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718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489951.93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2279729.69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719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489872.52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2279654.44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720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489827.52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2279618.72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721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489774.80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2279566.93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722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489741.66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2279537.48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723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489716.03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2279522.43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724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489684.53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2279488.95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725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489660.95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2279466.82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726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489611.22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2279419.68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727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489603.23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2279411.40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728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489558.55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2279365.12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729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489545.24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2279344.94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730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489526.54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2279320.45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731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489508.45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2279306.95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732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489485.00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2279302.26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733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489407.10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2278970.18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734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489406.18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2278966.26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41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489295.91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2279012.15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16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291"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152"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29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2112"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373"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994" w:type="dxa"/>
            <w:tcBorders>
              <w:top w:val="single" w:sz="4" w:space="0" w:color="auto"/>
              <w:left w:val="single" w:sz="4" w:space="0" w:color="auto"/>
              <w:right w:val="single" w:sz="4" w:space="0" w:color="auto"/>
            </w:tcBorders>
            <w:shd w:val="clear" w:color="auto" w:fill="auto"/>
          </w:tcPr>
          <w:p w:rsidR="001E534E" w:rsidRPr="0006097D" w:rsidRDefault="001E534E" w:rsidP="001E534E">
            <w:pPr>
              <w:rPr>
                <w:sz w:val="16"/>
                <w:szCs w:val="16"/>
              </w:rPr>
            </w:pP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735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487682.03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2281131.04</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736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487637.34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2281116.48</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737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487617.54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2281174.71</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738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487662.25</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2281189.54</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735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487682.03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2281131.04</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16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291"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152"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29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2112"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373"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994" w:type="dxa"/>
            <w:tcBorders>
              <w:top w:val="single" w:sz="4" w:space="0" w:color="auto"/>
              <w:left w:val="single" w:sz="4" w:space="0" w:color="auto"/>
              <w:right w:val="single" w:sz="4" w:space="0" w:color="auto"/>
            </w:tcBorders>
            <w:shd w:val="clear" w:color="auto" w:fill="auto"/>
          </w:tcPr>
          <w:p w:rsidR="001E534E" w:rsidRPr="0006097D" w:rsidRDefault="001E534E" w:rsidP="001E534E">
            <w:pPr>
              <w:rPr>
                <w:sz w:val="16"/>
                <w:szCs w:val="16"/>
              </w:rPr>
            </w:pP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739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486477.15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2279416.16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740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486379.49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2279345.01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741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486347.89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2279315.20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742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486391.70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2279270.79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743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486508.96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2279113.10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744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486595.49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2278993.80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745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486649.30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2278919.62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746</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486721.61</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2278824.56</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747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486789.10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2278769.78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748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486786.36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2278743.28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749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486787.89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2278598.26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750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486854.30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2278546.64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751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486867.20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2278534.06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752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486898.42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2278568.94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753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486931.26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2278593.22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754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487003.24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2278511.72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755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487025.00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2278528.89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756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487038.07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2278516.92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757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487096.95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2278563.84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758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487111.00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2278571.34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759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487232.59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2278666.84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760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487170.04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2278742.35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761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487161.91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2278752.16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762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487157.56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2278756.54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763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487050.27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2278864.50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764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486888.99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2278856.56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765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486836.00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2278912.00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766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486679.88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2279136.64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739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486477.15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2279416.16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16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291"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152"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29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2112"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373"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994" w:type="dxa"/>
            <w:tcBorders>
              <w:top w:val="single" w:sz="4" w:space="0" w:color="auto"/>
              <w:left w:val="single" w:sz="4" w:space="0" w:color="auto"/>
              <w:right w:val="single" w:sz="4" w:space="0" w:color="auto"/>
            </w:tcBorders>
            <w:shd w:val="clear" w:color="auto" w:fill="auto"/>
          </w:tcPr>
          <w:p w:rsidR="001E534E" w:rsidRPr="0006097D" w:rsidRDefault="001E534E" w:rsidP="001E534E">
            <w:pPr>
              <w:rPr>
                <w:sz w:val="16"/>
                <w:szCs w:val="16"/>
              </w:rPr>
            </w:pP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767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485849.09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2278854.10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768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485774.28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2278903.53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769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485689.78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2278946.10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770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485629.31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2278974.15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771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485546.59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2278855.86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772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485505.56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2278806.63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773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485435.02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2278736.98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774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485417.26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2278717.63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775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485403.34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2278697.44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776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485381.02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2278659.95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777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485363.01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2278627.86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778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485338.54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2278592.55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779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485323.19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2278581.25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780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485313.89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2278586.41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781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485307.68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2278605.75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782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485300.17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2278625.92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783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485302.98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2278664.01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784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485345.07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2278736.06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785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485340.27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2278749.80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786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485327.63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2278763.30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787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485281.86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2278797.16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788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485226.99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2278837.87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789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485147.65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2278897.84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790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485053.35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2278967.69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791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484951.94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2279042.82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792</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484861.74</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2279112.81</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793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484940.14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2279224.02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794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484963.03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2279250.50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795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484960.15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2279281.84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796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484950.96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2279311.24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797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484940.47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2279331.93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798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484926.61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2279349.91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799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484896.27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2279380.45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800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484867.33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2279397.01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801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484828.84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2279414.07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802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484762.57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2279437.94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803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484746.64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2279454.36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804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484739.63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2279470.52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805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484742.35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2279483.20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806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484763.93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2279516.56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807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484854.77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2279653.66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808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484859.85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2279660.90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809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484862.79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2279665.46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810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484862.57</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2279665.43</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5.00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811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484870.06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2279676.73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812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484897.60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2279719.44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813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484895.29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2279676.69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814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484892.51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2279625.15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815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484892.89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2279592.44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816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484908.67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2279543.60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817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484920.32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2279521.47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818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484937.65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2279501.85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819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484961.34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2279500.33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820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485017.01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2279504.97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821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485065.04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2279518.55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822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485125.06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2279545.54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823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485185.92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2279576.77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824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485225.17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2279602.70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825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485244.50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2279636.83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826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485249.90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2279680.41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827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485192.07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2279782.97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828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485273.24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2279862.73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829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485239.73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2279923.15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830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485338.05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2279967.62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831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485372.33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2279955.04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832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485408.05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2279967.86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833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485424.37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2279995.25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834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485575.17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2280043.78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835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485607.22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2280005.01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836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485642.67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2279967.11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837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485673.89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2279965.69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838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485717.17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2280002.46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839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485753.55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2280047.46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840</w:t>
            </w:r>
          </w:p>
        </w:tc>
        <w:tc>
          <w:tcPr>
            <w:tcW w:w="116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485757.62</w:t>
            </w:r>
          </w:p>
        </w:tc>
        <w:tc>
          <w:tcPr>
            <w:tcW w:w="1291"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2280023.29</w:t>
            </w:r>
          </w:p>
        </w:tc>
        <w:tc>
          <w:tcPr>
            <w:tcW w:w="115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260"/>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bl>
    <w:p w:rsidR="001E534E" w:rsidRPr="0006097D" w:rsidRDefault="001E534E" w:rsidP="001E534E">
      <w:pPr>
        <w:rPr>
          <w:sz w:val="16"/>
          <w:szCs w:val="16"/>
        </w:rPr>
      </w:pPr>
    </w:p>
    <w:tbl>
      <w:tblPr>
        <w:tblOverlap w:val="never"/>
        <w:tblW w:w="0" w:type="auto"/>
        <w:jc w:val="center"/>
        <w:tblLayout w:type="fixed"/>
        <w:tblCellMar>
          <w:left w:w="10" w:type="dxa"/>
          <w:right w:w="10" w:type="dxa"/>
        </w:tblCellMar>
        <w:tblLook w:val="0000"/>
      </w:tblPr>
      <w:tblGrid>
        <w:gridCol w:w="816"/>
        <w:gridCol w:w="1166"/>
        <w:gridCol w:w="1291"/>
        <w:gridCol w:w="1152"/>
        <w:gridCol w:w="1296"/>
        <w:gridCol w:w="2112"/>
        <w:gridCol w:w="1373"/>
        <w:gridCol w:w="994"/>
      </w:tblGrid>
      <w:tr w:rsidR="001E534E" w:rsidRPr="0006097D" w:rsidTr="001E534E">
        <w:trPr>
          <w:trHeight w:hRule="exact" w:val="31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60"/>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4</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8</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841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485759.47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2279984.31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842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485757.80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2279946.81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843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485755.94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2279905.15</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lastRenderedPageBreak/>
              <w:t>844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485767.99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2279868.63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845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485783.92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2279841.81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846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485804.97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2279819.18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847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485851.50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2279798.88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848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485867.61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2279739.94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849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485849.41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2279682.86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850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485852.44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2279631.17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851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485858.08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2279588.98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852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485759.81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2279551.29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853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485761.90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2279548.22</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854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485805.82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2279482.29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855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485837.21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2279456.40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856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485856.80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2279437.18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857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485894.29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2279398.53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858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485913.44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2279378.67</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859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485950.42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2279340.88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860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485951.38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2279326.04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861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485956.34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2279310.69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862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485957.45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2279297.33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863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485961.03</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2279250.86</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864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485970.27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2279217.30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865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485983.65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2279161.41</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866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485993.56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2279133.93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867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486003.55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2279075.60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868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485998.17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2279054.58</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869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485977.71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2279013.09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870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485935.36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2278941.34</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jc w:val="both"/>
              <w:rPr>
                <w:sz w:val="16"/>
                <w:szCs w:val="16"/>
              </w:rPr>
            </w:pPr>
            <w:r w:rsidRPr="0006097D">
              <w:rPr>
                <w:sz w:val="16"/>
                <w:szCs w:val="16"/>
                <w:lang w:eastAsia="ru-RU" w:bidi="ru-RU"/>
              </w:rPr>
              <w:t>767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485849.09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2278854.10</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260"/>
              <w:jc w:val="both"/>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2.50</w:t>
            </w:r>
          </w:p>
        </w:tc>
        <w:tc>
          <w:tcPr>
            <w:tcW w:w="994"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4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10200" w:type="dxa"/>
            <w:gridSpan w:val="8"/>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3.Сведения о характерных точках части (частей) границы объекта</w:t>
            </w:r>
          </w:p>
        </w:tc>
      </w:tr>
      <w:tr w:rsidR="001E534E" w:rsidRPr="0006097D" w:rsidTr="001E534E">
        <w:trPr>
          <w:trHeight w:hRule="exact" w:val="302"/>
          <w:jc w:val="center"/>
        </w:trPr>
        <w:tc>
          <w:tcPr>
            <w:tcW w:w="81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Часть №</w:t>
            </w:r>
          </w:p>
        </w:tc>
        <w:tc>
          <w:tcPr>
            <w:tcW w:w="9384" w:type="dxa"/>
            <w:gridSpan w:val="7"/>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Го</w:t>
            </w:r>
          </w:p>
        </w:tc>
      </w:tr>
      <w:tr w:rsidR="001E534E" w:rsidRPr="0006097D" w:rsidTr="001E534E">
        <w:trPr>
          <w:trHeight w:hRule="exact" w:val="322"/>
          <w:jc w:val="center"/>
        </w:trPr>
        <w:tc>
          <w:tcPr>
            <w:tcW w:w="81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360"/>
              <w:rPr>
                <w:sz w:val="16"/>
                <w:szCs w:val="16"/>
              </w:rPr>
            </w:pPr>
            <w:r w:rsidRPr="0006097D">
              <w:rPr>
                <w:sz w:val="16"/>
                <w:szCs w:val="16"/>
                <w:lang w:eastAsia="ru-RU" w:bidi="ru-RU"/>
              </w:rPr>
              <w:t>-</w:t>
            </w:r>
          </w:p>
        </w:tc>
        <w:tc>
          <w:tcPr>
            <w:tcW w:w="116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2"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373"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pStyle w:val="af7"/>
              <w:ind w:firstLine="440"/>
              <w:jc w:val="both"/>
              <w:rPr>
                <w:sz w:val="16"/>
                <w:szCs w:val="16"/>
              </w:rPr>
            </w:pPr>
            <w:r w:rsidRPr="0006097D">
              <w:rPr>
                <w:sz w:val="16"/>
                <w:szCs w:val="16"/>
                <w:lang w:eastAsia="ru-RU" w:bidi="ru-RU"/>
              </w:rPr>
              <w:t>-</w:t>
            </w:r>
          </w:p>
        </w:tc>
      </w:tr>
    </w:tbl>
    <w:p w:rsidR="001E534E" w:rsidRPr="0006097D" w:rsidRDefault="001E534E" w:rsidP="001E534E">
      <w:pPr>
        <w:pStyle w:val="2f9"/>
        <w:spacing w:after="0" w:line="240" w:lineRule="auto"/>
        <w:rPr>
          <w:rFonts w:ascii="Times New Roman" w:hAnsi="Times New Roman" w:cs="Times New Roman"/>
          <w:sz w:val="16"/>
          <w:szCs w:val="16"/>
        </w:rPr>
      </w:pPr>
      <w:r w:rsidRPr="0006097D">
        <w:rPr>
          <w:rFonts w:ascii="Times New Roman" w:hAnsi="Times New Roman" w:cs="Times New Roman"/>
          <w:sz w:val="16"/>
          <w:szCs w:val="16"/>
          <w:lang w:eastAsia="ru-RU" w:bidi="ru-RU"/>
        </w:rPr>
        <w:t>ГРАФИЧЕСКОЕ ОПИСАНИЕ</w:t>
      </w:r>
      <w:r w:rsidRPr="0006097D">
        <w:rPr>
          <w:rFonts w:ascii="Times New Roman" w:hAnsi="Times New Roman" w:cs="Times New Roman"/>
          <w:sz w:val="16"/>
          <w:szCs w:val="16"/>
          <w:lang w:eastAsia="ru-RU" w:bidi="ru-RU"/>
        </w:rPr>
        <w:br/>
        <w:t>местополо</w:t>
      </w:r>
      <w:r w:rsidR="00172FAF">
        <w:rPr>
          <w:rFonts w:ascii="Times New Roman" w:hAnsi="Times New Roman" w:cs="Times New Roman"/>
          <w:sz w:val="16"/>
          <w:szCs w:val="16"/>
          <w:lang w:eastAsia="ru-RU" w:bidi="ru-RU"/>
        </w:rPr>
        <w:t xml:space="preserve">жения границ населенного пункта </w:t>
      </w:r>
      <w:r w:rsidRPr="0006097D">
        <w:rPr>
          <w:rFonts w:ascii="Times New Roman" w:hAnsi="Times New Roman" w:cs="Times New Roman"/>
          <w:sz w:val="16"/>
          <w:szCs w:val="16"/>
          <w:lang w:eastAsia="ru-RU" w:bidi="ru-RU"/>
        </w:rPr>
        <w:t xml:space="preserve">посёлка </w:t>
      </w:r>
      <w:proofErr w:type="spellStart"/>
      <w:r w:rsidRPr="0006097D">
        <w:rPr>
          <w:rFonts w:ascii="Times New Roman" w:hAnsi="Times New Roman" w:cs="Times New Roman"/>
          <w:sz w:val="16"/>
          <w:szCs w:val="16"/>
          <w:lang w:eastAsia="ru-RU" w:bidi="ru-RU"/>
        </w:rPr>
        <w:t>Теллермановский</w:t>
      </w:r>
      <w:proofErr w:type="spellEnd"/>
      <w:r w:rsidRPr="0006097D">
        <w:rPr>
          <w:rFonts w:ascii="Times New Roman" w:hAnsi="Times New Roman" w:cs="Times New Roman"/>
          <w:sz w:val="16"/>
          <w:szCs w:val="16"/>
          <w:lang w:eastAsia="ru-RU" w:bidi="ru-RU"/>
        </w:rPr>
        <w:t xml:space="preserve"> Грибановского городского поселения Грибановского</w:t>
      </w:r>
    </w:p>
    <w:p w:rsidR="001E534E" w:rsidRPr="0006097D" w:rsidRDefault="001E534E" w:rsidP="00172FAF">
      <w:pPr>
        <w:pStyle w:val="2f9"/>
        <w:pBdr>
          <w:bottom w:val="single" w:sz="4" w:space="0" w:color="auto"/>
        </w:pBdr>
        <w:tabs>
          <w:tab w:val="left" w:leader="underscore" w:pos="1747"/>
          <w:tab w:val="left" w:leader="underscore" w:pos="8304"/>
        </w:tabs>
        <w:spacing w:after="0" w:line="240" w:lineRule="auto"/>
        <w:rPr>
          <w:rFonts w:ascii="Times New Roman" w:hAnsi="Times New Roman" w:cs="Times New Roman"/>
          <w:sz w:val="16"/>
          <w:szCs w:val="16"/>
        </w:rPr>
      </w:pPr>
      <w:r w:rsidRPr="0006097D">
        <w:rPr>
          <w:rFonts w:ascii="Times New Roman" w:hAnsi="Times New Roman" w:cs="Times New Roman"/>
          <w:sz w:val="16"/>
          <w:szCs w:val="16"/>
          <w:lang w:eastAsia="ru-RU" w:bidi="ru-RU"/>
        </w:rPr>
        <w:tab/>
        <w:t>муниципального района Воронежской области</w:t>
      </w:r>
    </w:p>
    <w:p w:rsidR="001E534E" w:rsidRPr="0006097D" w:rsidRDefault="001E534E" w:rsidP="001E534E">
      <w:pPr>
        <w:pStyle w:val="3c"/>
        <w:spacing w:line="240" w:lineRule="auto"/>
        <w:jc w:val="center"/>
        <w:rPr>
          <w:sz w:val="16"/>
          <w:szCs w:val="16"/>
        </w:rPr>
      </w:pPr>
      <w:proofErr w:type="gramStart"/>
      <w:r w:rsidRPr="0006097D">
        <w:rPr>
          <w:sz w:val="16"/>
          <w:szCs w:val="16"/>
          <w:lang w:eastAsia="ru-RU" w:bidi="ru-RU"/>
        </w:rPr>
        <w:t>(наименование объекта, местоположение границ которого описано</w:t>
      </w:r>
      <w:proofErr w:type="gramEnd"/>
    </w:p>
    <w:p w:rsidR="001E534E" w:rsidRPr="0006097D" w:rsidRDefault="001E534E" w:rsidP="001E534E">
      <w:pPr>
        <w:pStyle w:val="3c"/>
        <w:spacing w:after="120" w:line="240" w:lineRule="auto"/>
        <w:jc w:val="center"/>
        <w:rPr>
          <w:sz w:val="16"/>
          <w:szCs w:val="16"/>
        </w:rPr>
      </w:pPr>
      <w:r w:rsidRPr="0006097D">
        <w:rPr>
          <w:sz w:val="16"/>
          <w:szCs w:val="16"/>
          <w:lang w:eastAsia="ru-RU" w:bidi="ru-RU"/>
        </w:rPr>
        <w:t>(далее - объект)</w:t>
      </w:r>
    </w:p>
    <w:p w:rsidR="001E534E" w:rsidRPr="0006097D" w:rsidRDefault="001E534E" w:rsidP="001E534E">
      <w:pPr>
        <w:pStyle w:val="2f9"/>
        <w:spacing w:after="120" w:line="240" w:lineRule="auto"/>
        <w:rPr>
          <w:rFonts w:ascii="Times New Roman" w:hAnsi="Times New Roman" w:cs="Times New Roman"/>
          <w:sz w:val="16"/>
          <w:szCs w:val="16"/>
        </w:rPr>
      </w:pPr>
      <w:r w:rsidRPr="0006097D">
        <w:rPr>
          <w:rFonts w:ascii="Times New Roman" w:hAnsi="Times New Roman" w:cs="Times New Roman"/>
          <w:sz w:val="16"/>
          <w:szCs w:val="16"/>
          <w:lang w:eastAsia="ru-RU" w:bidi="ru-RU"/>
        </w:rPr>
        <w:t>Раздел 1</w:t>
      </w:r>
    </w:p>
    <w:tbl>
      <w:tblPr>
        <w:tblOverlap w:val="never"/>
        <w:tblW w:w="0" w:type="auto"/>
        <w:jc w:val="center"/>
        <w:tblLayout w:type="fixed"/>
        <w:tblCellMar>
          <w:left w:w="10" w:type="dxa"/>
          <w:right w:w="10" w:type="dxa"/>
        </w:tblCellMar>
        <w:tblLook w:val="0000"/>
      </w:tblPr>
      <w:tblGrid>
        <w:gridCol w:w="744"/>
        <w:gridCol w:w="4267"/>
        <w:gridCol w:w="4848"/>
      </w:tblGrid>
      <w:tr w:rsidR="001E534E" w:rsidRPr="0006097D" w:rsidTr="00172FAF">
        <w:trPr>
          <w:trHeight w:hRule="exact" w:val="157"/>
          <w:jc w:val="center"/>
        </w:trPr>
        <w:tc>
          <w:tcPr>
            <w:tcW w:w="9859" w:type="dxa"/>
            <w:gridSpan w:val="3"/>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Сведения об объекте</w:t>
            </w:r>
          </w:p>
        </w:tc>
      </w:tr>
      <w:tr w:rsidR="001E534E" w:rsidRPr="0006097D" w:rsidTr="00172FAF">
        <w:trPr>
          <w:trHeight w:hRule="exact" w:val="301"/>
          <w:jc w:val="center"/>
        </w:trPr>
        <w:tc>
          <w:tcPr>
            <w:tcW w:w="744" w:type="dxa"/>
            <w:tcBorders>
              <w:top w:val="single" w:sz="4" w:space="0" w:color="auto"/>
              <w:left w:val="single" w:sz="4" w:space="0" w:color="auto"/>
            </w:tcBorders>
            <w:shd w:val="clear" w:color="auto" w:fill="auto"/>
          </w:tcPr>
          <w:p w:rsidR="001E534E" w:rsidRPr="0006097D" w:rsidRDefault="001E534E" w:rsidP="001E534E">
            <w:pPr>
              <w:pStyle w:val="af7"/>
              <w:ind w:firstLine="0"/>
              <w:jc w:val="center"/>
              <w:rPr>
                <w:sz w:val="16"/>
                <w:szCs w:val="16"/>
              </w:rPr>
            </w:pPr>
            <w:r w:rsidRPr="0006097D">
              <w:rPr>
                <w:sz w:val="16"/>
                <w:szCs w:val="16"/>
                <w:lang w:eastAsia="ru-RU" w:bidi="ru-RU"/>
              </w:rPr>
              <w:t xml:space="preserve">№ </w:t>
            </w:r>
            <w:proofErr w:type="spellStart"/>
            <w:proofErr w:type="gramStart"/>
            <w:r w:rsidRPr="0006097D">
              <w:rPr>
                <w:sz w:val="16"/>
                <w:szCs w:val="16"/>
                <w:lang w:eastAsia="ru-RU" w:bidi="ru-RU"/>
              </w:rPr>
              <w:t>п</w:t>
            </w:r>
            <w:proofErr w:type="spellEnd"/>
            <w:proofErr w:type="gramEnd"/>
            <w:r w:rsidRPr="0006097D">
              <w:rPr>
                <w:sz w:val="16"/>
                <w:szCs w:val="16"/>
                <w:lang w:eastAsia="ru-RU" w:bidi="ru-RU"/>
              </w:rPr>
              <w:t>/</w:t>
            </w:r>
            <w:proofErr w:type="spellStart"/>
            <w:r w:rsidRPr="0006097D">
              <w:rPr>
                <w:sz w:val="16"/>
                <w:szCs w:val="16"/>
                <w:lang w:eastAsia="ru-RU" w:bidi="ru-RU"/>
              </w:rPr>
              <w:t>п</w:t>
            </w:r>
            <w:proofErr w:type="spellEnd"/>
          </w:p>
        </w:tc>
        <w:tc>
          <w:tcPr>
            <w:tcW w:w="4267"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4848"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Описание характеристик</w:t>
            </w:r>
          </w:p>
        </w:tc>
      </w:tr>
      <w:tr w:rsidR="001E534E" w:rsidRPr="0006097D" w:rsidTr="001E534E">
        <w:trPr>
          <w:trHeight w:hRule="exact" w:val="307"/>
          <w:jc w:val="center"/>
        </w:trPr>
        <w:tc>
          <w:tcPr>
            <w:tcW w:w="744"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20"/>
              <w:rPr>
                <w:sz w:val="16"/>
                <w:szCs w:val="16"/>
              </w:rPr>
            </w:pPr>
            <w:r w:rsidRPr="0006097D">
              <w:rPr>
                <w:sz w:val="16"/>
                <w:szCs w:val="16"/>
                <w:lang w:eastAsia="ru-RU" w:bidi="ru-RU"/>
              </w:rPr>
              <w:t>1</w:t>
            </w:r>
          </w:p>
        </w:tc>
        <w:tc>
          <w:tcPr>
            <w:tcW w:w="4267"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4848"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r>
      <w:tr w:rsidR="001E534E" w:rsidRPr="0006097D" w:rsidTr="00172FAF">
        <w:trPr>
          <w:trHeight w:hRule="exact" w:val="536"/>
          <w:jc w:val="center"/>
        </w:trPr>
        <w:tc>
          <w:tcPr>
            <w:tcW w:w="744" w:type="dxa"/>
            <w:tcBorders>
              <w:top w:val="single" w:sz="4" w:space="0" w:color="auto"/>
              <w:left w:val="single" w:sz="4" w:space="0" w:color="auto"/>
            </w:tcBorders>
            <w:shd w:val="clear" w:color="auto" w:fill="auto"/>
          </w:tcPr>
          <w:p w:rsidR="001E534E" w:rsidRPr="0006097D" w:rsidRDefault="001E534E" w:rsidP="001E534E">
            <w:pPr>
              <w:pStyle w:val="af7"/>
              <w:ind w:firstLine="320"/>
              <w:rPr>
                <w:sz w:val="16"/>
                <w:szCs w:val="16"/>
              </w:rPr>
            </w:pPr>
            <w:r w:rsidRPr="0006097D">
              <w:rPr>
                <w:sz w:val="16"/>
                <w:szCs w:val="16"/>
                <w:lang w:eastAsia="ru-RU" w:bidi="ru-RU"/>
              </w:rPr>
              <w:t>1</w:t>
            </w:r>
          </w:p>
        </w:tc>
        <w:tc>
          <w:tcPr>
            <w:tcW w:w="4267" w:type="dxa"/>
            <w:tcBorders>
              <w:top w:val="single" w:sz="4" w:space="0" w:color="auto"/>
              <w:left w:val="single" w:sz="4" w:space="0" w:color="auto"/>
            </w:tcBorders>
            <w:shd w:val="clear" w:color="auto" w:fill="auto"/>
          </w:tcPr>
          <w:p w:rsidR="001E534E" w:rsidRPr="0006097D" w:rsidRDefault="001E534E" w:rsidP="001E534E">
            <w:pPr>
              <w:pStyle w:val="af7"/>
              <w:ind w:firstLine="0"/>
              <w:rPr>
                <w:sz w:val="16"/>
                <w:szCs w:val="16"/>
              </w:rPr>
            </w:pPr>
            <w:r w:rsidRPr="0006097D">
              <w:rPr>
                <w:sz w:val="16"/>
                <w:szCs w:val="16"/>
                <w:lang w:eastAsia="ru-RU" w:bidi="ru-RU"/>
              </w:rPr>
              <w:t>Местоположение объекта</w:t>
            </w:r>
          </w:p>
        </w:tc>
        <w:tc>
          <w:tcPr>
            <w:tcW w:w="4848"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left="140" w:firstLine="0"/>
              <w:rPr>
                <w:sz w:val="16"/>
                <w:szCs w:val="16"/>
              </w:rPr>
            </w:pPr>
            <w:r w:rsidRPr="0006097D">
              <w:rPr>
                <w:sz w:val="16"/>
                <w:szCs w:val="16"/>
                <w:lang w:eastAsia="ru-RU" w:bidi="ru-RU"/>
              </w:rPr>
              <w:t xml:space="preserve">Воронежская область, Грибановский муниципальный район, </w:t>
            </w:r>
            <w:proofErr w:type="spellStart"/>
            <w:r w:rsidRPr="0006097D">
              <w:rPr>
                <w:sz w:val="16"/>
                <w:szCs w:val="16"/>
                <w:lang w:eastAsia="ru-RU" w:bidi="ru-RU"/>
              </w:rPr>
              <w:t>Грибановское</w:t>
            </w:r>
            <w:proofErr w:type="spellEnd"/>
            <w:r w:rsidR="00172FAF">
              <w:rPr>
                <w:sz w:val="16"/>
                <w:szCs w:val="16"/>
                <w:lang w:eastAsia="ru-RU" w:bidi="ru-RU"/>
              </w:rPr>
              <w:t xml:space="preserve"> </w:t>
            </w:r>
            <w:r w:rsidRPr="0006097D">
              <w:rPr>
                <w:sz w:val="16"/>
                <w:szCs w:val="16"/>
                <w:lang w:eastAsia="ru-RU" w:bidi="ru-RU"/>
              </w:rPr>
              <w:t xml:space="preserve"> городское поселение, посёлок </w:t>
            </w:r>
            <w:proofErr w:type="spellStart"/>
            <w:r w:rsidRPr="0006097D">
              <w:rPr>
                <w:sz w:val="16"/>
                <w:szCs w:val="16"/>
                <w:lang w:eastAsia="ru-RU" w:bidi="ru-RU"/>
              </w:rPr>
              <w:t>Теллермановский</w:t>
            </w:r>
            <w:proofErr w:type="spellEnd"/>
          </w:p>
        </w:tc>
      </w:tr>
      <w:tr w:rsidR="001E534E" w:rsidRPr="0006097D" w:rsidTr="00172FAF">
        <w:trPr>
          <w:trHeight w:hRule="exact" w:val="416"/>
          <w:jc w:val="center"/>
        </w:trPr>
        <w:tc>
          <w:tcPr>
            <w:tcW w:w="744" w:type="dxa"/>
            <w:tcBorders>
              <w:top w:val="single" w:sz="4" w:space="0" w:color="auto"/>
              <w:left w:val="single" w:sz="4" w:space="0" w:color="auto"/>
            </w:tcBorders>
            <w:shd w:val="clear" w:color="auto" w:fill="auto"/>
          </w:tcPr>
          <w:p w:rsidR="001E534E" w:rsidRPr="0006097D" w:rsidRDefault="001E534E" w:rsidP="001E534E">
            <w:pPr>
              <w:pStyle w:val="af7"/>
              <w:ind w:firstLine="320"/>
              <w:rPr>
                <w:sz w:val="16"/>
                <w:szCs w:val="16"/>
              </w:rPr>
            </w:pPr>
            <w:r w:rsidRPr="0006097D">
              <w:rPr>
                <w:sz w:val="16"/>
                <w:szCs w:val="16"/>
                <w:lang w:eastAsia="ru-RU" w:bidi="ru-RU"/>
              </w:rPr>
              <w:t>2</w:t>
            </w:r>
          </w:p>
        </w:tc>
        <w:tc>
          <w:tcPr>
            <w:tcW w:w="4267" w:type="dxa"/>
            <w:tcBorders>
              <w:top w:val="single" w:sz="4" w:space="0" w:color="auto"/>
              <w:left w:val="single" w:sz="4" w:space="0" w:color="auto"/>
            </w:tcBorders>
            <w:shd w:val="clear" w:color="auto" w:fill="auto"/>
          </w:tcPr>
          <w:p w:rsidR="001E534E" w:rsidRPr="0006097D" w:rsidRDefault="001E534E" w:rsidP="001E534E">
            <w:pPr>
              <w:pStyle w:val="af7"/>
              <w:ind w:firstLine="0"/>
              <w:rPr>
                <w:sz w:val="16"/>
                <w:szCs w:val="16"/>
              </w:rPr>
            </w:pPr>
            <w:r w:rsidRPr="0006097D">
              <w:rPr>
                <w:sz w:val="16"/>
                <w:szCs w:val="16"/>
                <w:lang w:eastAsia="ru-RU" w:bidi="ru-RU"/>
              </w:rPr>
              <w:t xml:space="preserve">Площадь объекта +/- величина погрешности определения площади </w:t>
            </w:r>
            <w:r w:rsidRPr="0006097D">
              <w:rPr>
                <w:sz w:val="16"/>
                <w:szCs w:val="16"/>
                <w:lang w:bidi="en-US"/>
              </w:rPr>
              <w:t>(</w:t>
            </w:r>
            <w:r w:rsidRPr="0006097D">
              <w:rPr>
                <w:sz w:val="16"/>
                <w:szCs w:val="16"/>
                <w:lang w:val="en-US" w:bidi="en-US"/>
              </w:rPr>
              <w:t>P</w:t>
            </w:r>
            <w:r w:rsidRPr="0006097D">
              <w:rPr>
                <w:sz w:val="16"/>
                <w:szCs w:val="16"/>
                <w:lang w:bidi="en-US"/>
              </w:rPr>
              <w:t xml:space="preserve"> </w:t>
            </w:r>
            <w:r w:rsidRPr="0006097D">
              <w:rPr>
                <w:sz w:val="16"/>
                <w:szCs w:val="16"/>
                <w:lang w:eastAsia="ru-RU" w:bidi="ru-RU"/>
              </w:rPr>
              <w:t xml:space="preserve">+/- Дельта </w:t>
            </w:r>
            <w:r w:rsidRPr="0006097D">
              <w:rPr>
                <w:sz w:val="16"/>
                <w:szCs w:val="16"/>
                <w:lang w:val="en-US" w:bidi="en-US"/>
              </w:rPr>
              <w:t>P</w:t>
            </w:r>
            <w:r w:rsidRPr="0006097D">
              <w:rPr>
                <w:sz w:val="16"/>
                <w:szCs w:val="16"/>
                <w:lang w:bidi="en-US"/>
              </w:rPr>
              <w:t>)</w:t>
            </w:r>
          </w:p>
        </w:tc>
        <w:tc>
          <w:tcPr>
            <w:tcW w:w="4848"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196820+/- 1553 м</w:t>
            </w:r>
            <w:proofErr w:type="gramStart"/>
            <w:r w:rsidRPr="0006097D">
              <w:rPr>
                <w:sz w:val="16"/>
                <w:szCs w:val="16"/>
                <w:vertAlign w:val="superscript"/>
                <w:lang w:eastAsia="ru-RU" w:bidi="ru-RU"/>
              </w:rPr>
              <w:t>2</w:t>
            </w:r>
            <w:proofErr w:type="gramEnd"/>
          </w:p>
        </w:tc>
      </w:tr>
      <w:tr w:rsidR="001E534E" w:rsidRPr="0006097D" w:rsidTr="00172FAF">
        <w:trPr>
          <w:trHeight w:hRule="exact" w:val="281"/>
          <w:jc w:val="center"/>
        </w:trPr>
        <w:tc>
          <w:tcPr>
            <w:tcW w:w="744"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320"/>
              <w:rPr>
                <w:sz w:val="16"/>
                <w:szCs w:val="16"/>
              </w:rPr>
            </w:pPr>
            <w:r w:rsidRPr="0006097D">
              <w:rPr>
                <w:sz w:val="16"/>
                <w:szCs w:val="16"/>
                <w:lang w:eastAsia="ru-RU" w:bidi="ru-RU"/>
              </w:rPr>
              <w:t>3</w:t>
            </w:r>
          </w:p>
        </w:tc>
        <w:tc>
          <w:tcPr>
            <w:tcW w:w="4267"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rPr>
                <w:sz w:val="16"/>
                <w:szCs w:val="16"/>
              </w:rPr>
            </w:pPr>
            <w:r w:rsidRPr="0006097D">
              <w:rPr>
                <w:sz w:val="16"/>
                <w:szCs w:val="16"/>
                <w:lang w:eastAsia="ru-RU" w:bidi="ru-RU"/>
              </w:rPr>
              <w:t>Иные характеристики объекта</w:t>
            </w:r>
          </w:p>
        </w:tc>
        <w:tc>
          <w:tcPr>
            <w:tcW w:w="4848"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r>
    </w:tbl>
    <w:p w:rsidR="001E534E" w:rsidRPr="0006097D" w:rsidRDefault="001E534E" w:rsidP="001E534E">
      <w:pPr>
        <w:pStyle w:val="affffff"/>
        <w:ind w:left="4632"/>
        <w:rPr>
          <w:sz w:val="16"/>
          <w:szCs w:val="16"/>
        </w:rPr>
      </w:pPr>
      <w:r w:rsidRPr="0006097D">
        <w:rPr>
          <w:sz w:val="16"/>
          <w:szCs w:val="16"/>
          <w:lang w:eastAsia="ru-RU" w:bidi="ru-RU"/>
        </w:rPr>
        <w:t>Раздел 2</w:t>
      </w:r>
    </w:p>
    <w:tbl>
      <w:tblPr>
        <w:tblOverlap w:val="never"/>
        <w:tblW w:w="0" w:type="auto"/>
        <w:jc w:val="center"/>
        <w:tblLayout w:type="fixed"/>
        <w:tblCellMar>
          <w:left w:w="10" w:type="dxa"/>
          <w:right w:w="10" w:type="dxa"/>
        </w:tblCellMar>
        <w:tblLook w:val="0000"/>
      </w:tblPr>
      <w:tblGrid>
        <w:gridCol w:w="1507"/>
        <w:gridCol w:w="1277"/>
        <w:gridCol w:w="1406"/>
        <w:gridCol w:w="2741"/>
        <w:gridCol w:w="1752"/>
        <w:gridCol w:w="1478"/>
      </w:tblGrid>
      <w:tr w:rsidR="001E534E" w:rsidRPr="0006097D" w:rsidTr="00172FAF">
        <w:trPr>
          <w:trHeight w:hRule="exact" w:val="231"/>
          <w:jc w:val="center"/>
        </w:trPr>
        <w:tc>
          <w:tcPr>
            <w:tcW w:w="10161" w:type="dxa"/>
            <w:gridSpan w:val="6"/>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Сведения о местоположении границ объекта</w:t>
            </w:r>
          </w:p>
        </w:tc>
      </w:tr>
      <w:tr w:rsidR="001E534E" w:rsidRPr="0006097D" w:rsidTr="00172FAF">
        <w:trPr>
          <w:trHeight w:hRule="exact" w:val="236"/>
          <w:jc w:val="center"/>
        </w:trPr>
        <w:tc>
          <w:tcPr>
            <w:tcW w:w="10161" w:type="dxa"/>
            <w:gridSpan w:val="6"/>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1. Система координат: -</w:t>
            </w:r>
          </w:p>
        </w:tc>
      </w:tr>
      <w:tr w:rsidR="001E534E" w:rsidRPr="0006097D" w:rsidTr="00172FAF">
        <w:trPr>
          <w:trHeight w:hRule="exact" w:val="199"/>
          <w:jc w:val="center"/>
        </w:trPr>
        <w:tc>
          <w:tcPr>
            <w:tcW w:w="10161" w:type="dxa"/>
            <w:gridSpan w:val="6"/>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2. Сведения о характерных точках границ объекта</w:t>
            </w:r>
          </w:p>
        </w:tc>
      </w:tr>
      <w:tr w:rsidR="001E534E" w:rsidRPr="0006097D" w:rsidTr="001E534E">
        <w:trPr>
          <w:trHeight w:hRule="exact" w:val="322"/>
          <w:jc w:val="center"/>
        </w:trPr>
        <w:tc>
          <w:tcPr>
            <w:tcW w:w="1507"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rPr>
                <w:sz w:val="16"/>
                <w:szCs w:val="16"/>
              </w:rPr>
            </w:pPr>
            <w:r w:rsidRPr="0006097D">
              <w:rPr>
                <w:sz w:val="16"/>
                <w:szCs w:val="16"/>
                <w:lang w:eastAsia="ru-RU" w:bidi="ru-RU"/>
              </w:rPr>
              <w:t xml:space="preserve">Обозначение </w:t>
            </w:r>
            <w:r w:rsidRPr="0006097D">
              <w:rPr>
                <w:sz w:val="16"/>
                <w:szCs w:val="16"/>
                <w:lang w:eastAsia="ru-RU" w:bidi="ru-RU"/>
              </w:rPr>
              <w:lastRenderedPageBreak/>
              <w:t>характерных точек границ</w:t>
            </w:r>
          </w:p>
        </w:tc>
        <w:tc>
          <w:tcPr>
            <w:tcW w:w="2683" w:type="dxa"/>
            <w:gridSpan w:val="2"/>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lastRenderedPageBreak/>
              <w:t xml:space="preserve">Координаты, </w:t>
            </w:r>
            <w:proofErr w:type="gramStart"/>
            <w:r w:rsidRPr="0006097D">
              <w:rPr>
                <w:sz w:val="16"/>
                <w:szCs w:val="16"/>
                <w:lang w:eastAsia="ru-RU" w:bidi="ru-RU"/>
              </w:rPr>
              <w:t>м</w:t>
            </w:r>
            <w:proofErr w:type="gramEnd"/>
          </w:p>
        </w:tc>
        <w:tc>
          <w:tcPr>
            <w:tcW w:w="2741"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 xml:space="preserve">Метод определения координат </w:t>
            </w:r>
            <w:r w:rsidRPr="0006097D">
              <w:rPr>
                <w:sz w:val="16"/>
                <w:szCs w:val="16"/>
                <w:lang w:eastAsia="ru-RU" w:bidi="ru-RU"/>
              </w:rPr>
              <w:lastRenderedPageBreak/>
              <w:t>характерной точки</w:t>
            </w:r>
          </w:p>
        </w:tc>
        <w:tc>
          <w:tcPr>
            <w:tcW w:w="1752" w:type="dxa"/>
            <w:vMerge w:val="restar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lastRenderedPageBreak/>
              <w:t xml:space="preserve">Средняя </w:t>
            </w:r>
            <w:proofErr w:type="spellStart"/>
            <w:r w:rsidRPr="0006097D">
              <w:rPr>
                <w:sz w:val="16"/>
                <w:szCs w:val="16"/>
                <w:lang w:eastAsia="ru-RU" w:bidi="ru-RU"/>
              </w:rPr>
              <w:t>квадратическая</w:t>
            </w:r>
            <w:proofErr w:type="spellEnd"/>
            <w:r w:rsidRPr="0006097D">
              <w:rPr>
                <w:sz w:val="16"/>
                <w:szCs w:val="16"/>
                <w:lang w:eastAsia="ru-RU" w:bidi="ru-RU"/>
              </w:rPr>
              <w:t xml:space="preserve"> </w:t>
            </w:r>
            <w:r w:rsidRPr="0006097D">
              <w:rPr>
                <w:sz w:val="16"/>
                <w:szCs w:val="16"/>
                <w:lang w:eastAsia="ru-RU" w:bidi="ru-RU"/>
              </w:rPr>
              <w:lastRenderedPageBreak/>
              <w:t>погрешность положения характерной точки (М</w:t>
            </w:r>
            <w:proofErr w:type="gramStart"/>
            <w:r w:rsidRPr="0006097D">
              <w:rPr>
                <w:sz w:val="16"/>
                <w:szCs w:val="16"/>
                <w:lang w:eastAsia="ru-RU" w:bidi="ru-RU"/>
              </w:rPr>
              <w:t>1</w:t>
            </w:r>
            <w:proofErr w:type="gramEnd"/>
            <w:r w:rsidRPr="0006097D">
              <w:rPr>
                <w:sz w:val="16"/>
                <w:szCs w:val="16"/>
                <w:lang w:eastAsia="ru-RU" w:bidi="ru-RU"/>
              </w:rPr>
              <w:t>), м</w:t>
            </w:r>
          </w:p>
        </w:tc>
        <w:tc>
          <w:tcPr>
            <w:tcW w:w="1478" w:type="dxa"/>
            <w:vMerge w:val="restart"/>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lastRenderedPageBreak/>
              <w:t xml:space="preserve">Описание </w:t>
            </w:r>
            <w:r w:rsidRPr="0006097D">
              <w:rPr>
                <w:sz w:val="16"/>
                <w:szCs w:val="16"/>
                <w:lang w:eastAsia="ru-RU" w:bidi="ru-RU"/>
              </w:rPr>
              <w:lastRenderedPageBreak/>
              <w:t>обозначения точки на местности (при наличии)</w:t>
            </w:r>
          </w:p>
        </w:tc>
      </w:tr>
      <w:tr w:rsidR="001E534E" w:rsidRPr="0006097D" w:rsidTr="00172FAF">
        <w:trPr>
          <w:trHeight w:hRule="exact" w:val="1223"/>
          <w:jc w:val="center"/>
        </w:trPr>
        <w:tc>
          <w:tcPr>
            <w:tcW w:w="1507"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1277"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X</w:t>
            </w:r>
          </w:p>
        </w:tc>
        <w:tc>
          <w:tcPr>
            <w:tcW w:w="140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val="en-US" w:bidi="en-US"/>
              </w:rPr>
              <w:t>Y</w:t>
            </w:r>
          </w:p>
        </w:tc>
        <w:tc>
          <w:tcPr>
            <w:tcW w:w="2741"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1752" w:type="dxa"/>
            <w:vMerge/>
            <w:tcBorders>
              <w:left w:val="single" w:sz="4" w:space="0" w:color="auto"/>
            </w:tcBorders>
            <w:shd w:val="clear" w:color="auto" w:fill="auto"/>
            <w:vAlign w:val="bottom"/>
          </w:tcPr>
          <w:p w:rsidR="001E534E" w:rsidRPr="0006097D" w:rsidRDefault="001E534E" w:rsidP="001E534E">
            <w:pPr>
              <w:rPr>
                <w:sz w:val="16"/>
                <w:szCs w:val="16"/>
              </w:rPr>
            </w:pPr>
          </w:p>
        </w:tc>
        <w:tc>
          <w:tcPr>
            <w:tcW w:w="1478" w:type="dxa"/>
            <w:vMerge/>
            <w:tcBorders>
              <w:left w:val="single" w:sz="4" w:space="0" w:color="auto"/>
              <w:right w:val="single" w:sz="4" w:space="0" w:color="auto"/>
            </w:tcBorders>
            <w:shd w:val="clear" w:color="auto" w:fill="auto"/>
            <w:vAlign w:val="bottom"/>
          </w:tcPr>
          <w:p w:rsidR="001E534E" w:rsidRPr="0006097D" w:rsidRDefault="001E534E" w:rsidP="001E534E">
            <w:pPr>
              <w:rPr>
                <w:sz w:val="16"/>
                <w:szCs w:val="16"/>
              </w:rPr>
            </w:pPr>
          </w:p>
        </w:tc>
      </w:tr>
      <w:tr w:rsidR="001E534E" w:rsidRPr="0006097D" w:rsidTr="00172FAF">
        <w:trPr>
          <w:trHeight w:hRule="exact" w:val="277"/>
          <w:jc w:val="center"/>
        </w:trPr>
        <w:tc>
          <w:tcPr>
            <w:tcW w:w="150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lastRenderedPageBreak/>
              <w:t>1</w:t>
            </w:r>
          </w:p>
        </w:tc>
        <w:tc>
          <w:tcPr>
            <w:tcW w:w="127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40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274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4</w:t>
            </w:r>
          </w:p>
        </w:tc>
        <w:tc>
          <w:tcPr>
            <w:tcW w:w="17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1478"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r>
      <w:tr w:rsidR="001E534E" w:rsidRPr="0006097D" w:rsidTr="001E534E">
        <w:trPr>
          <w:trHeight w:hRule="exact" w:val="307"/>
          <w:jc w:val="center"/>
        </w:trPr>
        <w:tc>
          <w:tcPr>
            <w:tcW w:w="150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7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40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74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7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478"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10161" w:type="dxa"/>
            <w:gridSpan w:val="6"/>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3. Сведения о характерных точках части (частей) границы объекта</w:t>
            </w:r>
          </w:p>
        </w:tc>
      </w:tr>
      <w:tr w:rsidR="001E534E" w:rsidRPr="0006097D" w:rsidTr="001E534E">
        <w:trPr>
          <w:trHeight w:hRule="exact" w:val="307"/>
          <w:jc w:val="center"/>
        </w:trPr>
        <w:tc>
          <w:tcPr>
            <w:tcW w:w="1507"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Обозначение характерных точек части границы</w:t>
            </w:r>
          </w:p>
        </w:tc>
        <w:tc>
          <w:tcPr>
            <w:tcW w:w="2683" w:type="dxa"/>
            <w:gridSpan w:val="2"/>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 xml:space="preserve">Координаты, </w:t>
            </w:r>
            <w:proofErr w:type="gramStart"/>
            <w:r w:rsidRPr="0006097D">
              <w:rPr>
                <w:sz w:val="16"/>
                <w:szCs w:val="16"/>
                <w:lang w:eastAsia="ru-RU" w:bidi="ru-RU"/>
              </w:rPr>
              <w:t>м</w:t>
            </w:r>
            <w:proofErr w:type="gramEnd"/>
          </w:p>
        </w:tc>
        <w:tc>
          <w:tcPr>
            <w:tcW w:w="2741"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Метод определения координат характерной точки</w:t>
            </w:r>
          </w:p>
        </w:tc>
        <w:tc>
          <w:tcPr>
            <w:tcW w:w="1752" w:type="dxa"/>
            <w:vMerge w:val="restart"/>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 xml:space="preserve">Средняя </w:t>
            </w:r>
            <w:proofErr w:type="spellStart"/>
            <w:r w:rsidRPr="0006097D">
              <w:rPr>
                <w:sz w:val="16"/>
                <w:szCs w:val="16"/>
                <w:lang w:eastAsia="ru-RU" w:bidi="ru-RU"/>
              </w:rPr>
              <w:t>квадратическая</w:t>
            </w:r>
            <w:proofErr w:type="spellEnd"/>
            <w:r w:rsidRPr="0006097D">
              <w:rPr>
                <w:sz w:val="16"/>
                <w:szCs w:val="16"/>
                <w:lang w:eastAsia="ru-RU" w:bidi="ru-RU"/>
              </w:rPr>
              <w:t xml:space="preserve"> погрешность положения характерной точки (М</w:t>
            </w:r>
            <w:proofErr w:type="gramStart"/>
            <w:r w:rsidRPr="0006097D">
              <w:rPr>
                <w:sz w:val="16"/>
                <w:szCs w:val="16"/>
                <w:lang w:eastAsia="ru-RU" w:bidi="ru-RU"/>
              </w:rPr>
              <w:t>1</w:t>
            </w:r>
            <w:proofErr w:type="gramEnd"/>
            <w:r w:rsidRPr="0006097D">
              <w:rPr>
                <w:sz w:val="16"/>
                <w:szCs w:val="16"/>
                <w:lang w:eastAsia="ru-RU" w:bidi="ru-RU"/>
              </w:rPr>
              <w:t>), м</w:t>
            </w:r>
          </w:p>
        </w:tc>
        <w:tc>
          <w:tcPr>
            <w:tcW w:w="1478" w:type="dxa"/>
            <w:vMerge w:val="restart"/>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Описание обозначения точки на местности (при наличии)</w:t>
            </w:r>
          </w:p>
        </w:tc>
      </w:tr>
      <w:tr w:rsidR="001E534E" w:rsidRPr="0006097D" w:rsidTr="00172FAF">
        <w:trPr>
          <w:trHeight w:hRule="exact" w:val="918"/>
          <w:jc w:val="center"/>
        </w:trPr>
        <w:tc>
          <w:tcPr>
            <w:tcW w:w="1507"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1277"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X</w:t>
            </w:r>
          </w:p>
        </w:tc>
        <w:tc>
          <w:tcPr>
            <w:tcW w:w="140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val="en-US" w:bidi="en-US"/>
              </w:rPr>
              <w:t>Y</w:t>
            </w:r>
          </w:p>
        </w:tc>
        <w:tc>
          <w:tcPr>
            <w:tcW w:w="2741"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1752" w:type="dxa"/>
            <w:vMerge/>
            <w:tcBorders>
              <w:left w:val="single" w:sz="4" w:space="0" w:color="auto"/>
            </w:tcBorders>
            <w:shd w:val="clear" w:color="auto" w:fill="auto"/>
            <w:vAlign w:val="bottom"/>
          </w:tcPr>
          <w:p w:rsidR="001E534E" w:rsidRPr="0006097D" w:rsidRDefault="001E534E" w:rsidP="001E534E">
            <w:pPr>
              <w:rPr>
                <w:sz w:val="16"/>
                <w:szCs w:val="16"/>
              </w:rPr>
            </w:pPr>
          </w:p>
        </w:tc>
        <w:tc>
          <w:tcPr>
            <w:tcW w:w="1478" w:type="dxa"/>
            <w:vMerge/>
            <w:tcBorders>
              <w:left w:val="single" w:sz="4" w:space="0" w:color="auto"/>
              <w:right w:val="single" w:sz="4" w:space="0" w:color="auto"/>
            </w:tcBorders>
            <w:shd w:val="clear" w:color="auto" w:fill="auto"/>
            <w:vAlign w:val="bottom"/>
          </w:tcPr>
          <w:p w:rsidR="001E534E" w:rsidRPr="0006097D" w:rsidRDefault="001E534E" w:rsidP="001E534E">
            <w:pPr>
              <w:rPr>
                <w:sz w:val="16"/>
                <w:szCs w:val="16"/>
              </w:rPr>
            </w:pPr>
          </w:p>
        </w:tc>
      </w:tr>
      <w:tr w:rsidR="001E534E" w:rsidRPr="0006097D" w:rsidTr="001E534E">
        <w:trPr>
          <w:trHeight w:hRule="exact" w:val="302"/>
          <w:jc w:val="center"/>
        </w:trPr>
        <w:tc>
          <w:tcPr>
            <w:tcW w:w="150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w:t>
            </w:r>
          </w:p>
        </w:tc>
        <w:tc>
          <w:tcPr>
            <w:tcW w:w="127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w:t>
            </w:r>
          </w:p>
        </w:tc>
        <w:tc>
          <w:tcPr>
            <w:tcW w:w="140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3</w:t>
            </w:r>
          </w:p>
        </w:tc>
        <w:tc>
          <w:tcPr>
            <w:tcW w:w="274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4</w:t>
            </w:r>
          </w:p>
        </w:tc>
        <w:tc>
          <w:tcPr>
            <w:tcW w:w="17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1478"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r>
      <w:tr w:rsidR="001E534E" w:rsidRPr="0006097D" w:rsidTr="001E534E">
        <w:trPr>
          <w:trHeight w:hRule="exact" w:val="307"/>
          <w:jc w:val="center"/>
        </w:trPr>
        <w:tc>
          <w:tcPr>
            <w:tcW w:w="10161" w:type="dxa"/>
            <w:gridSpan w:val="6"/>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Часть №</w:t>
            </w:r>
          </w:p>
        </w:tc>
      </w:tr>
      <w:tr w:rsidR="001E534E" w:rsidRPr="0006097D" w:rsidTr="001E534E">
        <w:trPr>
          <w:trHeight w:hRule="exact" w:val="317"/>
          <w:jc w:val="center"/>
        </w:trPr>
        <w:tc>
          <w:tcPr>
            <w:tcW w:w="1507"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77"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40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74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752"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478"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r>
    </w:tbl>
    <w:p w:rsidR="001E534E" w:rsidRPr="0006097D" w:rsidRDefault="001E534E" w:rsidP="001E534E">
      <w:pPr>
        <w:rPr>
          <w:sz w:val="16"/>
          <w:szCs w:val="16"/>
        </w:rPr>
      </w:pPr>
      <w:r w:rsidRPr="0006097D">
        <w:rPr>
          <w:sz w:val="16"/>
          <w:szCs w:val="16"/>
        </w:rPr>
        <w:br w:type="page"/>
      </w:r>
    </w:p>
    <w:p w:rsidR="001E534E" w:rsidRPr="0006097D" w:rsidRDefault="001E534E" w:rsidP="001E534E">
      <w:pPr>
        <w:pStyle w:val="affffff"/>
        <w:ind w:left="4646"/>
        <w:rPr>
          <w:sz w:val="16"/>
          <w:szCs w:val="16"/>
        </w:rPr>
      </w:pPr>
      <w:r w:rsidRPr="0006097D">
        <w:rPr>
          <w:sz w:val="16"/>
          <w:szCs w:val="16"/>
          <w:lang w:eastAsia="ru-RU" w:bidi="ru-RU"/>
        </w:rPr>
        <w:lastRenderedPageBreak/>
        <w:t>Раздел 3</w:t>
      </w:r>
    </w:p>
    <w:tbl>
      <w:tblPr>
        <w:tblOverlap w:val="never"/>
        <w:tblW w:w="0" w:type="auto"/>
        <w:jc w:val="center"/>
        <w:tblLayout w:type="fixed"/>
        <w:tblCellMar>
          <w:left w:w="10" w:type="dxa"/>
          <w:right w:w="10" w:type="dxa"/>
        </w:tblCellMar>
        <w:tblLook w:val="0000"/>
      </w:tblPr>
      <w:tblGrid>
        <w:gridCol w:w="811"/>
        <w:gridCol w:w="1166"/>
        <w:gridCol w:w="1296"/>
        <w:gridCol w:w="1152"/>
        <w:gridCol w:w="1291"/>
        <w:gridCol w:w="2117"/>
        <w:gridCol w:w="1373"/>
        <w:gridCol w:w="989"/>
      </w:tblGrid>
      <w:tr w:rsidR="001E534E" w:rsidRPr="0006097D" w:rsidTr="00172FAF">
        <w:trPr>
          <w:trHeight w:hRule="exact" w:val="152"/>
          <w:jc w:val="center"/>
        </w:trPr>
        <w:tc>
          <w:tcPr>
            <w:tcW w:w="10195" w:type="dxa"/>
            <w:gridSpan w:val="8"/>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Сведения о местоположении измененных (уточненных) границ объекта</w:t>
            </w:r>
          </w:p>
        </w:tc>
      </w:tr>
      <w:tr w:rsidR="001E534E" w:rsidRPr="0006097D" w:rsidTr="00172FAF">
        <w:trPr>
          <w:trHeight w:hRule="exact" w:val="295"/>
          <w:jc w:val="center"/>
        </w:trPr>
        <w:tc>
          <w:tcPr>
            <w:tcW w:w="10195" w:type="dxa"/>
            <w:gridSpan w:val="8"/>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1. Система координат: МСК - 36, зона 2</w:t>
            </w:r>
          </w:p>
        </w:tc>
      </w:tr>
      <w:tr w:rsidR="001E534E" w:rsidRPr="0006097D" w:rsidTr="001E534E">
        <w:trPr>
          <w:trHeight w:hRule="exact" w:val="304"/>
          <w:jc w:val="center"/>
        </w:trPr>
        <w:tc>
          <w:tcPr>
            <w:tcW w:w="10195" w:type="dxa"/>
            <w:gridSpan w:val="8"/>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2. Сведения о характерных точках границ объекта</w:t>
            </w:r>
          </w:p>
        </w:tc>
      </w:tr>
      <w:tr w:rsidR="001E534E" w:rsidRPr="0006097D" w:rsidTr="001E534E">
        <w:trPr>
          <w:trHeight w:hRule="exact" w:val="1018"/>
          <w:jc w:val="center"/>
        </w:trPr>
        <w:tc>
          <w:tcPr>
            <w:tcW w:w="811"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rPr>
                <w:sz w:val="16"/>
                <w:szCs w:val="16"/>
              </w:rPr>
            </w:pPr>
            <w:proofErr w:type="spellStart"/>
            <w:proofErr w:type="gramStart"/>
            <w:r w:rsidRPr="0006097D">
              <w:rPr>
                <w:sz w:val="16"/>
                <w:szCs w:val="16"/>
                <w:lang w:eastAsia="ru-RU" w:bidi="ru-RU"/>
              </w:rPr>
              <w:t>Обозн</w:t>
            </w:r>
            <w:proofErr w:type="spellEnd"/>
            <w:r w:rsidRPr="0006097D">
              <w:rPr>
                <w:sz w:val="16"/>
                <w:szCs w:val="16"/>
                <w:lang w:eastAsia="ru-RU" w:bidi="ru-RU"/>
              </w:rPr>
              <w:t xml:space="preserve"> </w:t>
            </w:r>
            <w:proofErr w:type="spellStart"/>
            <w:r w:rsidRPr="0006097D">
              <w:rPr>
                <w:sz w:val="16"/>
                <w:szCs w:val="16"/>
                <w:lang w:eastAsia="ru-RU" w:bidi="ru-RU"/>
              </w:rPr>
              <w:t>ачение</w:t>
            </w:r>
            <w:proofErr w:type="spellEnd"/>
            <w:proofErr w:type="gramEnd"/>
            <w:r w:rsidRPr="0006097D">
              <w:rPr>
                <w:sz w:val="16"/>
                <w:szCs w:val="16"/>
                <w:lang w:eastAsia="ru-RU" w:bidi="ru-RU"/>
              </w:rPr>
              <w:t xml:space="preserve"> </w:t>
            </w:r>
            <w:proofErr w:type="spellStart"/>
            <w:r w:rsidRPr="0006097D">
              <w:rPr>
                <w:sz w:val="16"/>
                <w:szCs w:val="16"/>
                <w:lang w:eastAsia="ru-RU" w:bidi="ru-RU"/>
              </w:rPr>
              <w:t>характ</w:t>
            </w:r>
            <w:proofErr w:type="spellEnd"/>
            <w:r w:rsidRPr="0006097D">
              <w:rPr>
                <w:sz w:val="16"/>
                <w:szCs w:val="16"/>
                <w:lang w:eastAsia="ru-RU" w:bidi="ru-RU"/>
              </w:rPr>
              <w:t xml:space="preserve"> </w:t>
            </w:r>
            <w:proofErr w:type="spellStart"/>
            <w:r w:rsidRPr="0006097D">
              <w:rPr>
                <w:sz w:val="16"/>
                <w:szCs w:val="16"/>
                <w:lang w:eastAsia="ru-RU" w:bidi="ru-RU"/>
              </w:rPr>
              <w:t>ерных</w:t>
            </w:r>
            <w:proofErr w:type="spellEnd"/>
            <w:r w:rsidRPr="0006097D">
              <w:rPr>
                <w:sz w:val="16"/>
                <w:szCs w:val="16"/>
                <w:lang w:eastAsia="ru-RU" w:bidi="ru-RU"/>
              </w:rPr>
              <w:t xml:space="preserve"> точек границ</w:t>
            </w:r>
          </w:p>
        </w:tc>
        <w:tc>
          <w:tcPr>
            <w:tcW w:w="2462" w:type="dxa"/>
            <w:gridSpan w:val="2"/>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 xml:space="preserve">Существующие координаты, </w:t>
            </w:r>
            <w:proofErr w:type="gramStart"/>
            <w:r w:rsidRPr="0006097D">
              <w:rPr>
                <w:sz w:val="16"/>
                <w:szCs w:val="16"/>
                <w:lang w:eastAsia="ru-RU" w:bidi="ru-RU"/>
              </w:rPr>
              <w:t>м</w:t>
            </w:r>
            <w:proofErr w:type="gramEnd"/>
          </w:p>
        </w:tc>
        <w:tc>
          <w:tcPr>
            <w:tcW w:w="2443" w:type="dxa"/>
            <w:gridSpan w:val="2"/>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 xml:space="preserve">Измененные (уточненные) координаты, </w:t>
            </w:r>
            <w:proofErr w:type="gramStart"/>
            <w:r w:rsidRPr="0006097D">
              <w:rPr>
                <w:sz w:val="16"/>
                <w:szCs w:val="16"/>
                <w:lang w:eastAsia="ru-RU" w:bidi="ru-RU"/>
              </w:rPr>
              <w:t>м</w:t>
            </w:r>
            <w:proofErr w:type="gramEnd"/>
          </w:p>
        </w:tc>
        <w:tc>
          <w:tcPr>
            <w:tcW w:w="2117"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Метод определения координат характерной точки</w:t>
            </w:r>
          </w:p>
        </w:tc>
        <w:tc>
          <w:tcPr>
            <w:tcW w:w="1373" w:type="dxa"/>
            <w:vMerge w:val="restart"/>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 xml:space="preserve">Средняя </w:t>
            </w:r>
            <w:proofErr w:type="spellStart"/>
            <w:r w:rsidRPr="0006097D">
              <w:rPr>
                <w:sz w:val="16"/>
                <w:szCs w:val="16"/>
                <w:lang w:eastAsia="ru-RU" w:bidi="ru-RU"/>
              </w:rPr>
              <w:t>квадратичес</w:t>
            </w:r>
            <w:proofErr w:type="spellEnd"/>
            <w:r w:rsidRPr="0006097D">
              <w:rPr>
                <w:sz w:val="16"/>
                <w:szCs w:val="16"/>
                <w:lang w:eastAsia="ru-RU" w:bidi="ru-RU"/>
              </w:rPr>
              <w:t xml:space="preserve"> </w:t>
            </w:r>
            <w:proofErr w:type="spellStart"/>
            <w:r w:rsidRPr="0006097D">
              <w:rPr>
                <w:sz w:val="16"/>
                <w:szCs w:val="16"/>
                <w:lang w:eastAsia="ru-RU" w:bidi="ru-RU"/>
              </w:rPr>
              <w:t>кая</w:t>
            </w:r>
            <w:proofErr w:type="spellEnd"/>
            <w:r w:rsidRPr="0006097D">
              <w:rPr>
                <w:sz w:val="16"/>
                <w:szCs w:val="16"/>
                <w:lang w:eastAsia="ru-RU" w:bidi="ru-RU"/>
              </w:rPr>
              <w:t xml:space="preserve"> </w:t>
            </w:r>
            <w:proofErr w:type="spellStart"/>
            <w:proofErr w:type="gramStart"/>
            <w:r w:rsidRPr="0006097D">
              <w:rPr>
                <w:sz w:val="16"/>
                <w:szCs w:val="16"/>
                <w:lang w:eastAsia="ru-RU" w:bidi="ru-RU"/>
              </w:rPr>
              <w:t>погрешност</w:t>
            </w:r>
            <w:proofErr w:type="spellEnd"/>
            <w:r w:rsidRPr="0006097D">
              <w:rPr>
                <w:sz w:val="16"/>
                <w:szCs w:val="16"/>
                <w:lang w:eastAsia="ru-RU" w:bidi="ru-RU"/>
              </w:rPr>
              <w:t xml:space="preserve"> </w:t>
            </w:r>
            <w:proofErr w:type="spellStart"/>
            <w:r w:rsidRPr="0006097D">
              <w:rPr>
                <w:sz w:val="16"/>
                <w:szCs w:val="16"/>
                <w:lang w:eastAsia="ru-RU" w:bidi="ru-RU"/>
              </w:rPr>
              <w:t>ь</w:t>
            </w:r>
            <w:proofErr w:type="spellEnd"/>
            <w:proofErr w:type="gramEnd"/>
            <w:r w:rsidRPr="0006097D">
              <w:rPr>
                <w:sz w:val="16"/>
                <w:szCs w:val="16"/>
                <w:lang w:eastAsia="ru-RU" w:bidi="ru-RU"/>
              </w:rPr>
              <w:t xml:space="preserve"> положения характерной точки (</w:t>
            </w:r>
            <w:proofErr w:type="spellStart"/>
            <w:r w:rsidRPr="0006097D">
              <w:rPr>
                <w:sz w:val="16"/>
                <w:szCs w:val="16"/>
                <w:lang w:val="en-US" w:bidi="en-US"/>
              </w:rPr>
              <w:t>Vlt</w:t>
            </w:r>
            <w:proofErr w:type="spellEnd"/>
            <w:r w:rsidRPr="0006097D">
              <w:rPr>
                <w:sz w:val="16"/>
                <w:szCs w:val="16"/>
                <w:lang w:bidi="en-US"/>
              </w:rPr>
              <w:t xml:space="preserve">), </w:t>
            </w:r>
            <w:r w:rsidRPr="0006097D">
              <w:rPr>
                <w:sz w:val="16"/>
                <w:szCs w:val="16"/>
                <w:lang w:eastAsia="ru-RU" w:bidi="ru-RU"/>
              </w:rPr>
              <w:t>м</w:t>
            </w:r>
          </w:p>
        </w:tc>
        <w:tc>
          <w:tcPr>
            <w:tcW w:w="989" w:type="dxa"/>
            <w:vMerge w:val="restart"/>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 xml:space="preserve">Описан </w:t>
            </w:r>
            <w:proofErr w:type="spellStart"/>
            <w:r w:rsidRPr="0006097D">
              <w:rPr>
                <w:sz w:val="16"/>
                <w:szCs w:val="16"/>
                <w:lang w:eastAsia="ru-RU" w:bidi="ru-RU"/>
              </w:rPr>
              <w:t>ие</w:t>
            </w:r>
            <w:proofErr w:type="spellEnd"/>
            <w:r w:rsidRPr="0006097D">
              <w:rPr>
                <w:sz w:val="16"/>
                <w:szCs w:val="16"/>
                <w:lang w:eastAsia="ru-RU" w:bidi="ru-RU"/>
              </w:rPr>
              <w:t xml:space="preserve"> </w:t>
            </w:r>
            <w:proofErr w:type="spellStart"/>
            <w:r w:rsidRPr="0006097D">
              <w:rPr>
                <w:sz w:val="16"/>
                <w:szCs w:val="16"/>
                <w:lang w:eastAsia="ru-RU" w:bidi="ru-RU"/>
              </w:rPr>
              <w:t>обознач</w:t>
            </w:r>
            <w:proofErr w:type="spellEnd"/>
            <w:r w:rsidRPr="0006097D">
              <w:rPr>
                <w:sz w:val="16"/>
                <w:szCs w:val="16"/>
                <w:lang w:eastAsia="ru-RU" w:bidi="ru-RU"/>
              </w:rPr>
              <w:t xml:space="preserve"> </w:t>
            </w:r>
            <w:proofErr w:type="spellStart"/>
            <w:r w:rsidRPr="0006097D">
              <w:rPr>
                <w:sz w:val="16"/>
                <w:szCs w:val="16"/>
                <w:lang w:eastAsia="ru-RU" w:bidi="ru-RU"/>
              </w:rPr>
              <w:t>ения</w:t>
            </w:r>
            <w:proofErr w:type="spellEnd"/>
            <w:r w:rsidRPr="0006097D">
              <w:rPr>
                <w:sz w:val="16"/>
                <w:szCs w:val="16"/>
                <w:lang w:eastAsia="ru-RU" w:bidi="ru-RU"/>
              </w:rPr>
              <w:t xml:space="preserve"> точки на </w:t>
            </w:r>
            <w:proofErr w:type="spellStart"/>
            <w:r w:rsidRPr="0006097D">
              <w:rPr>
                <w:sz w:val="16"/>
                <w:szCs w:val="16"/>
                <w:lang w:eastAsia="ru-RU" w:bidi="ru-RU"/>
              </w:rPr>
              <w:t>местнос</w:t>
            </w:r>
            <w:proofErr w:type="spellEnd"/>
            <w:r w:rsidRPr="0006097D">
              <w:rPr>
                <w:sz w:val="16"/>
                <w:szCs w:val="16"/>
                <w:lang w:eastAsia="ru-RU" w:bidi="ru-RU"/>
              </w:rPr>
              <w:t xml:space="preserve"> </w:t>
            </w:r>
            <w:proofErr w:type="spellStart"/>
            <w:r w:rsidRPr="0006097D">
              <w:rPr>
                <w:sz w:val="16"/>
                <w:szCs w:val="16"/>
                <w:lang w:eastAsia="ru-RU" w:bidi="ru-RU"/>
              </w:rPr>
              <w:t>ти</w:t>
            </w:r>
            <w:proofErr w:type="spellEnd"/>
            <w:r w:rsidRPr="0006097D">
              <w:rPr>
                <w:sz w:val="16"/>
                <w:szCs w:val="16"/>
                <w:lang w:eastAsia="ru-RU" w:bidi="ru-RU"/>
              </w:rPr>
              <w:t xml:space="preserve"> (при наличии</w:t>
            </w:r>
            <w:proofErr w:type="gramStart"/>
            <w:r w:rsidRPr="0006097D">
              <w:rPr>
                <w:sz w:val="16"/>
                <w:szCs w:val="16"/>
                <w:lang w:eastAsia="ru-RU" w:bidi="ru-RU"/>
              </w:rPr>
              <w:t xml:space="preserve"> )</w:t>
            </w:r>
            <w:proofErr w:type="gramEnd"/>
          </w:p>
        </w:tc>
      </w:tr>
      <w:tr w:rsidR="001E534E" w:rsidRPr="0006097D" w:rsidTr="001E534E">
        <w:trPr>
          <w:trHeight w:hRule="exact" w:val="793"/>
          <w:jc w:val="center"/>
        </w:trPr>
        <w:tc>
          <w:tcPr>
            <w:tcW w:w="811"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X</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val="en-US" w:bidi="en-US"/>
              </w:rPr>
              <w:t>Y</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X</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val="en-US" w:bidi="en-US"/>
              </w:rPr>
              <w:t>Y</w:t>
            </w:r>
          </w:p>
        </w:tc>
        <w:tc>
          <w:tcPr>
            <w:tcW w:w="2117"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1373" w:type="dxa"/>
            <w:vMerge/>
            <w:tcBorders>
              <w:left w:val="single" w:sz="4" w:space="0" w:color="auto"/>
            </w:tcBorders>
            <w:shd w:val="clear" w:color="auto" w:fill="auto"/>
            <w:vAlign w:val="center"/>
          </w:tcPr>
          <w:p w:rsidR="001E534E" w:rsidRPr="0006097D" w:rsidRDefault="001E534E" w:rsidP="001E534E">
            <w:pPr>
              <w:rPr>
                <w:sz w:val="16"/>
                <w:szCs w:val="16"/>
              </w:rPr>
            </w:pPr>
          </w:p>
        </w:tc>
        <w:tc>
          <w:tcPr>
            <w:tcW w:w="989" w:type="dxa"/>
            <w:vMerge/>
            <w:tcBorders>
              <w:left w:val="single" w:sz="4" w:space="0" w:color="auto"/>
              <w:right w:val="single" w:sz="4" w:space="0" w:color="auto"/>
            </w:tcBorders>
            <w:shd w:val="clear" w:color="auto" w:fill="auto"/>
            <w:vAlign w:val="center"/>
          </w:tcPr>
          <w:p w:rsidR="001E534E" w:rsidRPr="0006097D" w:rsidRDefault="001E534E" w:rsidP="001E534E">
            <w:pPr>
              <w:rPr>
                <w:sz w:val="16"/>
                <w:szCs w:val="16"/>
              </w:rPr>
            </w:pP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2</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3</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rPr>
                <w:sz w:val="16"/>
                <w:szCs w:val="16"/>
              </w:rPr>
            </w:pPr>
            <w:r w:rsidRPr="0006097D">
              <w:rPr>
                <w:sz w:val="16"/>
                <w:szCs w:val="16"/>
                <w:lang w:eastAsia="ru-RU" w:bidi="ru-RU"/>
              </w:rPr>
              <w:t>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6</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7</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8</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480355.67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2289317.62</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0.50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480347.20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2289301.58</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0.50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480341.54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2289285.25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480316.02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2289259.85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480310.94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2289259.43</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480261.63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2289303.19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480258.23</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2289306.29</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rPr>
                <w:sz w:val="16"/>
                <w:szCs w:val="16"/>
              </w:rPr>
            </w:pPr>
            <w:r w:rsidRPr="0006097D">
              <w:rPr>
                <w:sz w:val="16"/>
                <w:szCs w:val="16"/>
                <w:lang w:eastAsia="ru-RU" w:bidi="ru-RU"/>
              </w:rPr>
              <w:t>-</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480235.22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2289329.33</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b/>
                <w:bCs/>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b/>
                <w:bCs/>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480225.31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2289320.13</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480179.99</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2289374.56</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480149.32</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2289411.84</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480059.07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2289512.61</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480032.27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2289520.48</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480058.97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2289489.63</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480048.00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2289480.15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480055.34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2289476.41</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480072.60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2289464.44</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480079.70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2289456.41</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19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480111.95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2289426.47</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480113.28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2289424.90</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480109.27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2289419.50</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480104.17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2289413.03</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480131.74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2289380.59</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24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480140.88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2289383.60</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72FAF">
        <w:trPr>
          <w:trHeight w:hRule="exact" w:val="481"/>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25</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480177.05</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2289347.62</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72FAF">
        <w:trPr>
          <w:trHeight w:hRule="exact" w:val="558"/>
          <w:jc w:val="center"/>
        </w:trPr>
        <w:tc>
          <w:tcPr>
            <w:tcW w:w="81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26</w:t>
            </w:r>
          </w:p>
        </w:tc>
        <w:tc>
          <w:tcPr>
            <w:tcW w:w="116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50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560"/>
              <w:jc w:val="both"/>
              <w:rPr>
                <w:sz w:val="16"/>
                <w:szCs w:val="16"/>
              </w:rPr>
            </w:pPr>
            <w:r w:rsidRPr="0006097D">
              <w:rPr>
                <w:sz w:val="16"/>
                <w:szCs w:val="16"/>
                <w:lang w:eastAsia="ru-RU" w:bidi="ru-RU"/>
              </w:rPr>
              <w:t>-</w:t>
            </w:r>
          </w:p>
        </w:tc>
        <w:tc>
          <w:tcPr>
            <w:tcW w:w="1152"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480168.78</w:t>
            </w:r>
          </w:p>
        </w:tc>
        <w:tc>
          <w:tcPr>
            <w:tcW w:w="129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2289340.55</w:t>
            </w:r>
          </w:p>
        </w:tc>
        <w:tc>
          <w:tcPr>
            <w:tcW w:w="2117"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0.10</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r>
      <w:tr w:rsidR="001E534E" w:rsidRPr="0006097D" w:rsidTr="00172FAF">
        <w:trPr>
          <w:trHeight w:hRule="exact" w:val="566"/>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27</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480195.07</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2289307.29</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18"/>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28</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480162.48</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2289277.25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4"/>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29</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480098.07</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2289337.31</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17"/>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30</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480078.35</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2289355.88</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3"/>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31</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480045.71</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2289295.15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74"/>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32</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479997.36</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2289310.66</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332"/>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33</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479979.69</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2289276.22</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74"/>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lastRenderedPageBreak/>
              <w:t>34</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479929.71</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2289304.40</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4"/>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35</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479916.84</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2289307.06</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17"/>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36</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479859.24</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2289331.34</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3"/>
          <w:jc w:val="center"/>
        </w:trPr>
        <w:tc>
          <w:tcPr>
            <w:tcW w:w="81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37</w:t>
            </w:r>
          </w:p>
        </w:tc>
        <w:tc>
          <w:tcPr>
            <w:tcW w:w="116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479836.69</w:t>
            </w:r>
          </w:p>
        </w:tc>
        <w:tc>
          <w:tcPr>
            <w:tcW w:w="129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2289334.30</w:t>
            </w:r>
          </w:p>
        </w:tc>
        <w:tc>
          <w:tcPr>
            <w:tcW w:w="2117"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14"/>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38</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479759.07</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2289383.69</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562"/>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39</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479713.37</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2289421.00</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14"/>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40</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479701.39</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2289409.53</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1"/>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41</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479683.86</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2289423.26</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7"/>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42</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479669.74</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2289436.48</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18"/>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43</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479657.16</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2289454.00</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566"/>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44</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479654.50</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2289473.15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19"/>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45</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479644.77</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2289495.63</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5"/>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46</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479634.82</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2289515.84</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17"/>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47</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479619.35</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2289530.61</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2"/>
          <w:jc w:val="center"/>
        </w:trPr>
        <w:tc>
          <w:tcPr>
            <w:tcW w:w="81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48</w:t>
            </w:r>
          </w:p>
        </w:tc>
        <w:tc>
          <w:tcPr>
            <w:tcW w:w="116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479616.41</w:t>
            </w:r>
          </w:p>
        </w:tc>
        <w:tc>
          <w:tcPr>
            <w:tcW w:w="129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2289538.14</w:t>
            </w:r>
          </w:p>
        </w:tc>
        <w:tc>
          <w:tcPr>
            <w:tcW w:w="2117"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00"/>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49</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479620.92</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2289564.01</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1"/>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50</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479637.95</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2289603.44</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479641.85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2289620.66</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479647.80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2289625.38</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479655.65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2289681.43</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479680.31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2289677.68</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479700.16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2289674.93</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56</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479724.10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2289671.08</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479727.10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2289674.69</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479730.67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2289677.79</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59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479739.86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2289678.93</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479745.47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2289676.18</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479754.38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2289667.43</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479756.05</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2289664.49</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63</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479756.57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2289662.34</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64</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479757.04</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2289660.16</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31"/>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65</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479810.90</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2289641.45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 xml:space="preserve">Спутниковых </w:t>
            </w:r>
            <w:r w:rsidRPr="0006097D">
              <w:rPr>
                <w:bCs/>
                <w:sz w:val="16"/>
                <w:szCs w:val="16"/>
                <w:lang w:eastAsia="ru-RU" w:bidi="ru-RU"/>
              </w:rPr>
              <w:t xml:space="preserve">геодезических </w:t>
            </w:r>
            <w:r w:rsidRPr="0006097D">
              <w:rPr>
                <w:sz w:val="16"/>
                <w:szCs w:val="16"/>
                <w:lang w:eastAsia="ru-RU" w:bidi="ru-RU"/>
              </w:rPr>
              <w:t>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09"/>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66</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479822.63</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2289676.15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9"/>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67</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479912.41</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2289657.79</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0"/>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68</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479922.37</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2289656.48</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6"/>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69</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479943.61</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2289644.12</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74"/>
          <w:jc w:val="center"/>
        </w:trPr>
        <w:tc>
          <w:tcPr>
            <w:tcW w:w="81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70</w:t>
            </w:r>
          </w:p>
        </w:tc>
        <w:tc>
          <w:tcPr>
            <w:tcW w:w="116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479987.76</w:t>
            </w:r>
          </w:p>
        </w:tc>
        <w:tc>
          <w:tcPr>
            <w:tcW w:w="129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2289623.39</w:t>
            </w:r>
          </w:p>
        </w:tc>
        <w:tc>
          <w:tcPr>
            <w:tcW w:w="2117"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0.10</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74"/>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lastRenderedPageBreak/>
              <w:t>71</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480054.00</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2289595.43</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5"/>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72</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480105.68</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2289575.32</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17"/>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73</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480151.77</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2289574.77</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3"/>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74</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480174.88</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2289565.15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14"/>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75</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480185.47</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2289549.40</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1"/>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76</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480264.16</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2289508.01</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7"/>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77</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480271.67</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2289511.45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05"/>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78</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480287.47</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2289508.61</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38"/>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79</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480302.56</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2289511.15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16"/>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80</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480353.01</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2289510.59</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3"/>
          <w:jc w:val="center"/>
        </w:trPr>
        <w:tc>
          <w:tcPr>
            <w:tcW w:w="81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81</w:t>
            </w:r>
          </w:p>
        </w:tc>
        <w:tc>
          <w:tcPr>
            <w:tcW w:w="116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480358.70</w:t>
            </w:r>
          </w:p>
        </w:tc>
        <w:tc>
          <w:tcPr>
            <w:tcW w:w="129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2289508.77</w:t>
            </w:r>
          </w:p>
        </w:tc>
        <w:tc>
          <w:tcPr>
            <w:tcW w:w="2117" w:type="dxa"/>
            <w:tcBorders>
              <w:top w:val="single" w:sz="4" w:space="0" w:color="auto"/>
              <w:left w:val="single" w:sz="4" w:space="0" w:color="auto"/>
              <w:bottom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480"/>
              <w:rPr>
                <w:sz w:val="16"/>
                <w:szCs w:val="16"/>
              </w:rPr>
            </w:pPr>
            <w:r w:rsidRPr="0006097D">
              <w:rPr>
                <w:sz w:val="16"/>
                <w:szCs w:val="16"/>
                <w:lang w:eastAsia="ru-RU" w:bidi="ru-RU"/>
              </w:rPr>
              <w:t>0.10</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9"/>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82</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480364.71</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2289499.58</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0"/>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83</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480405.63</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2289475.42</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7"/>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84</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480392.10</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2289436.82</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85</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480400.90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2289436.41</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86</w:t>
            </w:r>
          </w:p>
        </w:tc>
        <w:tc>
          <w:tcPr>
            <w:tcW w:w="116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296" w:type="dxa"/>
            <w:tcBorders>
              <w:top w:val="single" w:sz="4" w:space="0" w:color="auto"/>
              <w:left w:val="single" w:sz="4" w:space="0" w:color="auto"/>
            </w:tcBorders>
            <w:shd w:val="clear" w:color="auto" w:fill="auto"/>
          </w:tcPr>
          <w:p w:rsidR="001E534E" w:rsidRPr="0006097D" w:rsidRDefault="001E534E" w:rsidP="001E534E">
            <w:pPr>
              <w:rPr>
                <w:sz w:val="16"/>
                <w:szCs w:val="16"/>
              </w:rPr>
            </w:pP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480399.90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2289411.85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tcPr>
          <w:p w:rsidR="001E534E" w:rsidRPr="0006097D" w:rsidRDefault="001E534E" w:rsidP="001E534E">
            <w:pPr>
              <w:rPr>
                <w:sz w:val="16"/>
                <w:szCs w:val="16"/>
              </w:rPr>
            </w:pP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87</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480400.20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2289412.00</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88</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480397.51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2289336.65</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80"/>
              <w:rPr>
                <w:sz w:val="16"/>
                <w:szCs w:val="16"/>
              </w:rPr>
            </w:pPr>
            <w:r w:rsidRPr="0006097D">
              <w:rPr>
                <w:sz w:val="16"/>
                <w:szCs w:val="16"/>
                <w:lang w:eastAsia="ru-RU" w:bidi="ru-RU"/>
              </w:rPr>
              <w:t>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480355.67</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2289317.62</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Аналитический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0.50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89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479999.51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2289471.38</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90</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480008.10</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2289485.80</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91</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479780.28</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2289591.78</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92</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479772.86</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2289578.50</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300"/>
              <w:jc w:val="both"/>
              <w:rPr>
                <w:sz w:val="16"/>
                <w:szCs w:val="16"/>
              </w:rPr>
            </w:pPr>
            <w:r w:rsidRPr="0006097D">
              <w:rPr>
                <w:sz w:val="16"/>
                <w:szCs w:val="16"/>
                <w:lang w:eastAsia="ru-RU" w:bidi="ru-RU"/>
              </w:rPr>
              <w:t>89</w:t>
            </w:r>
          </w:p>
        </w:tc>
        <w:tc>
          <w:tcPr>
            <w:tcW w:w="116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both"/>
              <w:rPr>
                <w:sz w:val="16"/>
                <w:szCs w:val="16"/>
              </w:rPr>
            </w:pPr>
            <w:r w:rsidRPr="0006097D">
              <w:rPr>
                <w:sz w:val="16"/>
                <w:szCs w:val="16"/>
                <w:lang w:eastAsia="ru-RU" w:bidi="ru-RU"/>
              </w:rPr>
              <w:t>479999.51</w:t>
            </w:r>
          </w:p>
        </w:tc>
        <w:tc>
          <w:tcPr>
            <w:tcW w:w="129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2289471.38</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Картометрический</w:t>
            </w:r>
          </w:p>
        </w:tc>
        <w:tc>
          <w:tcPr>
            <w:tcW w:w="1373"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480"/>
              <w:jc w:val="both"/>
              <w:rPr>
                <w:sz w:val="16"/>
                <w:szCs w:val="16"/>
              </w:rPr>
            </w:pPr>
            <w:r w:rsidRPr="0006097D">
              <w:rPr>
                <w:sz w:val="16"/>
                <w:szCs w:val="16"/>
                <w:lang w:eastAsia="ru-RU" w:bidi="ru-RU"/>
              </w:rPr>
              <w:t>1.00</w:t>
            </w:r>
          </w:p>
        </w:tc>
        <w:tc>
          <w:tcPr>
            <w:tcW w:w="989" w:type="dxa"/>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90"/>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93</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480053.71</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2289713.57</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26"/>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94</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480066.21</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2289755.90</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33"/>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95</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480103.64</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2289748.80</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11"/>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96</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480091.51</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2289705.31</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72FAF">
        <w:trPr>
          <w:trHeight w:hRule="exact" w:val="416"/>
          <w:jc w:val="center"/>
        </w:trPr>
        <w:tc>
          <w:tcPr>
            <w:tcW w:w="81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300"/>
              <w:jc w:val="both"/>
              <w:rPr>
                <w:sz w:val="16"/>
                <w:szCs w:val="16"/>
              </w:rPr>
            </w:pPr>
            <w:r w:rsidRPr="0006097D">
              <w:rPr>
                <w:sz w:val="16"/>
                <w:szCs w:val="16"/>
                <w:lang w:eastAsia="ru-RU" w:bidi="ru-RU"/>
              </w:rPr>
              <w:t>93</w:t>
            </w:r>
          </w:p>
        </w:tc>
        <w:tc>
          <w:tcPr>
            <w:tcW w:w="116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both"/>
              <w:rPr>
                <w:sz w:val="16"/>
                <w:szCs w:val="16"/>
              </w:rPr>
            </w:pPr>
            <w:r w:rsidRPr="0006097D">
              <w:rPr>
                <w:sz w:val="16"/>
                <w:szCs w:val="16"/>
                <w:lang w:eastAsia="ru-RU" w:bidi="ru-RU"/>
              </w:rPr>
              <w:t>480053.71</w:t>
            </w:r>
          </w:p>
        </w:tc>
        <w:tc>
          <w:tcPr>
            <w:tcW w:w="1291"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2289713.57</w:t>
            </w:r>
          </w:p>
        </w:tc>
        <w:tc>
          <w:tcPr>
            <w:tcW w:w="2117"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jc w:val="center"/>
              <w:rPr>
                <w:sz w:val="16"/>
                <w:szCs w:val="16"/>
              </w:rPr>
            </w:pPr>
            <w:r w:rsidRPr="0006097D">
              <w:rPr>
                <w:sz w:val="16"/>
                <w:szCs w:val="16"/>
                <w:lang w:eastAsia="ru-RU" w:bidi="ru-RU"/>
              </w:rPr>
              <w:t>Спутниковых геодезических измерений (определений)</w:t>
            </w:r>
          </w:p>
        </w:tc>
        <w:tc>
          <w:tcPr>
            <w:tcW w:w="1373" w:type="dxa"/>
            <w:tcBorders>
              <w:top w:val="single" w:sz="4" w:space="0" w:color="auto"/>
              <w:left w:val="single" w:sz="4" w:space="0" w:color="auto"/>
            </w:tcBorders>
            <w:shd w:val="clear" w:color="auto" w:fill="auto"/>
            <w:vAlign w:val="center"/>
          </w:tcPr>
          <w:p w:rsidR="001E534E" w:rsidRPr="0006097D" w:rsidRDefault="001E534E" w:rsidP="001E534E">
            <w:pPr>
              <w:pStyle w:val="af7"/>
              <w:ind w:firstLine="480"/>
              <w:jc w:val="both"/>
              <w:rPr>
                <w:sz w:val="16"/>
                <w:szCs w:val="16"/>
              </w:rPr>
            </w:pPr>
            <w:r w:rsidRPr="0006097D">
              <w:rPr>
                <w:sz w:val="16"/>
                <w:szCs w:val="16"/>
                <w:lang w:eastAsia="ru-RU" w:bidi="ru-RU"/>
              </w:rPr>
              <w:t>0.10</w:t>
            </w:r>
          </w:p>
        </w:tc>
        <w:tc>
          <w:tcPr>
            <w:tcW w:w="989" w:type="dxa"/>
            <w:tcBorders>
              <w:top w:val="single" w:sz="4" w:space="0" w:color="auto"/>
              <w:left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r w:rsidR="001E534E" w:rsidRPr="0006097D" w:rsidTr="001E534E">
        <w:trPr>
          <w:trHeight w:hRule="exact" w:val="307"/>
          <w:jc w:val="center"/>
        </w:trPr>
        <w:tc>
          <w:tcPr>
            <w:tcW w:w="10195" w:type="dxa"/>
            <w:gridSpan w:val="8"/>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3.Сведения о характерных точках части (частей) границы объекта</w:t>
            </w:r>
          </w:p>
        </w:tc>
      </w:tr>
      <w:tr w:rsidR="001E534E" w:rsidRPr="0006097D" w:rsidTr="001E534E">
        <w:trPr>
          <w:trHeight w:hRule="exact" w:val="302"/>
          <w:jc w:val="center"/>
        </w:trPr>
        <w:tc>
          <w:tcPr>
            <w:tcW w:w="811" w:type="dxa"/>
            <w:tcBorders>
              <w:top w:val="single" w:sz="4" w:space="0" w:color="auto"/>
              <w:lef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Часть №</w:t>
            </w:r>
          </w:p>
        </w:tc>
        <w:tc>
          <w:tcPr>
            <w:tcW w:w="9384" w:type="dxa"/>
            <w:gridSpan w:val="7"/>
            <w:tcBorders>
              <w:top w:val="single" w:sz="4" w:space="0" w:color="auto"/>
              <w:left w:val="single" w:sz="4" w:space="0" w:color="auto"/>
              <w:right w:val="single" w:sz="4" w:space="0" w:color="auto"/>
            </w:tcBorders>
            <w:shd w:val="clear" w:color="auto" w:fill="auto"/>
            <w:vAlign w:val="bottom"/>
          </w:tcPr>
          <w:p w:rsidR="001E534E" w:rsidRPr="0006097D" w:rsidRDefault="001E534E" w:rsidP="001E534E">
            <w:pPr>
              <w:pStyle w:val="af7"/>
              <w:ind w:firstLine="0"/>
              <w:rPr>
                <w:sz w:val="16"/>
                <w:szCs w:val="16"/>
              </w:rPr>
            </w:pPr>
            <w:r w:rsidRPr="0006097D">
              <w:rPr>
                <w:sz w:val="16"/>
                <w:szCs w:val="16"/>
                <w:lang w:eastAsia="ru-RU" w:bidi="ru-RU"/>
              </w:rPr>
              <w:t>О</w:t>
            </w:r>
          </w:p>
        </w:tc>
      </w:tr>
      <w:tr w:rsidR="001E534E" w:rsidRPr="0006097D" w:rsidTr="001E534E">
        <w:trPr>
          <w:trHeight w:hRule="exact" w:val="322"/>
          <w:jc w:val="center"/>
        </w:trPr>
        <w:tc>
          <w:tcPr>
            <w:tcW w:w="81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380"/>
              <w:rPr>
                <w:sz w:val="16"/>
                <w:szCs w:val="16"/>
              </w:rPr>
            </w:pPr>
            <w:r w:rsidRPr="0006097D">
              <w:rPr>
                <w:sz w:val="16"/>
                <w:szCs w:val="16"/>
                <w:lang w:eastAsia="ru-RU" w:bidi="ru-RU"/>
              </w:rPr>
              <w:t>-</w:t>
            </w:r>
          </w:p>
        </w:tc>
        <w:tc>
          <w:tcPr>
            <w:tcW w:w="116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520"/>
              <w:jc w:val="both"/>
              <w:rPr>
                <w:sz w:val="16"/>
                <w:szCs w:val="16"/>
              </w:rPr>
            </w:pPr>
            <w:r w:rsidRPr="0006097D">
              <w:rPr>
                <w:sz w:val="16"/>
                <w:szCs w:val="16"/>
                <w:lang w:eastAsia="ru-RU" w:bidi="ru-RU"/>
              </w:rPr>
              <w:t>-</w:t>
            </w:r>
          </w:p>
        </w:tc>
        <w:tc>
          <w:tcPr>
            <w:tcW w:w="1296"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152"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291"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2117"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1373" w:type="dxa"/>
            <w:tcBorders>
              <w:top w:val="single" w:sz="4" w:space="0" w:color="auto"/>
              <w:left w:val="single" w:sz="4" w:space="0" w:color="auto"/>
              <w:bottom w:val="single" w:sz="4" w:space="0" w:color="auto"/>
            </w:tcBorders>
            <w:shd w:val="clear" w:color="auto" w:fill="auto"/>
            <w:vAlign w:val="center"/>
          </w:tcPr>
          <w:p w:rsidR="001E534E" w:rsidRPr="0006097D" w:rsidRDefault="001E534E" w:rsidP="001E534E">
            <w:pPr>
              <w:pStyle w:val="af7"/>
              <w:ind w:firstLine="0"/>
              <w:jc w:val="center"/>
              <w:rPr>
                <w:sz w:val="16"/>
                <w:szCs w:val="16"/>
              </w:rPr>
            </w:pPr>
            <w:r w:rsidRPr="0006097D">
              <w:rPr>
                <w:sz w:val="16"/>
                <w:szCs w:val="16"/>
                <w:lang w:eastAsia="ru-RU" w:bidi="ru-RU"/>
              </w:rPr>
              <w:t>-</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rsidR="001E534E" w:rsidRPr="0006097D" w:rsidRDefault="001E534E" w:rsidP="001E534E">
            <w:pPr>
              <w:pStyle w:val="af7"/>
              <w:ind w:firstLine="420"/>
              <w:jc w:val="both"/>
              <w:rPr>
                <w:sz w:val="16"/>
                <w:szCs w:val="16"/>
              </w:rPr>
            </w:pPr>
            <w:r w:rsidRPr="0006097D">
              <w:rPr>
                <w:sz w:val="16"/>
                <w:szCs w:val="16"/>
                <w:lang w:eastAsia="ru-RU" w:bidi="ru-RU"/>
              </w:rPr>
              <w:t>-</w:t>
            </w:r>
          </w:p>
        </w:tc>
      </w:tr>
    </w:tbl>
    <w:p w:rsidR="001E534E" w:rsidRPr="0006097D" w:rsidRDefault="001E534E" w:rsidP="001E534E">
      <w:pPr>
        <w:pStyle w:val="af9"/>
        <w:spacing w:after="0"/>
        <w:jc w:val="center"/>
        <w:rPr>
          <w:sz w:val="16"/>
          <w:szCs w:val="16"/>
        </w:rPr>
      </w:pPr>
    </w:p>
    <w:p w:rsidR="001E534E" w:rsidRPr="0006097D" w:rsidRDefault="001E534E" w:rsidP="001E534E">
      <w:pPr>
        <w:rPr>
          <w:sz w:val="16"/>
          <w:szCs w:val="16"/>
        </w:rPr>
      </w:pPr>
    </w:p>
    <w:p w:rsidR="001E534E" w:rsidRDefault="001E534E" w:rsidP="001E534E">
      <w:pPr>
        <w:jc w:val="center"/>
        <w:rPr>
          <w:b/>
          <w:bCs/>
          <w:sz w:val="16"/>
          <w:szCs w:val="16"/>
        </w:rPr>
      </w:pPr>
    </w:p>
    <w:tbl>
      <w:tblPr>
        <w:tblpPr w:leftFromText="180" w:rightFromText="180" w:vertAnchor="text" w:horzAnchor="margin" w:tblpY="461"/>
        <w:tblW w:w="10740"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ayout w:type="fixed"/>
        <w:tblLook w:val="04A0"/>
      </w:tblPr>
      <w:tblGrid>
        <w:gridCol w:w="10740"/>
      </w:tblGrid>
      <w:tr w:rsidR="00172FAF" w:rsidRPr="00F2258D" w:rsidTr="00172FAF">
        <w:trPr>
          <w:trHeight w:val="1343"/>
        </w:trPr>
        <w:tc>
          <w:tcPr>
            <w:tcW w:w="10740" w:type="dxa"/>
            <w:tcBorders>
              <w:top w:val="triple" w:sz="4" w:space="0" w:color="auto"/>
              <w:left w:val="triple" w:sz="4" w:space="0" w:color="auto"/>
              <w:bottom w:val="triple" w:sz="4" w:space="0" w:color="auto"/>
              <w:right w:val="triple" w:sz="4" w:space="0" w:color="auto"/>
            </w:tcBorders>
          </w:tcPr>
          <w:p w:rsidR="00172FAF" w:rsidRPr="00F2258D" w:rsidRDefault="00172FAF" w:rsidP="00172FAF">
            <w:pPr>
              <w:spacing w:line="276" w:lineRule="auto"/>
              <w:jc w:val="center"/>
              <w:rPr>
                <w:sz w:val="16"/>
                <w:szCs w:val="16"/>
              </w:rPr>
            </w:pPr>
            <w:r w:rsidRPr="00F2258D">
              <w:rPr>
                <w:sz w:val="16"/>
                <w:szCs w:val="16"/>
              </w:rPr>
              <w:t>Учредитель: Глава Грибановского городского поселения Грибановского муниципального района Воронежской области</w:t>
            </w:r>
          </w:p>
          <w:p w:rsidR="00172FAF" w:rsidRPr="00F2258D" w:rsidRDefault="00172FAF" w:rsidP="00172FAF">
            <w:pPr>
              <w:spacing w:line="276" w:lineRule="auto"/>
              <w:jc w:val="center"/>
              <w:rPr>
                <w:sz w:val="16"/>
                <w:szCs w:val="16"/>
              </w:rPr>
            </w:pPr>
            <w:r w:rsidRPr="00F2258D">
              <w:rPr>
                <w:sz w:val="16"/>
                <w:szCs w:val="16"/>
              </w:rPr>
              <w:t xml:space="preserve">397240, Воронежская область, Грибановский район, </w:t>
            </w:r>
            <w:proofErr w:type="spellStart"/>
            <w:r w:rsidRPr="00F2258D">
              <w:rPr>
                <w:sz w:val="16"/>
                <w:szCs w:val="16"/>
              </w:rPr>
              <w:t>пгт</w:t>
            </w:r>
            <w:proofErr w:type="spellEnd"/>
            <w:r w:rsidRPr="00F2258D">
              <w:rPr>
                <w:sz w:val="16"/>
                <w:szCs w:val="16"/>
              </w:rPr>
              <w:t>. Гриб</w:t>
            </w:r>
            <w:r>
              <w:rPr>
                <w:sz w:val="16"/>
                <w:szCs w:val="16"/>
              </w:rPr>
              <w:t xml:space="preserve">ановский, ул. </w:t>
            </w:r>
            <w:proofErr w:type="gramStart"/>
            <w:r>
              <w:rPr>
                <w:sz w:val="16"/>
                <w:szCs w:val="16"/>
              </w:rPr>
              <w:t>Центральная</w:t>
            </w:r>
            <w:proofErr w:type="gramEnd"/>
            <w:r>
              <w:rPr>
                <w:sz w:val="16"/>
                <w:szCs w:val="16"/>
              </w:rPr>
              <w:t xml:space="preserve">, 9 </w:t>
            </w:r>
            <w:r w:rsidRPr="00F2258D">
              <w:rPr>
                <w:sz w:val="16"/>
                <w:szCs w:val="16"/>
              </w:rPr>
              <w:t>тел. (47348) 3-08-54, факс. (47348) 3-04-85</w:t>
            </w:r>
          </w:p>
          <w:p w:rsidR="00172FAF" w:rsidRPr="00F2258D" w:rsidRDefault="00172FAF" w:rsidP="00172FAF">
            <w:pPr>
              <w:tabs>
                <w:tab w:val="left" w:pos="1515"/>
              </w:tabs>
              <w:spacing w:line="276" w:lineRule="auto"/>
              <w:jc w:val="center"/>
              <w:rPr>
                <w:sz w:val="16"/>
                <w:szCs w:val="16"/>
              </w:rPr>
            </w:pPr>
            <w:proofErr w:type="gramStart"/>
            <w:r w:rsidRPr="00F2258D">
              <w:rPr>
                <w:sz w:val="16"/>
                <w:szCs w:val="16"/>
              </w:rPr>
              <w:t>Ответственный за выпуск:</w:t>
            </w:r>
            <w:proofErr w:type="gramEnd"/>
            <w:r w:rsidRPr="00F2258D">
              <w:rPr>
                <w:sz w:val="16"/>
                <w:szCs w:val="16"/>
              </w:rPr>
              <w:t xml:space="preserve"> Крылов В.М.</w:t>
            </w:r>
          </w:p>
          <w:p w:rsidR="00172FAF" w:rsidRPr="00F2258D" w:rsidRDefault="00172FAF" w:rsidP="00172FAF">
            <w:pPr>
              <w:spacing w:line="276" w:lineRule="auto"/>
              <w:jc w:val="center"/>
              <w:rPr>
                <w:sz w:val="16"/>
                <w:szCs w:val="16"/>
              </w:rPr>
            </w:pPr>
            <w:r w:rsidRPr="00F2258D">
              <w:rPr>
                <w:sz w:val="16"/>
                <w:szCs w:val="16"/>
              </w:rPr>
              <w:t xml:space="preserve">Подписано к печати </w:t>
            </w:r>
            <w:r>
              <w:rPr>
                <w:sz w:val="16"/>
                <w:szCs w:val="16"/>
              </w:rPr>
              <w:t>25.06</w:t>
            </w:r>
            <w:r w:rsidRPr="00F2258D">
              <w:rPr>
                <w:sz w:val="16"/>
                <w:szCs w:val="16"/>
              </w:rPr>
              <w:t>.2025 г.</w:t>
            </w:r>
            <w:r>
              <w:rPr>
                <w:sz w:val="16"/>
                <w:szCs w:val="16"/>
              </w:rPr>
              <w:t>09</w:t>
            </w:r>
            <w:r w:rsidRPr="00F2258D">
              <w:rPr>
                <w:sz w:val="16"/>
                <w:szCs w:val="16"/>
              </w:rPr>
              <w:t>-00 часов</w:t>
            </w:r>
          </w:p>
          <w:p w:rsidR="00172FAF" w:rsidRPr="00F2258D" w:rsidRDefault="00172FAF" w:rsidP="00172FAF">
            <w:pPr>
              <w:spacing w:line="276" w:lineRule="auto"/>
              <w:jc w:val="center"/>
              <w:rPr>
                <w:sz w:val="16"/>
                <w:szCs w:val="16"/>
              </w:rPr>
            </w:pPr>
            <w:r w:rsidRPr="00F2258D">
              <w:rPr>
                <w:sz w:val="16"/>
                <w:szCs w:val="16"/>
              </w:rPr>
              <w:t>Тираж 10 экз.</w:t>
            </w:r>
          </w:p>
          <w:p w:rsidR="00172FAF" w:rsidRPr="00F2258D" w:rsidRDefault="00172FAF" w:rsidP="00172FAF">
            <w:pPr>
              <w:spacing w:line="276" w:lineRule="auto"/>
              <w:jc w:val="center"/>
              <w:rPr>
                <w:sz w:val="16"/>
                <w:szCs w:val="16"/>
              </w:rPr>
            </w:pPr>
            <w:r w:rsidRPr="00F2258D">
              <w:rPr>
                <w:sz w:val="16"/>
                <w:szCs w:val="16"/>
              </w:rPr>
              <w:t>Распространяется бесплатно</w:t>
            </w:r>
          </w:p>
        </w:tc>
      </w:tr>
    </w:tbl>
    <w:p w:rsidR="00A1239D" w:rsidRDefault="00A1239D" w:rsidP="00172FAF"/>
    <w:sectPr w:rsidR="00A1239D" w:rsidSect="001E534E">
      <w:headerReference w:type="default" r:id="rId63"/>
      <w:pgSz w:w="11906" w:h="16838"/>
      <w:pgMar w:top="364" w:right="566" w:bottom="568" w:left="709"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27067" w:rsidRDefault="00F27067" w:rsidP="001E534E">
      <w:r>
        <w:separator/>
      </w:r>
    </w:p>
  </w:endnote>
  <w:endnote w:type="continuationSeparator" w:id="0">
    <w:p w:rsidR="00F27067" w:rsidRDefault="00F27067" w:rsidP="001E534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Arial Unicode MS"/>
    <w:charset w:val="00"/>
    <w:family w:val="roman"/>
    <w:pitch w:val="default"/>
    <w:sig w:usb0="00000000" w:usb1="00000000" w:usb2="00000000" w:usb3="00000000" w:csb0="0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rebuchet MS">
    <w:panose1 w:val="020B0603020202020204"/>
    <w:charset w:val="CC"/>
    <w:family w:val="swiss"/>
    <w:pitch w:val="variable"/>
    <w:sig w:usb0="00000287" w:usb1="00000003" w:usb2="00000000" w:usb3="00000000" w:csb0="0000009F" w:csb1="00000000"/>
  </w:font>
  <w:font w:name="Consolas">
    <w:panose1 w:val="020B0609020204030204"/>
    <w:charset w:val="CC"/>
    <w:family w:val="modern"/>
    <w:pitch w:val="fixed"/>
    <w:sig w:usb0="E10002FF" w:usb1="4000FCFF" w:usb2="00000009" w:usb3="00000000" w:csb0="0000019F" w:csb1="00000000"/>
  </w:font>
  <w:font w:name="OpenSymbol">
    <w:charset w:val="00"/>
    <w:family w:val="auto"/>
    <w:pitch w:val="variable"/>
    <w:sig w:usb0="800000AF" w:usb1="1001ECEA" w:usb2="00000000" w:usb3="00000000" w:csb0="00000001" w:csb1="00000000"/>
  </w:font>
  <w:font w:name="Antiqua">
    <w:altName w:val="Times New Roman"/>
    <w:panose1 w:val="00000000000000000000"/>
    <w:charset w:val="00"/>
    <w:family w:val="auto"/>
    <w:notTrueType/>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AGGal">
    <w:altName w:val="Times New Roman"/>
    <w:charset w:val="00"/>
    <w:family w:val="auto"/>
    <w:pitch w:val="variable"/>
    <w:sig w:usb0="00000000" w:usb1="00000000" w:usb2="00000000" w:usb3="00000000" w:csb0="00000000" w:csb1="00000000"/>
  </w:font>
  <w:font w:name="Arial CYR">
    <w:panose1 w:val="020B0604020202020204"/>
    <w:charset w:val="CC"/>
    <w:family w:val="swiss"/>
    <w:pitch w:val="variable"/>
    <w:sig w:usb0="E0002AFF" w:usb1="C0007843" w:usb2="00000009" w:usb3="00000000" w:csb0="000001FF" w:csb1="00000000"/>
  </w:font>
  <w:font w:name="SchoolBook">
    <w:altName w:val="Times New Roman"/>
    <w:charset w:val="00"/>
    <w:family w:val="auto"/>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TimesNewRomanPSMT">
    <w:altName w:val="Yu Gothic"/>
    <w:panose1 w:val="00000000000000000000"/>
    <w:charset w:val="80"/>
    <w:family w:val="auto"/>
    <w:notTrueType/>
    <w:pitch w:val="default"/>
    <w:sig w:usb0="00000001" w:usb1="08070000" w:usb2="00000010" w:usb3="00000000" w:csb0="00020000" w:csb1="00000000"/>
  </w:font>
  <w:font w:name="TimesNewRoman">
    <w:altName w:val="Yu Gothic"/>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4EAE" w:rsidRDefault="00644EAE" w:rsidP="001E534E">
    <w:pPr>
      <w:pStyle w:val="af3"/>
      <w:tabs>
        <w:tab w:val="clear" w:pos="4677"/>
        <w:tab w:val="clear" w:pos="9355"/>
        <w:tab w:val="right" w:pos="14853"/>
      </w:tabs>
      <w:ind w:left="142"/>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4EAE" w:rsidRDefault="00644EAE" w:rsidP="001E534E">
    <w:pPr>
      <w:pStyle w:val="af3"/>
      <w:tabs>
        <w:tab w:val="clear" w:pos="4677"/>
        <w:tab w:val="clear" w:pos="9355"/>
        <w:tab w:val="right" w:pos="14317"/>
      </w:tabs>
      <w:ind w:left="142"/>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4EAE" w:rsidRDefault="00644EAE" w:rsidP="001E534E">
    <w:pPr>
      <w:pStyle w:val="af3"/>
      <w:tabs>
        <w:tab w:val="clear" w:pos="4677"/>
        <w:tab w:val="clear" w:pos="9355"/>
        <w:tab w:val="left" w:pos="5775"/>
        <w:tab w:val="left" w:pos="9225"/>
        <w:tab w:val="right" w:pos="14317"/>
      </w:tabs>
      <w:ind w:left="142"/>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27067" w:rsidRDefault="00F27067" w:rsidP="001E534E">
      <w:r>
        <w:separator/>
      </w:r>
    </w:p>
  </w:footnote>
  <w:footnote w:type="continuationSeparator" w:id="0">
    <w:p w:rsidR="00F27067" w:rsidRDefault="00F27067" w:rsidP="001E534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41876"/>
      <w:docPartObj>
        <w:docPartGallery w:val="Page Numbers (Top of Page)"/>
        <w:docPartUnique/>
      </w:docPartObj>
    </w:sdtPr>
    <w:sdtContent>
      <w:p w:rsidR="00644EAE" w:rsidRDefault="00644EAE">
        <w:pPr>
          <w:pStyle w:val="a5"/>
          <w:jc w:val="center"/>
        </w:pPr>
        <w:fldSimple w:instr=" PAGE   \* MERGEFORMAT ">
          <w:r>
            <w:rPr>
              <w:noProof/>
            </w:rPr>
            <w:t>43</w:t>
          </w:r>
        </w:fldSimple>
      </w:p>
    </w:sdtContent>
  </w:sdt>
  <w:p w:rsidR="00644EAE" w:rsidRPr="00BA6DD3" w:rsidRDefault="00644EAE" w:rsidP="001E534E">
    <w:pPr>
      <w:pStyle w:val="a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435875"/>
      <w:docPartObj>
        <w:docPartGallery w:val="Page Numbers (Top of Page)"/>
        <w:docPartUnique/>
      </w:docPartObj>
    </w:sdtPr>
    <w:sdtEndPr>
      <w:rPr>
        <w:rFonts w:ascii="Times New Roman" w:hAnsi="Times New Roman" w:cs="Times New Roman"/>
        <w:b w:val="0"/>
        <w:i w:val="0"/>
      </w:rPr>
    </w:sdtEndPr>
    <w:sdtContent>
      <w:p w:rsidR="00644EAE" w:rsidRPr="001A21C6" w:rsidRDefault="00644EAE">
        <w:pPr>
          <w:pStyle w:val="a5"/>
          <w:jc w:val="center"/>
          <w:rPr>
            <w:rFonts w:ascii="Times New Roman" w:hAnsi="Times New Roman" w:cs="Times New Roman"/>
            <w:b w:val="0"/>
            <w:i w:val="0"/>
          </w:rPr>
        </w:pPr>
        <w:r w:rsidRPr="001A21C6">
          <w:rPr>
            <w:rFonts w:ascii="Times New Roman" w:hAnsi="Times New Roman" w:cs="Times New Roman"/>
            <w:b w:val="0"/>
            <w:i w:val="0"/>
          </w:rPr>
          <w:fldChar w:fldCharType="begin"/>
        </w:r>
        <w:r w:rsidRPr="001A21C6">
          <w:rPr>
            <w:rFonts w:ascii="Times New Roman" w:hAnsi="Times New Roman" w:cs="Times New Roman"/>
            <w:b w:val="0"/>
            <w:i w:val="0"/>
          </w:rPr>
          <w:instrText xml:space="preserve"> PAGE   \* MERGEFORMAT </w:instrText>
        </w:r>
        <w:r w:rsidRPr="001A21C6">
          <w:rPr>
            <w:rFonts w:ascii="Times New Roman" w:hAnsi="Times New Roman" w:cs="Times New Roman"/>
            <w:b w:val="0"/>
            <w:i w:val="0"/>
          </w:rPr>
          <w:fldChar w:fldCharType="separate"/>
        </w:r>
        <w:r w:rsidR="00CC37A1">
          <w:rPr>
            <w:rFonts w:ascii="Times New Roman" w:hAnsi="Times New Roman" w:cs="Times New Roman"/>
            <w:b w:val="0"/>
            <w:i w:val="0"/>
            <w:noProof/>
          </w:rPr>
          <w:t>90</w:t>
        </w:r>
        <w:r w:rsidRPr="001A21C6">
          <w:rPr>
            <w:rFonts w:ascii="Times New Roman" w:hAnsi="Times New Roman" w:cs="Times New Roman"/>
            <w:b w:val="0"/>
            <w:i w:val="0"/>
          </w:rPr>
          <w:fldChar w:fldCharType="end"/>
        </w:r>
      </w:p>
    </w:sdtContent>
  </w:sdt>
  <w:p w:rsidR="00644EAE" w:rsidRDefault="00644EAE">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D73F7"/>
    <w:multiLevelType w:val="hybridMultilevel"/>
    <w:tmpl w:val="4B88FE4A"/>
    <w:lvl w:ilvl="0" w:tplc="43F2E59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9535C2A"/>
    <w:multiLevelType w:val="hybridMultilevel"/>
    <w:tmpl w:val="F6E0901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9D01CE1"/>
    <w:multiLevelType w:val="hybridMultilevel"/>
    <w:tmpl w:val="3ED6FD7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0B2D79CF"/>
    <w:multiLevelType w:val="hybridMultilevel"/>
    <w:tmpl w:val="920A0A34"/>
    <w:lvl w:ilvl="0" w:tplc="5E8481CE">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nsid w:val="0BF30861"/>
    <w:multiLevelType w:val="hybridMultilevel"/>
    <w:tmpl w:val="4C8AC06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0F432C66"/>
    <w:multiLevelType w:val="hybridMultilevel"/>
    <w:tmpl w:val="0530635A"/>
    <w:lvl w:ilvl="0" w:tplc="917E084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0FBE1772"/>
    <w:multiLevelType w:val="hybridMultilevel"/>
    <w:tmpl w:val="2AE26ABA"/>
    <w:lvl w:ilvl="0" w:tplc="5E8481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0541707"/>
    <w:multiLevelType w:val="multilevel"/>
    <w:tmpl w:val="B396033A"/>
    <w:styleLink w:val="3"/>
    <w:lvl w:ilvl="0">
      <w:start w:val="1"/>
      <w:numFmt w:val="decimal"/>
      <w:pStyle w:val="-"/>
      <w:lvlText w:val="%1."/>
      <w:lvlJc w:val="left"/>
      <w:pPr>
        <w:tabs>
          <w:tab w:val="num" w:pos="1440"/>
        </w:tabs>
        <w:ind w:left="1440" w:hanging="360"/>
      </w:pPr>
      <w:rPr>
        <w:rFonts w:ascii="Times New Roman" w:eastAsia="Times New Roman" w:hAnsi="Times New Roman" w:cs="Times New Roman"/>
        <w:sz w:val="26"/>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8">
    <w:nsid w:val="17ED1DD6"/>
    <w:multiLevelType w:val="hybridMultilevel"/>
    <w:tmpl w:val="BDCA8030"/>
    <w:lvl w:ilvl="0" w:tplc="5E8481CE">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88E27F5"/>
    <w:multiLevelType w:val="hybridMultilevel"/>
    <w:tmpl w:val="55E6EF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2D874D1"/>
    <w:multiLevelType w:val="hybridMultilevel"/>
    <w:tmpl w:val="6D90C570"/>
    <w:lvl w:ilvl="0" w:tplc="5E8481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5795705"/>
    <w:multiLevelType w:val="hybridMultilevel"/>
    <w:tmpl w:val="99141380"/>
    <w:lvl w:ilvl="0" w:tplc="98DCDF70">
      <w:start w:val="1"/>
      <w:numFmt w:val="decimal"/>
      <w:lvlText w:val="%1."/>
      <w:lvlJc w:val="left"/>
      <w:pPr>
        <w:ind w:left="502" w:hanging="360"/>
      </w:pPr>
      <w:rPr>
        <w:b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
    <w:nsid w:val="28A45199"/>
    <w:multiLevelType w:val="hybridMultilevel"/>
    <w:tmpl w:val="3DC4E388"/>
    <w:lvl w:ilvl="0" w:tplc="5E8481CE">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3">
    <w:nsid w:val="28E63E0B"/>
    <w:multiLevelType w:val="hybridMultilevel"/>
    <w:tmpl w:val="B54EE110"/>
    <w:lvl w:ilvl="0" w:tplc="5E8481C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A5542E3"/>
    <w:multiLevelType w:val="hybridMultilevel"/>
    <w:tmpl w:val="82BA8052"/>
    <w:lvl w:ilvl="0" w:tplc="5E8481C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A815073"/>
    <w:multiLevelType w:val="hybridMultilevel"/>
    <w:tmpl w:val="2CDC7F9E"/>
    <w:lvl w:ilvl="0" w:tplc="D898FE0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nsid w:val="2F516F17"/>
    <w:multiLevelType w:val="hybridMultilevel"/>
    <w:tmpl w:val="146CF318"/>
    <w:lvl w:ilvl="0" w:tplc="5FA0F8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0457763"/>
    <w:multiLevelType w:val="hybridMultilevel"/>
    <w:tmpl w:val="C1DC895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8">
    <w:nsid w:val="32FD48F8"/>
    <w:multiLevelType w:val="hybridMultilevel"/>
    <w:tmpl w:val="211A5938"/>
    <w:lvl w:ilvl="0" w:tplc="917E0840">
      <w:start w:val="1"/>
      <w:numFmt w:val="bullet"/>
      <w:lvlText w:val=""/>
      <w:lvlJc w:val="left"/>
      <w:pPr>
        <w:ind w:left="671"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5F078EE"/>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0">
    <w:nsid w:val="36A339FF"/>
    <w:multiLevelType w:val="hybridMultilevel"/>
    <w:tmpl w:val="1B2A8926"/>
    <w:lvl w:ilvl="0" w:tplc="0D6432F6">
      <w:start w:val="1"/>
      <w:numFmt w:val="bullet"/>
      <w:pStyle w:val="a"/>
      <w:lvlText w:val=""/>
      <w:lvlJc w:val="left"/>
      <w:pPr>
        <w:ind w:left="3054" w:hanging="360"/>
      </w:pPr>
      <w:rPr>
        <w:rFonts w:ascii="Symbol" w:hAnsi="Symbol" w:hint="default"/>
      </w:rPr>
    </w:lvl>
    <w:lvl w:ilvl="1" w:tplc="04190003" w:tentative="1">
      <w:start w:val="1"/>
      <w:numFmt w:val="bullet"/>
      <w:lvlText w:val="o"/>
      <w:lvlJc w:val="left"/>
      <w:pPr>
        <w:ind w:left="2858" w:hanging="360"/>
      </w:pPr>
      <w:rPr>
        <w:rFonts w:ascii="Courier New" w:hAnsi="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21">
    <w:nsid w:val="375C1486"/>
    <w:multiLevelType w:val="hybridMultilevel"/>
    <w:tmpl w:val="20D8514A"/>
    <w:lvl w:ilvl="0" w:tplc="0000002D">
      <w:start w:val="1"/>
      <w:numFmt w:val="bullet"/>
      <w:lvlText w:val=""/>
      <w:lvlJc w:val="left"/>
      <w:pPr>
        <w:ind w:left="1287" w:hanging="360"/>
      </w:pPr>
      <w:rPr>
        <w:rFonts w:ascii="Symbol" w:hAnsi="Symbol" w:cs="StarSymbol"/>
        <w:sz w:val="18"/>
        <w:szCs w:val="1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8345307"/>
    <w:multiLevelType w:val="multilevel"/>
    <w:tmpl w:val="37E6F334"/>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1080"/>
        </w:tabs>
        <w:ind w:left="1080" w:hanging="360"/>
      </w:pPr>
      <w:rPr>
        <w:rFonts w:hint="default"/>
        <w:b/>
      </w:rPr>
    </w:lvl>
    <w:lvl w:ilvl="2">
      <w:start w:val="1"/>
      <w:numFmt w:val="decimal"/>
      <w:pStyle w:val="S3"/>
      <w:lvlText w:val="%1.%2.%3"/>
      <w:lvlJc w:val="left"/>
      <w:pPr>
        <w:tabs>
          <w:tab w:val="num" w:pos="1440"/>
        </w:tabs>
        <w:ind w:left="1440" w:hanging="720"/>
      </w:pPr>
      <w:rPr>
        <w:rFonts w:hint="default"/>
        <w:color w:val="auto"/>
      </w:rPr>
    </w:lvl>
    <w:lvl w:ilvl="3">
      <w:start w:val="1"/>
      <w:numFmt w:val="decimal"/>
      <w:pStyle w:val="S4"/>
      <w:lvlText w:val="%1.%2.%3.%4"/>
      <w:lvlJc w:val="left"/>
      <w:pPr>
        <w:tabs>
          <w:tab w:val="num" w:pos="1800"/>
        </w:tabs>
        <w:ind w:left="1800" w:hanging="720"/>
      </w:pPr>
      <w:rPr>
        <w:rFonts w:hint="default"/>
      </w:rPr>
    </w:lvl>
    <w:lvl w:ilvl="4">
      <w:start w:val="1"/>
      <w:numFmt w:val="decimal"/>
      <w:pStyle w:val="S5"/>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3">
    <w:nsid w:val="38CC21E3"/>
    <w:multiLevelType w:val="hybridMultilevel"/>
    <w:tmpl w:val="5B04352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9B349A5"/>
    <w:multiLevelType w:val="multilevel"/>
    <w:tmpl w:val="FA52AA66"/>
    <w:lvl w:ilvl="0">
      <w:start w:val="1"/>
      <w:numFmt w:val="decimal"/>
      <w:lvlText w:val="%1."/>
      <w:lvlJc w:val="left"/>
      <w:pPr>
        <w:ind w:left="360" w:hanging="360"/>
      </w:pPr>
      <w:rPr>
        <w:rFonts w:hint="default"/>
        <w:b w:val="0"/>
      </w:rPr>
    </w:lvl>
    <w:lvl w:ilvl="1">
      <w:start w:val="1"/>
      <w:numFmt w:val="decimal"/>
      <w:lvlText w:val="%1.%2."/>
      <w:lvlJc w:val="left"/>
      <w:pPr>
        <w:ind w:left="2062" w:hanging="360"/>
      </w:pPr>
      <w:rPr>
        <w:rFonts w:hint="default"/>
        <w:b/>
      </w:rPr>
    </w:lvl>
    <w:lvl w:ilvl="2">
      <w:start w:val="1"/>
      <w:numFmt w:val="decimal"/>
      <w:lvlText w:val="%1.%2.%3."/>
      <w:lvlJc w:val="left"/>
      <w:pPr>
        <w:ind w:left="7383" w:hanging="720"/>
      </w:pPr>
      <w:rPr>
        <w:rFonts w:hint="default"/>
        <w:b/>
      </w:rPr>
    </w:lvl>
    <w:lvl w:ilvl="3">
      <w:start w:val="1"/>
      <w:numFmt w:val="decimal"/>
      <w:lvlText w:val="%1.%2.%3.%4."/>
      <w:lvlJc w:val="left"/>
      <w:pPr>
        <w:ind w:left="3960" w:hanging="720"/>
      </w:pPr>
      <w:rPr>
        <w:rFonts w:hint="default"/>
        <w:b w:val="0"/>
      </w:rPr>
    </w:lvl>
    <w:lvl w:ilvl="4">
      <w:start w:val="1"/>
      <w:numFmt w:val="decimal"/>
      <w:lvlText w:val="%1.%2.%3.%4.%5."/>
      <w:lvlJc w:val="left"/>
      <w:pPr>
        <w:ind w:left="5400" w:hanging="1080"/>
      </w:pPr>
      <w:rPr>
        <w:rFonts w:hint="default"/>
        <w:b w:val="0"/>
      </w:rPr>
    </w:lvl>
    <w:lvl w:ilvl="5">
      <w:start w:val="1"/>
      <w:numFmt w:val="decimal"/>
      <w:lvlText w:val="%1.%2.%3.%4.%5.%6."/>
      <w:lvlJc w:val="left"/>
      <w:pPr>
        <w:ind w:left="6480" w:hanging="1080"/>
      </w:pPr>
      <w:rPr>
        <w:rFonts w:hint="default"/>
        <w:b w:val="0"/>
      </w:rPr>
    </w:lvl>
    <w:lvl w:ilvl="6">
      <w:start w:val="1"/>
      <w:numFmt w:val="decimal"/>
      <w:lvlText w:val="%1.%2.%3.%4.%5.%6.%7."/>
      <w:lvlJc w:val="left"/>
      <w:pPr>
        <w:ind w:left="7920" w:hanging="1440"/>
      </w:pPr>
      <w:rPr>
        <w:rFonts w:hint="default"/>
        <w:b w:val="0"/>
      </w:rPr>
    </w:lvl>
    <w:lvl w:ilvl="7">
      <w:start w:val="1"/>
      <w:numFmt w:val="decimal"/>
      <w:lvlText w:val="%1.%2.%3.%4.%5.%6.%7.%8."/>
      <w:lvlJc w:val="left"/>
      <w:pPr>
        <w:ind w:left="9000" w:hanging="1440"/>
      </w:pPr>
      <w:rPr>
        <w:rFonts w:hint="default"/>
        <w:b w:val="0"/>
      </w:rPr>
    </w:lvl>
    <w:lvl w:ilvl="8">
      <w:start w:val="1"/>
      <w:numFmt w:val="decimal"/>
      <w:lvlText w:val="%1.%2.%3.%4.%5.%6.%7.%8.%9."/>
      <w:lvlJc w:val="left"/>
      <w:pPr>
        <w:ind w:left="10440" w:hanging="1800"/>
      </w:pPr>
      <w:rPr>
        <w:rFonts w:hint="default"/>
        <w:b w:val="0"/>
      </w:rPr>
    </w:lvl>
  </w:abstractNum>
  <w:abstractNum w:abstractNumId="25">
    <w:nsid w:val="3D093367"/>
    <w:multiLevelType w:val="hybridMultilevel"/>
    <w:tmpl w:val="80AA6F5E"/>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1995259"/>
    <w:multiLevelType w:val="multilevel"/>
    <w:tmpl w:val="2FF07804"/>
    <w:styleLink w:val="a0"/>
    <w:lvl w:ilvl="0">
      <w:start w:val="1"/>
      <w:numFmt w:val="decimal"/>
      <w:lvlText w:val="%1."/>
      <w:lvlJc w:val="left"/>
      <w:pPr>
        <w:tabs>
          <w:tab w:val="num" w:pos="0"/>
        </w:tabs>
        <w:ind w:left="360" w:hanging="360"/>
      </w:pPr>
      <w:rPr>
        <w:rFonts w:hint="default"/>
        <w:sz w:val="26"/>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7">
    <w:nsid w:val="48745CAC"/>
    <w:multiLevelType w:val="hybridMultilevel"/>
    <w:tmpl w:val="54EEC014"/>
    <w:lvl w:ilvl="0" w:tplc="5E8481CE">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9EC3771"/>
    <w:multiLevelType w:val="hybridMultilevel"/>
    <w:tmpl w:val="5314BE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AAA3315"/>
    <w:multiLevelType w:val="hybridMultilevel"/>
    <w:tmpl w:val="E7E4ABC2"/>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DAD1BCC"/>
    <w:multiLevelType w:val="hybridMultilevel"/>
    <w:tmpl w:val="1444E6AC"/>
    <w:lvl w:ilvl="0" w:tplc="5FA0F8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5193380E"/>
    <w:multiLevelType w:val="hybridMultilevel"/>
    <w:tmpl w:val="434ACC3E"/>
    <w:lvl w:ilvl="0" w:tplc="8D522CF2">
      <w:start w:val="1"/>
      <w:numFmt w:val="bullet"/>
      <w:pStyle w:val="2"/>
      <w:lvlText w:val="−"/>
      <w:lvlJc w:val="left"/>
      <w:pPr>
        <w:tabs>
          <w:tab w:val="num" w:pos="1353"/>
        </w:tabs>
        <w:ind w:left="1353" w:hanging="360"/>
      </w:pPr>
      <w:rPr>
        <w:rFonts w:ascii="Times New Roman" w:hAnsi="Times New Roman" w:cs="Times New Roman" w:hint="default"/>
      </w:rPr>
    </w:lvl>
    <w:lvl w:ilvl="1" w:tplc="04190003" w:tentative="1">
      <w:start w:val="1"/>
      <w:numFmt w:val="bullet"/>
      <w:lvlText w:val="o"/>
      <w:lvlJc w:val="left"/>
      <w:pPr>
        <w:tabs>
          <w:tab w:val="num" w:pos="-436"/>
        </w:tabs>
        <w:ind w:left="-436" w:hanging="360"/>
      </w:pPr>
      <w:rPr>
        <w:rFonts w:ascii="Courier New" w:hAnsi="Courier New" w:cs="Courier New" w:hint="default"/>
      </w:rPr>
    </w:lvl>
    <w:lvl w:ilvl="2" w:tplc="04190005" w:tentative="1">
      <w:start w:val="1"/>
      <w:numFmt w:val="bullet"/>
      <w:lvlText w:val=""/>
      <w:lvlJc w:val="left"/>
      <w:pPr>
        <w:tabs>
          <w:tab w:val="num" w:pos="284"/>
        </w:tabs>
        <w:ind w:left="284" w:hanging="360"/>
      </w:pPr>
      <w:rPr>
        <w:rFonts w:ascii="Wingdings" w:hAnsi="Wingdings" w:hint="default"/>
      </w:rPr>
    </w:lvl>
    <w:lvl w:ilvl="3" w:tplc="04190001" w:tentative="1">
      <w:start w:val="1"/>
      <w:numFmt w:val="bullet"/>
      <w:lvlText w:val=""/>
      <w:lvlJc w:val="left"/>
      <w:pPr>
        <w:tabs>
          <w:tab w:val="num" w:pos="1004"/>
        </w:tabs>
        <w:ind w:left="1004" w:hanging="360"/>
      </w:pPr>
      <w:rPr>
        <w:rFonts w:ascii="Symbol" w:hAnsi="Symbol" w:hint="default"/>
      </w:rPr>
    </w:lvl>
    <w:lvl w:ilvl="4" w:tplc="04190003" w:tentative="1">
      <w:start w:val="1"/>
      <w:numFmt w:val="bullet"/>
      <w:lvlText w:val="o"/>
      <w:lvlJc w:val="left"/>
      <w:pPr>
        <w:tabs>
          <w:tab w:val="num" w:pos="1724"/>
        </w:tabs>
        <w:ind w:left="1724" w:hanging="360"/>
      </w:pPr>
      <w:rPr>
        <w:rFonts w:ascii="Courier New" w:hAnsi="Courier New" w:cs="Courier New" w:hint="default"/>
      </w:rPr>
    </w:lvl>
    <w:lvl w:ilvl="5" w:tplc="04190005" w:tentative="1">
      <w:start w:val="1"/>
      <w:numFmt w:val="bullet"/>
      <w:lvlText w:val=""/>
      <w:lvlJc w:val="left"/>
      <w:pPr>
        <w:tabs>
          <w:tab w:val="num" w:pos="2444"/>
        </w:tabs>
        <w:ind w:left="2444" w:hanging="360"/>
      </w:pPr>
      <w:rPr>
        <w:rFonts w:ascii="Wingdings" w:hAnsi="Wingdings" w:hint="default"/>
      </w:rPr>
    </w:lvl>
    <w:lvl w:ilvl="6" w:tplc="04190001" w:tentative="1">
      <w:start w:val="1"/>
      <w:numFmt w:val="bullet"/>
      <w:lvlText w:val=""/>
      <w:lvlJc w:val="left"/>
      <w:pPr>
        <w:tabs>
          <w:tab w:val="num" w:pos="3164"/>
        </w:tabs>
        <w:ind w:left="3164" w:hanging="360"/>
      </w:pPr>
      <w:rPr>
        <w:rFonts w:ascii="Symbol" w:hAnsi="Symbol" w:hint="default"/>
      </w:rPr>
    </w:lvl>
    <w:lvl w:ilvl="7" w:tplc="04190003" w:tentative="1">
      <w:start w:val="1"/>
      <w:numFmt w:val="bullet"/>
      <w:lvlText w:val="o"/>
      <w:lvlJc w:val="left"/>
      <w:pPr>
        <w:tabs>
          <w:tab w:val="num" w:pos="3884"/>
        </w:tabs>
        <w:ind w:left="3884" w:hanging="360"/>
      </w:pPr>
      <w:rPr>
        <w:rFonts w:ascii="Courier New" w:hAnsi="Courier New" w:cs="Courier New" w:hint="default"/>
      </w:rPr>
    </w:lvl>
    <w:lvl w:ilvl="8" w:tplc="04190005" w:tentative="1">
      <w:start w:val="1"/>
      <w:numFmt w:val="bullet"/>
      <w:lvlText w:val=""/>
      <w:lvlJc w:val="left"/>
      <w:pPr>
        <w:tabs>
          <w:tab w:val="num" w:pos="4604"/>
        </w:tabs>
        <w:ind w:left="4604" w:hanging="360"/>
      </w:pPr>
      <w:rPr>
        <w:rFonts w:ascii="Wingdings" w:hAnsi="Wingdings" w:hint="default"/>
      </w:rPr>
    </w:lvl>
  </w:abstractNum>
  <w:abstractNum w:abstractNumId="32">
    <w:nsid w:val="51A43C21"/>
    <w:multiLevelType w:val="hybridMultilevel"/>
    <w:tmpl w:val="BB9271D8"/>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67C1DBC"/>
    <w:multiLevelType w:val="hybridMultilevel"/>
    <w:tmpl w:val="16C61B7E"/>
    <w:styleLink w:val="1111112"/>
    <w:lvl w:ilvl="0" w:tplc="11762392">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742590E"/>
    <w:multiLevelType w:val="multilevel"/>
    <w:tmpl w:val="99640D7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58354290"/>
    <w:multiLevelType w:val="hybridMultilevel"/>
    <w:tmpl w:val="B75AA588"/>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6">
    <w:nsid w:val="58CD08AF"/>
    <w:multiLevelType w:val="multilevel"/>
    <w:tmpl w:val="C742B57A"/>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nsid w:val="5FA45713"/>
    <w:multiLevelType w:val="hybridMultilevel"/>
    <w:tmpl w:val="55E6EFBE"/>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8">
    <w:nsid w:val="62B7647F"/>
    <w:multiLevelType w:val="hybridMultilevel"/>
    <w:tmpl w:val="5F769E24"/>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5D977F3"/>
    <w:multiLevelType w:val="hybridMultilevel"/>
    <w:tmpl w:val="A572749C"/>
    <w:lvl w:ilvl="0" w:tplc="023E76B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68CA6085"/>
    <w:multiLevelType w:val="hybridMultilevel"/>
    <w:tmpl w:val="61764706"/>
    <w:styleLink w:val="1111111"/>
    <w:lvl w:ilvl="0" w:tplc="1648440C">
      <w:start w:val="1"/>
      <w:numFmt w:val="decimal"/>
      <w:pStyle w:val="6"/>
      <w:lvlText w:val="1.9.%1."/>
      <w:lvlJc w:val="left"/>
      <w:pPr>
        <w:ind w:left="1069" w:hanging="360"/>
      </w:pPr>
      <w:rPr>
        <w:rFonts w:hint="default"/>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41">
    <w:nsid w:val="6ACF51DF"/>
    <w:multiLevelType w:val="hybridMultilevel"/>
    <w:tmpl w:val="4F365830"/>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2">
    <w:nsid w:val="6B586861"/>
    <w:multiLevelType w:val="hybridMultilevel"/>
    <w:tmpl w:val="4CA0F956"/>
    <w:lvl w:ilvl="0" w:tplc="8E5619B4">
      <w:start w:val="220"/>
      <w:numFmt w:val="bullet"/>
      <w:lvlText w:val="-"/>
      <w:lvlJc w:val="left"/>
      <w:pPr>
        <w:tabs>
          <w:tab w:val="num" w:pos="360"/>
        </w:tabs>
        <w:ind w:left="360" w:hanging="360"/>
      </w:pPr>
      <w:rPr>
        <w:rFonts w:ascii="Times New Roman" w:eastAsia="Times New Roman" w:hAnsi="Times New Roman" w:hint="default"/>
      </w:rPr>
    </w:lvl>
    <w:lvl w:ilvl="1" w:tplc="04190003">
      <w:start w:val="1"/>
      <w:numFmt w:val="bullet"/>
      <w:lvlText w:val="o"/>
      <w:lvlJc w:val="left"/>
      <w:pPr>
        <w:tabs>
          <w:tab w:val="num" w:pos="732"/>
        </w:tabs>
        <w:ind w:left="732" w:hanging="360"/>
      </w:pPr>
      <w:rPr>
        <w:rFonts w:ascii="Courier New" w:hAnsi="Courier New" w:hint="default"/>
      </w:rPr>
    </w:lvl>
    <w:lvl w:ilvl="2" w:tplc="04190005">
      <w:start w:val="1"/>
      <w:numFmt w:val="bullet"/>
      <w:lvlText w:val=""/>
      <w:lvlJc w:val="left"/>
      <w:pPr>
        <w:tabs>
          <w:tab w:val="num" w:pos="1452"/>
        </w:tabs>
        <w:ind w:left="1452" w:hanging="360"/>
      </w:pPr>
      <w:rPr>
        <w:rFonts w:ascii="Wingdings" w:hAnsi="Wingdings" w:hint="default"/>
      </w:rPr>
    </w:lvl>
    <w:lvl w:ilvl="3" w:tplc="04190001">
      <w:start w:val="1"/>
      <w:numFmt w:val="bullet"/>
      <w:lvlText w:val=""/>
      <w:lvlJc w:val="left"/>
      <w:pPr>
        <w:tabs>
          <w:tab w:val="num" w:pos="2172"/>
        </w:tabs>
        <w:ind w:left="2172" w:hanging="360"/>
      </w:pPr>
      <w:rPr>
        <w:rFonts w:ascii="Symbol" w:hAnsi="Symbol" w:hint="default"/>
      </w:rPr>
    </w:lvl>
    <w:lvl w:ilvl="4" w:tplc="04190003">
      <w:start w:val="1"/>
      <w:numFmt w:val="bullet"/>
      <w:lvlText w:val="o"/>
      <w:lvlJc w:val="left"/>
      <w:pPr>
        <w:tabs>
          <w:tab w:val="num" w:pos="2892"/>
        </w:tabs>
        <w:ind w:left="2892" w:hanging="360"/>
      </w:pPr>
      <w:rPr>
        <w:rFonts w:ascii="Courier New" w:hAnsi="Courier New" w:hint="default"/>
      </w:rPr>
    </w:lvl>
    <w:lvl w:ilvl="5" w:tplc="04190005">
      <w:start w:val="1"/>
      <w:numFmt w:val="bullet"/>
      <w:lvlText w:val=""/>
      <w:lvlJc w:val="left"/>
      <w:pPr>
        <w:tabs>
          <w:tab w:val="num" w:pos="3612"/>
        </w:tabs>
        <w:ind w:left="3612" w:hanging="360"/>
      </w:pPr>
      <w:rPr>
        <w:rFonts w:ascii="Wingdings" w:hAnsi="Wingdings" w:hint="default"/>
      </w:rPr>
    </w:lvl>
    <w:lvl w:ilvl="6" w:tplc="04190001">
      <w:start w:val="1"/>
      <w:numFmt w:val="bullet"/>
      <w:lvlText w:val=""/>
      <w:lvlJc w:val="left"/>
      <w:pPr>
        <w:tabs>
          <w:tab w:val="num" w:pos="4332"/>
        </w:tabs>
        <w:ind w:left="4332" w:hanging="360"/>
      </w:pPr>
      <w:rPr>
        <w:rFonts w:ascii="Symbol" w:hAnsi="Symbol" w:hint="default"/>
      </w:rPr>
    </w:lvl>
    <w:lvl w:ilvl="7" w:tplc="04190003">
      <w:start w:val="1"/>
      <w:numFmt w:val="bullet"/>
      <w:lvlText w:val="o"/>
      <w:lvlJc w:val="left"/>
      <w:pPr>
        <w:tabs>
          <w:tab w:val="num" w:pos="5052"/>
        </w:tabs>
        <w:ind w:left="5052" w:hanging="360"/>
      </w:pPr>
      <w:rPr>
        <w:rFonts w:ascii="Courier New" w:hAnsi="Courier New" w:hint="default"/>
      </w:rPr>
    </w:lvl>
    <w:lvl w:ilvl="8" w:tplc="04190005">
      <w:start w:val="1"/>
      <w:numFmt w:val="bullet"/>
      <w:lvlText w:val=""/>
      <w:lvlJc w:val="left"/>
      <w:pPr>
        <w:tabs>
          <w:tab w:val="num" w:pos="5772"/>
        </w:tabs>
        <w:ind w:left="5772" w:hanging="360"/>
      </w:pPr>
      <w:rPr>
        <w:rFonts w:ascii="Wingdings" w:hAnsi="Wingdings" w:hint="default"/>
      </w:rPr>
    </w:lvl>
  </w:abstractNum>
  <w:abstractNum w:abstractNumId="43">
    <w:nsid w:val="6BC065A9"/>
    <w:multiLevelType w:val="hybridMultilevel"/>
    <w:tmpl w:val="947E4246"/>
    <w:lvl w:ilvl="0" w:tplc="D1D095B4">
      <w:start w:val="1"/>
      <w:numFmt w:val="decimal"/>
      <w:lvlText w:val="%1."/>
      <w:lvlJc w:val="left"/>
      <w:pPr>
        <w:ind w:left="644" w:hanging="360"/>
      </w:pPr>
      <w:rPr>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4">
    <w:nsid w:val="6DB33463"/>
    <w:multiLevelType w:val="multilevel"/>
    <w:tmpl w:val="D24A14A0"/>
    <w:lvl w:ilvl="0">
      <w:start w:val="1"/>
      <w:numFmt w:val="bullet"/>
      <w:lvlText w:val=""/>
      <w:lvlJc w:val="left"/>
      <w:pPr>
        <w:tabs>
          <w:tab w:val="num" w:pos="1637"/>
        </w:tabs>
        <w:ind w:left="1637" w:hanging="360"/>
      </w:pPr>
      <w:rPr>
        <w:rFonts w:ascii="Symbol" w:hAnsi="Symbol" w:hint="default"/>
        <w:sz w:val="20"/>
      </w:rPr>
    </w:lvl>
    <w:lvl w:ilvl="1" w:tentative="1">
      <w:start w:val="1"/>
      <w:numFmt w:val="bullet"/>
      <w:lvlText w:val="o"/>
      <w:lvlJc w:val="left"/>
      <w:pPr>
        <w:tabs>
          <w:tab w:val="num" w:pos="2357"/>
        </w:tabs>
        <w:ind w:left="2357" w:hanging="360"/>
      </w:pPr>
      <w:rPr>
        <w:rFonts w:ascii="Courier New" w:hAnsi="Courier New" w:hint="default"/>
        <w:sz w:val="20"/>
      </w:rPr>
    </w:lvl>
    <w:lvl w:ilvl="2" w:tentative="1">
      <w:start w:val="1"/>
      <w:numFmt w:val="bullet"/>
      <w:lvlText w:val=""/>
      <w:lvlJc w:val="left"/>
      <w:pPr>
        <w:tabs>
          <w:tab w:val="num" w:pos="3077"/>
        </w:tabs>
        <w:ind w:left="3077" w:hanging="360"/>
      </w:pPr>
      <w:rPr>
        <w:rFonts w:ascii="Wingdings" w:hAnsi="Wingdings" w:hint="default"/>
        <w:sz w:val="20"/>
      </w:rPr>
    </w:lvl>
    <w:lvl w:ilvl="3" w:tentative="1">
      <w:start w:val="1"/>
      <w:numFmt w:val="bullet"/>
      <w:lvlText w:val=""/>
      <w:lvlJc w:val="left"/>
      <w:pPr>
        <w:tabs>
          <w:tab w:val="num" w:pos="3797"/>
        </w:tabs>
        <w:ind w:left="3797" w:hanging="360"/>
      </w:pPr>
      <w:rPr>
        <w:rFonts w:ascii="Wingdings" w:hAnsi="Wingdings" w:hint="default"/>
        <w:sz w:val="20"/>
      </w:rPr>
    </w:lvl>
    <w:lvl w:ilvl="4" w:tentative="1">
      <w:start w:val="1"/>
      <w:numFmt w:val="bullet"/>
      <w:lvlText w:val=""/>
      <w:lvlJc w:val="left"/>
      <w:pPr>
        <w:tabs>
          <w:tab w:val="num" w:pos="4517"/>
        </w:tabs>
        <w:ind w:left="4517" w:hanging="360"/>
      </w:pPr>
      <w:rPr>
        <w:rFonts w:ascii="Wingdings" w:hAnsi="Wingdings" w:hint="default"/>
        <w:sz w:val="20"/>
      </w:rPr>
    </w:lvl>
    <w:lvl w:ilvl="5" w:tentative="1">
      <w:start w:val="1"/>
      <w:numFmt w:val="bullet"/>
      <w:lvlText w:val=""/>
      <w:lvlJc w:val="left"/>
      <w:pPr>
        <w:tabs>
          <w:tab w:val="num" w:pos="5237"/>
        </w:tabs>
        <w:ind w:left="5237" w:hanging="360"/>
      </w:pPr>
      <w:rPr>
        <w:rFonts w:ascii="Wingdings" w:hAnsi="Wingdings" w:hint="default"/>
        <w:sz w:val="20"/>
      </w:rPr>
    </w:lvl>
    <w:lvl w:ilvl="6" w:tentative="1">
      <w:start w:val="1"/>
      <w:numFmt w:val="bullet"/>
      <w:lvlText w:val=""/>
      <w:lvlJc w:val="left"/>
      <w:pPr>
        <w:tabs>
          <w:tab w:val="num" w:pos="5957"/>
        </w:tabs>
        <w:ind w:left="5957" w:hanging="360"/>
      </w:pPr>
      <w:rPr>
        <w:rFonts w:ascii="Wingdings" w:hAnsi="Wingdings" w:hint="default"/>
        <w:sz w:val="20"/>
      </w:rPr>
    </w:lvl>
    <w:lvl w:ilvl="7" w:tentative="1">
      <w:start w:val="1"/>
      <w:numFmt w:val="bullet"/>
      <w:lvlText w:val=""/>
      <w:lvlJc w:val="left"/>
      <w:pPr>
        <w:tabs>
          <w:tab w:val="num" w:pos="6677"/>
        </w:tabs>
        <w:ind w:left="6677" w:hanging="360"/>
      </w:pPr>
      <w:rPr>
        <w:rFonts w:ascii="Wingdings" w:hAnsi="Wingdings" w:hint="default"/>
        <w:sz w:val="20"/>
      </w:rPr>
    </w:lvl>
    <w:lvl w:ilvl="8" w:tentative="1">
      <w:start w:val="1"/>
      <w:numFmt w:val="bullet"/>
      <w:lvlText w:val=""/>
      <w:lvlJc w:val="left"/>
      <w:pPr>
        <w:tabs>
          <w:tab w:val="num" w:pos="7397"/>
        </w:tabs>
        <w:ind w:left="7397" w:hanging="360"/>
      </w:pPr>
      <w:rPr>
        <w:rFonts w:ascii="Wingdings" w:hAnsi="Wingdings" w:hint="default"/>
        <w:sz w:val="20"/>
      </w:rPr>
    </w:lvl>
  </w:abstractNum>
  <w:abstractNum w:abstractNumId="45">
    <w:nsid w:val="72BC5797"/>
    <w:multiLevelType w:val="hybridMultilevel"/>
    <w:tmpl w:val="37066810"/>
    <w:lvl w:ilvl="0" w:tplc="9880FD82">
      <w:start w:val="1"/>
      <w:numFmt w:val="decimal"/>
      <w:pStyle w:val="10"/>
      <w:lvlText w:val="3.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D3830B5"/>
    <w:multiLevelType w:val="hybridMultilevel"/>
    <w:tmpl w:val="7EE0FB7E"/>
    <w:lvl w:ilvl="0" w:tplc="93ACAB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8"/>
  </w:num>
  <w:num w:numId="2">
    <w:abstractNumId w:val="34"/>
  </w:num>
  <w:num w:numId="3">
    <w:abstractNumId w:val="12"/>
  </w:num>
  <w:num w:numId="4">
    <w:abstractNumId w:val="36"/>
  </w:num>
  <w:num w:numId="5">
    <w:abstractNumId w:val="25"/>
  </w:num>
  <w:num w:numId="6">
    <w:abstractNumId w:val="18"/>
  </w:num>
  <w:num w:numId="7">
    <w:abstractNumId w:val="38"/>
  </w:num>
  <w:num w:numId="8">
    <w:abstractNumId w:val="43"/>
  </w:num>
  <w:num w:numId="9">
    <w:abstractNumId w:val="4"/>
  </w:num>
  <w:num w:numId="10">
    <w:abstractNumId w:val="14"/>
  </w:num>
  <w:num w:numId="11">
    <w:abstractNumId w:val="13"/>
  </w:num>
  <w:num w:numId="12">
    <w:abstractNumId w:val="31"/>
  </w:num>
  <w:num w:numId="13">
    <w:abstractNumId w:val="26"/>
  </w:num>
  <w:num w:numId="14">
    <w:abstractNumId w:val="22"/>
  </w:num>
  <w:num w:numId="15">
    <w:abstractNumId w:val="7"/>
  </w:num>
  <w:num w:numId="16">
    <w:abstractNumId w:val="23"/>
  </w:num>
  <w:num w:numId="17">
    <w:abstractNumId w:val="8"/>
  </w:num>
  <w:num w:numId="18">
    <w:abstractNumId w:val="1"/>
  </w:num>
  <w:num w:numId="19">
    <w:abstractNumId w:val="29"/>
  </w:num>
  <w:num w:numId="20">
    <w:abstractNumId w:val="27"/>
  </w:num>
  <w:num w:numId="21">
    <w:abstractNumId w:val="32"/>
  </w:num>
  <w:num w:numId="22">
    <w:abstractNumId w:val="6"/>
  </w:num>
  <w:num w:numId="23">
    <w:abstractNumId w:val="10"/>
  </w:num>
  <w:num w:numId="24">
    <w:abstractNumId w:val="16"/>
  </w:num>
  <w:num w:numId="25">
    <w:abstractNumId w:val="30"/>
  </w:num>
  <w:num w:numId="26">
    <w:abstractNumId w:val="20"/>
  </w:num>
  <w:num w:numId="27">
    <w:abstractNumId w:val="3"/>
  </w:num>
  <w:num w:numId="28">
    <w:abstractNumId w:val="17"/>
  </w:num>
  <w:num w:numId="29">
    <w:abstractNumId w:val="5"/>
  </w:num>
  <w:num w:numId="30">
    <w:abstractNumId w:val="42"/>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0"/>
  </w:num>
  <w:num w:numId="33">
    <w:abstractNumId w:val="33"/>
  </w:num>
  <w:num w:numId="34">
    <w:abstractNumId w:val="41"/>
  </w:num>
  <w:num w:numId="35">
    <w:abstractNumId w:val="45"/>
  </w:num>
  <w:num w:numId="36">
    <w:abstractNumId w:val="44"/>
  </w:num>
  <w:num w:numId="37">
    <w:abstractNumId w:val="0"/>
  </w:num>
  <w:num w:numId="38">
    <w:abstractNumId w:val="19"/>
  </w:num>
  <w:num w:numId="39">
    <w:abstractNumId w:val="9"/>
  </w:num>
  <w:num w:numId="40">
    <w:abstractNumId w:val="15"/>
  </w:num>
  <w:num w:numId="41">
    <w:abstractNumId w:val="21"/>
  </w:num>
  <w:num w:numId="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7"/>
  </w:num>
  <w:num w:numId="45">
    <w:abstractNumId w:val="11"/>
  </w:num>
  <w:num w:numId="46">
    <w:abstractNumId w:val="46"/>
  </w:num>
  <w:num w:numId="47">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1E534E"/>
    <w:rsid w:val="00053967"/>
    <w:rsid w:val="00087E8E"/>
    <w:rsid w:val="000B27EF"/>
    <w:rsid w:val="001050BF"/>
    <w:rsid w:val="00132871"/>
    <w:rsid w:val="00172FAF"/>
    <w:rsid w:val="001D4A1B"/>
    <w:rsid w:val="001E534E"/>
    <w:rsid w:val="00204DC7"/>
    <w:rsid w:val="003B2205"/>
    <w:rsid w:val="003F143A"/>
    <w:rsid w:val="0042054D"/>
    <w:rsid w:val="0044714E"/>
    <w:rsid w:val="00541F43"/>
    <w:rsid w:val="005A5D6A"/>
    <w:rsid w:val="00614C09"/>
    <w:rsid w:val="00644EAE"/>
    <w:rsid w:val="00725E92"/>
    <w:rsid w:val="007C2322"/>
    <w:rsid w:val="008507D3"/>
    <w:rsid w:val="00852F49"/>
    <w:rsid w:val="00A1239D"/>
    <w:rsid w:val="00B61CC9"/>
    <w:rsid w:val="00BD259C"/>
    <w:rsid w:val="00CB06B5"/>
    <w:rsid w:val="00CC37A1"/>
    <w:rsid w:val="00D110AB"/>
    <w:rsid w:val="00DD6E4A"/>
    <w:rsid w:val="00E62A7F"/>
    <w:rsid w:val="00EB3327"/>
    <w:rsid w:val="00F27067"/>
    <w:rsid w:val="00F46F38"/>
    <w:rsid w:val="00F77D0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2" w:uiPriority="0"/>
    <w:lsdException w:name="List Bullet 2" w:uiPriority="0"/>
    <w:lsdException w:name="Title" w:semiHidden="0" w:uiPriority="10" w:unhideWhenUsed="0" w:qFormat="1"/>
    <w:lsdException w:name="Default Paragraph Font" w:uiPriority="1"/>
    <w:lsdException w:name="Body Text" w:uiPriority="0"/>
    <w:lsdException w:name="List Continue" w:uiPriority="0"/>
    <w:lsdException w:name="Subtitle" w:semiHidden="0" w:uiPriority="0" w:unhideWhenUsed="0" w:qFormat="1"/>
    <w:lsdException w:name="Date" w:uiPriority="0"/>
    <w:lsdException w:name="Body Text First Indent" w:uiPriority="0"/>
    <w:lsdException w:name="Body Text 2" w:uiPriority="0"/>
    <w:lsdException w:name="Block Text" w:uiPriority="0"/>
    <w:lsdException w:name="Strong" w:semiHidden="0" w:uiPriority="22" w:unhideWhenUsed="0" w:qFormat="1"/>
    <w:lsdException w:name="Emphasis" w:semiHidden="0" w:uiPriority="0" w:unhideWhenUsed="0" w:qFormat="1"/>
    <w:lsdException w:name="Plain Text" w:uiPriority="0" w:qFormat="1"/>
    <w:lsdException w:name="HTML Bottom of Form" w:uiPriority="0"/>
    <w:lsdException w:name="Normal (Web)" w:qFormat="1"/>
    <w:lsdException w:name="HTML Address" w:uiPriority="0"/>
    <w:lsdException w:name="HTML Preformatted"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nhideWhenUsed="0"/>
    <w:lsdException w:name="Light List Accent 3" w:semiHidden="0" w:uiPriority="61" w:unhideWhenUsed="0"/>
    <w:lsdException w:name="Light Grid Accent 3" w:semiHidden="0" w:unhideWhenUsed="0"/>
    <w:lsdException w:name="Medium Shading 1 Accent 3" w:semiHidden="0"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a1">
    <w:name w:val="Normal"/>
    <w:qFormat/>
    <w:rsid w:val="001E534E"/>
    <w:pPr>
      <w:spacing w:after="0" w:line="240" w:lineRule="auto"/>
    </w:pPr>
    <w:rPr>
      <w:rFonts w:ascii="Times New Roman" w:eastAsia="Calibri" w:hAnsi="Times New Roman" w:cs="Times New Roman"/>
      <w:sz w:val="24"/>
      <w:szCs w:val="24"/>
      <w:lang w:eastAsia="ru-RU"/>
    </w:rPr>
  </w:style>
  <w:style w:type="paragraph" w:styleId="1">
    <w:name w:val="heading 1"/>
    <w:aliases w:val="Заголовок 1 Знак Знак,Заголовок 1 Знак Знак Знак,Заголовок 1 Знак1 Знак,Заголовок 1 Знак1 Знак Знак Знак,Заголовок 1 Знак Знак Знак Знак Знак,Заголовок 1 Знак Знак1 Знак Знак,Заголовок 1 Знак1 Знак1,Заголовок 1 Знак Знак Знак1"/>
    <w:basedOn w:val="a1"/>
    <w:next w:val="a1"/>
    <w:link w:val="11"/>
    <w:uiPriority w:val="9"/>
    <w:qFormat/>
    <w:rsid w:val="001E534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Заголовок 2 Знак Знак Знак Знак,Заголовок 2 Знак Знак Знак Знак Знак Знак Знак,Заголовок 2 Знак Знак Знак Знак Знак Знак Знак Знак Знак,Заголовок 2 Знак Знак Знак Знак Знак Знак Знак Знак Знак Знак Знак,Знак2, Знак2"/>
    <w:basedOn w:val="a1"/>
    <w:next w:val="a1"/>
    <w:link w:val="21"/>
    <w:uiPriority w:val="9"/>
    <w:unhideWhenUsed/>
    <w:qFormat/>
    <w:rsid w:val="001E534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0">
    <w:name w:val="heading 3"/>
    <w:aliases w:val="OG Heading 3"/>
    <w:basedOn w:val="a1"/>
    <w:next w:val="a1"/>
    <w:link w:val="31"/>
    <w:unhideWhenUsed/>
    <w:qFormat/>
    <w:rsid w:val="001E534E"/>
    <w:pPr>
      <w:keepNext/>
      <w:keepLines/>
      <w:widowControl w:val="0"/>
      <w:autoSpaceDE w:val="0"/>
      <w:autoSpaceDN w:val="0"/>
      <w:adjustRightInd w:val="0"/>
      <w:spacing w:before="200"/>
      <w:outlineLvl w:val="2"/>
    </w:pPr>
    <w:rPr>
      <w:rFonts w:asciiTheme="majorHAnsi" w:eastAsiaTheme="majorEastAsia" w:hAnsiTheme="majorHAnsi" w:cstheme="majorBidi"/>
      <w:b/>
      <w:bCs/>
      <w:color w:val="4F81BD" w:themeColor="accent1"/>
      <w:sz w:val="20"/>
      <w:szCs w:val="20"/>
    </w:rPr>
  </w:style>
  <w:style w:type="paragraph" w:styleId="4">
    <w:name w:val="heading 4"/>
    <w:aliases w:val="Заголовок4"/>
    <w:basedOn w:val="a1"/>
    <w:next w:val="a1"/>
    <w:link w:val="40"/>
    <w:uiPriority w:val="9"/>
    <w:qFormat/>
    <w:rsid w:val="001E534E"/>
    <w:pPr>
      <w:keepNext/>
      <w:spacing w:before="240" w:after="60"/>
      <w:outlineLvl w:val="3"/>
    </w:pPr>
    <w:rPr>
      <w:b/>
      <w:bCs/>
      <w:sz w:val="28"/>
      <w:szCs w:val="28"/>
    </w:rPr>
  </w:style>
  <w:style w:type="paragraph" w:styleId="5">
    <w:name w:val="heading 5"/>
    <w:basedOn w:val="a1"/>
    <w:next w:val="a1"/>
    <w:link w:val="50"/>
    <w:qFormat/>
    <w:rsid w:val="001E534E"/>
    <w:pPr>
      <w:spacing w:before="240" w:after="60"/>
      <w:jc w:val="both"/>
      <w:outlineLvl w:val="4"/>
    </w:pPr>
    <w:rPr>
      <w:rFonts w:ascii="Calibri" w:eastAsia="Times New Roman" w:hAnsi="Calibri"/>
      <w:b/>
      <w:bCs/>
      <w:i/>
      <w:iCs/>
      <w:sz w:val="26"/>
      <w:szCs w:val="26"/>
      <w:lang w:eastAsia="en-US"/>
    </w:rPr>
  </w:style>
  <w:style w:type="paragraph" w:styleId="60">
    <w:name w:val="heading 6"/>
    <w:basedOn w:val="a1"/>
    <w:next w:val="a1"/>
    <w:link w:val="61"/>
    <w:qFormat/>
    <w:rsid w:val="001E534E"/>
    <w:pPr>
      <w:keepNext/>
      <w:keepLines/>
      <w:spacing w:before="200"/>
      <w:ind w:firstLine="709"/>
      <w:jc w:val="both"/>
      <w:outlineLvl w:val="5"/>
    </w:pPr>
    <w:rPr>
      <w:rFonts w:ascii="Cambria" w:eastAsia="Times New Roman" w:hAnsi="Cambria" w:cs="Cambria"/>
      <w:i/>
      <w:iCs/>
      <w:color w:val="243F60"/>
      <w:szCs w:val="22"/>
      <w:lang w:val="en-US" w:eastAsia="en-US"/>
    </w:rPr>
  </w:style>
  <w:style w:type="paragraph" w:styleId="7">
    <w:name w:val="heading 7"/>
    <w:basedOn w:val="a1"/>
    <w:next w:val="a1"/>
    <w:link w:val="70"/>
    <w:qFormat/>
    <w:rsid w:val="001E534E"/>
    <w:pPr>
      <w:spacing w:before="240" w:after="60"/>
      <w:jc w:val="both"/>
      <w:outlineLvl w:val="6"/>
    </w:pPr>
    <w:rPr>
      <w:rFonts w:ascii="Calibri" w:eastAsia="Times New Roman" w:hAnsi="Calibri"/>
      <w:lang w:eastAsia="en-US"/>
    </w:rPr>
  </w:style>
  <w:style w:type="paragraph" w:styleId="8">
    <w:name w:val="heading 8"/>
    <w:basedOn w:val="a1"/>
    <w:next w:val="a1"/>
    <w:link w:val="80"/>
    <w:uiPriority w:val="9"/>
    <w:qFormat/>
    <w:rsid w:val="001E534E"/>
    <w:pPr>
      <w:keepNext/>
      <w:keepLines/>
      <w:spacing w:before="200"/>
      <w:ind w:firstLine="709"/>
      <w:jc w:val="both"/>
      <w:outlineLvl w:val="7"/>
    </w:pPr>
    <w:rPr>
      <w:rFonts w:ascii="Cambria" w:eastAsia="Times New Roman" w:hAnsi="Cambria" w:cs="Cambria"/>
      <w:color w:val="4F81BD"/>
      <w:sz w:val="20"/>
      <w:szCs w:val="20"/>
      <w:lang w:val="en-US" w:eastAsia="en-US"/>
    </w:rPr>
  </w:style>
  <w:style w:type="paragraph" w:styleId="9">
    <w:name w:val="heading 9"/>
    <w:basedOn w:val="a1"/>
    <w:next w:val="a1"/>
    <w:link w:val="90"/>
    <w:qFormat/>
    <w:rsid w:val="001E534E"/>
    <w:pPr>
      <w:keepNext/>
      <w:keepLines/>
      <w:spacing w:before="200"/>
      <w:ind w:firstLine="709"/>
      <w:jc w:val="both"/>
      <w:outlineLvl w:val="8"/>
    </w:pPr>
    <w:rPr>
      <w:rFonts w:ascii="Cambria" w:eastAsia="Times New Roman" w:hAnsi="Cambria" w:cs="Cambria"/>
      <w:i/>
      <w:iCs/>
      <w:color w:val="404040"/>
      <w:sz w:val="20"/>
      <w:szCs w:val="20"/>
      <w:lang w:val="en-US" w:eastAsia="en-US"/>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Заголовок 1 Знак Знак Знак2,Заголовок 1 Знак Знак Знак Знак,Заголовок 1 Знак1 Знак Знак,Заголовок 1 Знак1 Знак Знак Знак Знак,Заголовок 1 Знак Знак Знак Знак Знак Знак,Заголовок 1 Знак Знак1 Знак Знак Знак,Заголовок 1 Знак1 Знак1 Знак"/>
    <w:basedOn w:val="a2"/>
    <w:link w:val="1"/>
    <w:uiPriority w:val="9"/>
    <w:rsid w:val="001E534E"/>
    <w:rPr>
      <w:rFonts w:asciiTheme="majorHAnsi" w:eastAsiaTheme="majorEastAsia" w:hAnsiTheme="majorHAnsi" w:cstheme="majorBidi"/>
      <w:b/>
      <w:bCs/>
      <w:color w:val="365F91" w:themeColor="accent1" w:themeShade="BF"/>
      <w:sz w:val="28"/>
      <w:szCs w:val="28"/>
      <w:lang w:eastAsia="ru-RU"/>
    </w:rPr>
  </w:style>
  <w:style w:type="character" w:customStyle="1" w:styleId="40">
    <w:name w:val="Заголовок 4 Знак"/>
    <w:aliases w:val="Заголовок4 Знак"/>
    <w:basedOn w:val="a2"/>
    <w:link w:val="4"/>
    <w:uiPriority w:val="9"/>
    <w:rsid w:val="001E534E"/>
    <w:rPr>
      <w:rFonts w:ascii="Times New Roman" w:eastAsia="Calibri" w:hAnsi="Times New Roman" w:cs="Times New Roman"/>
      <w:b/>
      <w:bCs/>
      <w:sz w:val="28"/>
      <w:szCs w:val="28"/>
      <w:lang w:eastAsia="ru-RU"/>
    </w:rPr>
  </w:style>
  <w:style w:type="paragraph" w:styleId="a5">
    <w:name w:val="header"/>
    <w:aliases w:val="ВерхКолонтитул,Titul,Heder,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1"/>
    <w:link w:val="a6"/>
    <w:uiPriority w:val="99"/>
    <w:unhideWhenUsed/>
    <w:qFormat/>
    <w:rsid w:val="001E534E"/>
    <w:pPr>
      <w:tabs>
        <w:tab w:val="center" w:pos="4677"/>
        <w:tab w:val="right" w:pos="9355"/>
      </w:tabs>
      <w:autoSpaceDE w:val="0"/>
      <w:autoSpaceDN w:val="0"/>
    </w:pPr>
    <w:rPr>
      <w:rFonts w:ascii="Courier" w:hAnsi="Courier" w:cs="Courier"/>
      <w:b/>
      <w:bCs/>
      <w:i/>
      <w:iCs/>
      <w:sz w:val="20"/>
      <w:szCs w:val="20"/>
    </w:rPr>
  </w:style>
  <w:style w:type="character" w:customStyle="1" w:styleId="a6">
    <w:name w:val="Верхний колонтитул Знак"/>
    <w:aliases w:val="ВерхКолонтитул Знак,Titul Знак,Heder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basedOn w:val="a2"/>
    <w:link w:val="a5"/>
    <w:uiPriority w:val="99"/>
    <w:rsid w:val="001E534E"/>
    <w:rPr>
      <w:rFonts w:ascii="Courier" w:eastAsia="Calibri" w:hAnsi="Courier" w:cs="Courier"/>
      <w:b/>
      <w:bCs/>
      <w:i/>
      <w:iCs/>
      <w:sz w:val="20"/>
      <w:szCs w:val="20"/>
      <w:lang w:eastAsia="ru-RU"/>
    </w:rPr>
  </w:style>
  <w:style w:type="paragraph" w:styleId="a7">
    <w:name w:val="No Spacing"/>
    <w:aliases w:val="с интервалом,Без интервала1,No Spacing1,No Spacing"/>
    <w:link w:val="a8"/>
    <w:uiPriority w:val="1"/>
    <w:qFormat/>
    <w:rsid w:val="001E534E"/>
    <w:pPr>
      <w:spacing w:after="0" w:line="240" w:lineRule="auto"/>
    </w:pPr>
    <w:rPr>
      <w:rFonts w:ascii="Calibri" w:eastAsia="Times New Roman" w:hAnsi="Calibri" w:cs="Times New Roman"/>
      <w:lang w:eastAsia="ru-RU"/>
    </w:rPr>
  </w:style>
  <w:style w:type="character" w:customStyle="1" w:styleId="a9">
    <w:name w:val="Основной текст_"/>
    <w:basedOn w:val="a2"/>
    <w:link w:val="12"/>
    <w:rsid w:val="001E534E"/>
    <w:rPr>
      <w:rFonts w:ascii="Times New Roman" w:eastAsia="Times New Roman" w:hAnsi="Times New Roman" w:cs="Times New Roman"/>
      <w:sz w:val="26"/>
      <w:szCs w:val="26"/>
    </w:rPr>
  </w:style>
  <w:style w:type="paragraph" w:customStyle="1" w:styleId="12">
    <w:name w:val="Основной текст1"/>
    <w:basedOn w:val="a1"/>
    <w:link w:val="a9"/>
    <w:rsid w:val="001E534E"/>
    <w:pPr>
      <w:widowControl w:val="0"/>
      <w:spacing w:line="257" w:lineRule="auto"/>
      <w:ind w:firstLine="400"/>
    </w:pPr>
    <w:rPr>
      <w:rFonts w:eastAsia="Times New Roman"/>
      <w:sz w:val="26"/>
      <w:szCs w:val="26"/>
      <w:lang w:eastAsia="en-US"/>
    </w:rPr>
  </w:style>
  <w:style w:type="paragraph" w:customStyle="1" w:styleId="32">
    <w:name w:val="заголовок 3"/>
    <w:basedOn w:val="a1"/>
    <w:next w:val="a1"/>
    <w:rsid w:val="001E534E"/>
    <w:pPr>
      <w:keepNext/>
      <w:autoSpaceDE w:val="0"/>
      <w:autoSpaceDN w:val="0"/>
      <w:jc w:val="center"/>
      <w:outlineLvl w:val="2"/>
    </w:pPr>
    <w:rPr>
      <w:rFonts w:ascii="Courier" w:eastAsia="Times New Roman" w:hAnsi="Courier" w:cs="Courier"/>
      <w:b/>
      <w:bCs/>
      <w:sz w:val="28"/>
      <w:szCs w:val="28"/>
    </w:rPr>
  </w:style>
  <w:style w:type="paragraph" w:styleId="aa">
    <w:name w:val="Body Text Indent"/>
    <w:aliases w:val="Основной текст 1,Нумерованный список !!,Надин стиль, Знак4"/>
    <w:basedOn w:val="a1"/>
    <w:link w:val="ab"/>
    <w:uiPriority w:val="99"/>
    <w:rsid w:val="001E534E"/>
    <w:pPr>
      <w:autoSpaceDE w:val="0"/>
      <w:autoSpaceDN w:val="0"/>
      <w:ind w:left="360"/>
      <w:jc w:val="both"/>
    </w:pPr>
    <w:rPr>
      <w:rFonts w:eastAsia="Times New Roman" w:cs="Courier"/>
      <w:bCs/>
      <w:iCs/>
      <w:sz w:val="28"/>
      <w:szCs w:val="20"/>
    </w:rPr>
  </w:style>
  <w:style w:type="character" w:customStyle="1" w:styleId="ab">
    <w:name w:val="Основной текст с отступом Знак"/>
    <w:aliases w:val="Основной текст 1 Знак,Нумерованный список !! Знак,Надин стиль Знак, Знак4 Знак"/>
    <w:basedOn w:val="a2"/>
    <w:link w:val="aa"/>
    <w:uiPriority w:val="99"/>
    <w:rsid w:val="001E534E"/>
    <w:rPr>
      <w:rFonts w:ascii="Times New Roman" w:eastAsia="Times New Roman" w:hAnsi="Times New Roman" w:cs="Courier"/>
      <w:bCs/>
      <w:iCs/>
      <w:sz w:val="28"/>
      <w:szCs w:val="20"/>
      <w:lang w:eastAsia="ru-RU"/>
    </w:rPr>
  </w:style>
  <w:style w:type="character" w:customStyle="1" w:styleId="FontStyle18">
    <w:name w:val="Font Style18"/>
    <w:uiPriority w:val="99"/>
    <w:rsid w:val="001E534E"/>
    <w:rPr>
      <w:rFonts w:ascii="Times New Roman" w:hAnsi="Times New Roman" w:cs="Times New Roman" w:hint="default"/>
      <w:b/>
      <w:bCs/>
      <w:sz w:val="26"/>
      <w:szCs w:val="26"/>
    </w:rPr>
  </w:style>
  <w:style w:type="paragraph" w:styleId="ac">
    <w:name w:val="Normal (Web)"/>
    <w:aliases w:val="Обычный (Web)1,Обычный (веб) Знак Знак,Обычный (Web) Знак Знак Знак,Обычный (Web)"/>
    <w:basedOn w:val="a1"/>
    <w:link w:val="ad"/>
    <w:uiPriority w:val="99"/>
    <w:unhideWhenUsed/>
    <w:qFormat/>
    <w:rsid w:val="001E534E"/>
    <w:pPr>
      <w:spacing w:before="100" w:beforeAutospacing="1" w:after="100" w:afterAutospacing="1"/>
    </w:pPr>
    <w:rPr>
      <w:rFonts w:eastAsia="Times New Roman"/>
    </w:rPr>
  </w:style>
  <w:style w:type="character" w:styleId="ae">
    <w:name w:val="Hyperlink"/>
    <w:basedOn w:val="a2"/>
    <w:uiPriority w:val="99"/>
    <w:rsid w:val="001E534E"/>
    <w:rPr>
      <w:color w:val="0000FF"/>
      <w:u w:val="single"/>
    </w:rPr>
  </w:style>
  <w:style w:type="paragraph" w:customStyle="1" w:styleId="22">
    <w:name w:val="Основной текст2"/>
    <w:basedOn w:val="a1"/>
    <w:rsid w:val="001E534E"/>
    <w:pPr>
      <w:shd w:val="clear" w:color="auto" w:fill="FFFFFF"/>
      <w:spacing w:before="120" w:after="360" w:line="0" w:lineRule="atLeast"/>
      <w:ind w:hanging="1800"/>
      <w:jc w:val="both"/>
    </w:pPr>
    <w:rPr>
      <w:rFonts w:eastAsia="Times New Roman"/>
      <w:spacing w:val="7"/>
      <w:sz w:val="20"/>
      <w:szCs w:val="20"/>
      <w:lang w:eastAsia="en-US"/>
    </w:rPr>
  </w:style>
  <w:style w:type="paragraph" w:styleId="af">
    <w:name w:val="List Paragraph"/>
    <w:aliases w:val="обычный,Заголовок мой1,СписокСТПр,Абзац списка основной,Bullet List,FooterText,numbered,Paragraphe de liste1,lp1,Заголовок_3,Введение,3_Абзац списка,СПИСКИ,List Paragraph2,ПАРАГРАФ,Нумерация,список 1,List Paragraph,Варианты ответов"/>
    <w:basedOn w:val="a1"/>
    <w:link w:val="af0"/>
    <w:uiPriority w:val="34"/>
    <w:qFormat/>
    <w:rsid w:val="001E534E"/>
    <w:pPr>
      <w:widowControl w:val="0"/>
      <w:autoSpaceDE w:val="0"/>
      <w:autoSpaceDN w:val="0"/>
      <w:adjustRightInd w:val="0"/>
      <w:ind w:left="720"/>
      <w:contextualSpacing/>
    </w:pPr>
    <w:rPr>
      <w:rFonts w:eastAsia="Times New Roman"/>
      <w:sz w:val="20"/>
      <w:szCs w:val="20"/>
    </w:rPr>
  </w:style>
  <w:style w:type="character" w:customStyle="1" w:styleId="af0">
    <w:name w:val="Абзац списка Знак"/>
    <w:aliases w:val="обычный Знак,Заголовок мой1 Знак,СписокСТПр Знак,Абзац списка основной Знак,Bullet List Знак,FooterText Знак,numbered Знак,Paragraphe de liste1 Знак,lp1 Знак,Заголовок_3 Знак,Введение Знак,3_Абзац списка Знак,СПИСКИ Знак,ПАРАГРАФ Знак"/>
    <w:link w:val="af"/>
    <w:uiPriority w:val="34"/>
    <w:qFormat/>
    <w:locked/>
    <w:rsid w:val="001E534E"/>
    <w:rPr>
      <w:rFonts w:ascii="Times New Roman" w:eastAsia="Times New Roman" w:hAnsi="Times New Roman" w:cs="Times New Roman"/>
      <w:sz w:val="20"/>
      <w:szCs w:val="20"/>
      <w:lang w:eastAsia="ru-RU"/>
    </w:rPr>
  </w:style>
  <w:style w:type="paragraph" w:customStyle="1" w:styleId="ConsPlusNonformat">
    <w:name w:val="ConsPlusNonformat"/>
    <w:uiPriority w:val="99"/>
    <w:qFormat/>
    <w:rsid w:val="001E534E"/>
    <w:pPr>
      <w:autoSpaceDE w:val="0"/>
      <w:autoSpaceDN w:val="0"/>
      <w:adjustRightInd w:val="0"/>
      <w:spacing w:after="0" w:line="240" w:lineRule="auto"/>
    </w:pPr>
    <w:rPr>
      <w:rFonts w:ascii="Courier New" w:eastAsia="Calibri" w:hAnsi="Courier New" w:cs="Courier New"/>
      <w:sz w:val="20"/>
      <w:szCs w:val="20"/>
    </w:rPr>
  </w:style>
  <w:style w:type="paragraph" w:styleId="23">
    <w:name w:val="Body Text 2"/>
    <w:basedOn w:val="a1"/>
    <w:link w:val="24"/>
    <w:unhideWhenUsed/>
    <w:rsid w:val="001E534E"/>
    <w:pPr>
      <w:spacing w:after="120" w:line="480" w:lineRule="auto"/>
    </w:pPr>
  </w:style>
  <w:style w:type="character" w:customStyle="1" w:styleId="24">
    <w:name w:val="Основной текст 2 Знак"/>
    <w:basedOn w:val="a2"/>
    <w:link w:val="23"/>
    <w:rsid w:val="001E534E"/>
    <w:rPr>
      <w:rFonts w:ascii="Times New Roman" w:eastAsia="Calibri" w:hAnsi="Times New Roman" w:cs="Times New Roman"/>
      <w:sz w:val="24"/>
      <w:szCs w:val="24"/>
      <w:lang w:eastAsia="ru-RU"/>
    </w:rPr>
  </w:style>
  <w:style w:type="paragraph" w:styleId="25">
    <w:name w:val="Body Text Indent 2"/>
    <w:aliases w:val=" Знак6"/>
    <w:basedOn w:val="a1"/>
    <w:link w:val="26"/>
    <w:uiPriority w:val="99"/>
    <w:unhideWhenUsed/>
    <w:rsid w:val="001E534E"/>
    <w:pPr>
      <w:spacing w:after="120" w:line="480" w:lineRule="auto"/>
      <w:ind w:left="283"/>
    </w:pPr>
  </w:style>
  <w:style w:type="character" w:customStyle="1" w:styleId="26">
    <w:name w:val="Основной текст с отступом 2 Знак"/>
    <w:aliases w:val=" Знак6 Знак"/>
    <w:basedOn w:val="a2"/>
    <w:link w:val="25"/>
    <w:uiPriority w:val="99"/>
    <w:rsid w:val="001E534E"/>
    <w:rPr>
      <w:rFonts w:ascii="Times New Roman" w:eastAsia="Calibri" w:hAnsi="Times New Roman" w:cs="Times New Roman"/>
      <w:sz w:val="24"/>
      <w:szCs w:val="24"/>
      <w:lang w:eastAsia="ru-RU"/>
    </w:rPr>
  </w:style>
  <w:style w:type="paragraph" w:styleId="33">
    <w:name w:val="Body Text Indent 3"/>
    <w:basedOn w:val="a1"/>
    <w:link w:val="34"/>
    <w:uiPriority w:val="99"/>
    <w:unhideWhenUsed/>
    <w:rsid w:val="001E534E"/>
    <w:pPr>
      <w:spacing w:after="120"/>
      <w:ind w:left="283"/>
    </w:pPr>
    <w:rPr>
      <w:sz w:val="16"/>
      <w:szCs w:val="16"/>
    </w:rPr>
  </w:style>
  <w:style w:type="character" w:customStyle="1" w:styleId="34">
    <w:name w:val="Основной текст с отступом 3 Знак"/>
    <w:basedOn w:val="a2"/>
    <w:link w:val="33"/>
    <w:uiPriority w:val="99"/>
    <w:rsid w:val="001E534E"/>
    <w:rPr>
      <w:rFonts w:ascii="Times New Roman" w:eastAsia="Calibri" w:hAnsi="Times New Roman" w:cs="Times New Roman"/>
      <w:sz w:val="16"/>
      <w:szCs w:val="16"/>
      <w:lang w:eastAsia="ru-RU"/>
    </w:rPr>
  </w:style>
  <w:style w:type="paragraph" w:customStyle="1" w:styleId="Style7">
    <w:name w:val="Style7"/>
    <w:basedOn w:val="a1"/>
    <w:rsid w:val="001E534E"/>
    <w:pPr>
      <w:widowControl w:val="0"/>
      <w:autoSpaceDE w:val="0"/>
      <w:autoSpaceDN w:val="0"/>
      <w:adjustRightInd w:val="0"/>
      <w:spacing w:line="323" w:lineRule="exact"/>
      <w:jc w:val="right"/>
    </w:pPr>
    <w:rPr>
      <w:rFonts w:eastAsia="Times New Roman"/>
    </w:rPr>
  </w:style>
  <w:style w:type="paragraph" w:styleId="af1">
    <w:name w:val="Balloon Text"/>
    <w:basedOn w:val="a1"/>
    <w:link w:val="af2"/>
    <w:uiPriority w:val="99"/>
    <w:unhideWhenUsed/>
    <w:rsid w:val="001E534E"/>
    <w:rPr>
      <w:rFonts w:ascii="Tahoma" w:hAnsi="Tahoma" w:cs="Tahoma"/>
      <w:sz w:val="16"/>
      <w:szCs w:val="16"/>
    </w:rPr>
  </w:style>
  <w:style w:type="character" w:customStyle="1" w:styleId="af2">
    <w:name w:val="Текст выноски Знак"/>
    <w:basedOn w:val="a2"/>
    <w:link w:val="af1"/>
    <w:uiPriority w:val="99"/>
    <w:rsid w:val="001E534E"/>
    <w:rPr>
      <w:rFonts w:ascii="Tahoma" w:eastAsia="Calibri" w:hAnsi="Tahoma" w:cs="Tahoma"/>
      <w:sz w:val="16"/>
      <w:szCs w:val="16"/>
      <w:lang w:eastAsia="ru-RU"/>
    </w:rPr>
  </w:style>
  <w:style w:type="character" w:customStyle="1" w:styleId="blk">
    <w:name w:val="blk"/>
    <w:basedOn w:val="a2"/>
    <w:rsid w:val="001E534E"/>
  </w:style>
  <w:style w:type="paragraph" w:styleId="af3">
    <w:name w:val="footer"/>
    <w:basedOn w:val="a1"/>
    <w:link w:val="af4"/>
    <w:uiPriority w:val="99"/>
    <w:rsid w:val="001E534E"/>
    <w:pPr>
      <w:widowControl w:val="0"/>
      <w:tabs>
        <w:tab w:val="center" w:pos="4677"/>
        <w:tab w:val="right" w:pos="9355"/>
      </w:tabs>
      <w:autoSpaceDE w:val="0"/>
      <w:autoSpaceDN w:val="0"/>
      <w:adjustRightInd w:val="0"/>
    </w:pPr>
    <w:rPr>
      <w:rFonts w:eastAsia="Times New Roman"/>
    </w:rPr>
  </w:style>
  <w:style w:type="character" w:customStyle="1" w:styleId="af4">
    <w:name w:val="Нижний колонтитул Знак"/>
    <w:basedOn w:val="a2"/>
    <w:link w:val="af3"/>
    <w:uiPriority w:val="99"/>
    <w:rsid w:val="001E534E"/>
    <w:rPr>
      <w:rFonts w:ascii="Times New Roman" w:eastAsia="Times New Roman" w:hAnsi="Times New Roman" w:cs="Times New Roman"/>
      <w:sz w:val="24"/>
      <w:szCs w:val="24"/>
      <w:lang w:eastAsia="ru-RU"/>
    </w:rPr>
  </w:style>
  <w:style w:type="character" w:styleId="af5">
    <w:name w:val="page number"/>
    <w:basedOn w:val="a2"/>
    <w:rsid w:val="001E534E"/>
  </w:style>
  <w:style w:type="character" w:customStyle="1" w:styleId="13">
    <w:name w:val="Заголовок №1_"/>
    <w:basedOn w:val="a2"/>
    <w:link w:val="14"/>
    <w:rsid w:val="001E534E"/>
    <w:rPr>
      <w:rFonts w:ascii="Times New Roman" w:eastAsia="Times New Roman" w:hAnsi="Times New Roman" w:cs="Times New Roman"/>
      <w:b/>
      <w:bCs/>
    </w:rPr>
  </w:style>
  <w:style w:type="character" w:customStyle="1" w:styleId="af6">
    <w:name w:val="Другое_"/>
    <w:basedOn w:val="a2"/>
    <w:link w:val="af7"/>
    <w:rsid w:val="001E534E"/>
    <w:rPr>
      <w:rFonts w:ascii="Times New Roman" w:eastAsia="Times New Roman" w:hAnsi="Times New Roman" w:cs="Times New Roman"/>
    </w:rPr>
  </w:style>
  <w:style w:type="paragraph" w:customStyle="1" w:styleId="14">
    <w:name w:val="Заголовок №1"/>
    <w:basedOn w:val="a1"/>
    <w:link w:val="13"/>
    <w:rsid w:val="001E534E"/>
    <w:pPr>
      <w:widowControl w:val="0"/>
      <w:spacing w:after="250"/>
      <w:outlineLvl w:val="0"/>
    </w:pPr>
    <w:rPr>
      <w:rFonts w:eastAsia="Times New Roman"/>
      <w:b/>
      <w:bCs/>
      <w:sz w:val="22"/>
      <w:szCs w:val="22"/>
      <w:lang w:eastAsia="en-US"/>
    </w:rPr>
  </w:style>
  <w:style w:type="paragraph" w:customStyle="1" w:styleId="af7">
    <w:name w:val="Другое"/>
    <w:basedOn w:val="a1"/>
    <w:link w:val="af6"/>
    <w:rsid w:val="001E534E"/>
    <w:pPr>
      <w:widowControl w:val="0"/>
      <w:spacing w:after="240"/>
      <w:ind w:firstLine="400"/>
    </w:pPr>
    <w:rPr>
      <w:rFonts w:eastAsia="Times New Roman"/>
      <w:sz w:val="22"/>
      <w:szCs w:val="22"/>
      <w:lang w:eastAsia="en-US"/>
    </w:rPr>
  </w:style>
  <w:style w:type="character" w:customStyle="1" w:styleId="21">
    <w:name w:val="Заголовок 2 Знак"/>
    <w:aliases w:val="Заголовок 2 Знак Знак Знак Знак Знак,Заголовок 2 Знак Знак Знак Знак Знак Знак Знак Знак,Заголовок 2 Знак Знак Знак Знак Знак Знак Знак Знак Знак Знак,Заголовок 2 Знак Знак Знак Знак Знак Знак Знак Знак Знак Знак Знак Знак,Знак2 Знак"/>
    <w:basedOn w:val="a2"/>
    <w:link w:val="20"/>
    <w:uiPriority w:val="9"/>
    <w:rsid w:val="001E534E"/>
    <w:rPr>
      <w:rFonts w:asciiTheme="majorHAnsi" w:eastAsiaTheme="majorEastAsia" w:hAnsiTheme="majorHAnsi" w:cstheme="majorBidi"/>
      <w:b/>
      <w:bCs/>
      <w:color w:val="4F81BD" w:themeColor="accent1"/>
      <w:sz w:val="26"/>
      <w:szCs w:val="26"/>
      <w:lang w:eastAsia="ru-RU"/>
    </w:rPr>
  </w:style>
  <w:style w:type="character" w:customStyle="1" w:styleId="31">
    <w:name w:val="Заголовок 3 Знак"/>
    <w:aliases w:val="OG Heading 3 Знак"/>
    <w:basedOn w:val="a2"/>
    <w:link w:val="30"/>
    <w:rsid w:val="001E534E"/>
    <w:rPr>
      <w:rFonts w:asciiTheme="majorHAnsi" w:eastAsiaTheme="majorEastAsia" w:hAnsiTheme="majorHAnsi" w:cstheme="majorBidi"/>
      <w:b/>
      <w:bCs/>
      <w:color w:val="4F81BD" w:themeColor="accent1"/>
      <w:sz w:val="20"/>
      <w:szCs w:val="20"/>
      <w:lang w:eastAsia="ru-RU"/>
    </w:rPr>
  </w:style>
  <w:style w:type="character" w:customStyle="1" w:styleId="50">
    <w:name w:val="Заголовок 5 Знак"/>
    <w:basedOn w:val="a2"/>
    <w:link w:val="5"/>
    <w:rsid w:val="001E534E"/>
    <w:rPr>
      <w:rFonts w:ascii="Calibri" w:eastAsia="Times New Roman" w:hAnsi="Calibri" w:cs="Times New Roman"/>
      <w:b/>
      <w:bCs/>
      <w:i/>
      <w:iCs/>
      <w:sz w:val="26"/>
      <w:szCs w:val="26"/>
    </w:rPr>
  </w:style>
  <w:style w:type="character" w:customStyle="1" w:styleId="61">
    <w:name w:val="Заголовок 6 Знак"/>
    <w:basedOn w:val="a2"/>
    <w:link w:val="60"/>
    <w:rsid w:val="001E534E"/>
    <w:rPr>
      <w:rFonts w:ascii="Cambria" w:eastAsia="Times New Roman" w:hAnsi="Cambria" w:cs="Cambria"/>
      <w:i/>
      <w:iCs/>
      <w:color w:val="243F60"/>
      <w:sz w:val="24"/>
      <w:lang w:val="en-US"/>
    </w:rPr>
  </w:style>
  <w:style w:type="character" w:customStyle="1" w:styleId="70">
    <w:name w:val="Заголовок 7 Знак"/>
    <w:basedOn w:val="a2"/>
    <w:link w:val="7"/>
    <w:rsid w:val="001E534E"/>
    <w:rPr>
      <w:rFonts w:ascii="Calibri" w:eastAsia="Times New Roman" w:hAnsi="Calibri" w:cs="Times New Roman"/>
      <w:sz w:val="24"/>
      <w:szCs w:val="24"/>
    </w:rPr>
  </w:style>
  <w:style w:type="character" w:customStyle="1" w:styleId="80">
    <w:name w:val="Заголовок 8 Знак"/>
    <w:basedOn w:val="a2"/>
    <w:link w:val="8"/>
    <w:uiPriority w:val="9"/>
    <w:rsid w:val="001E534E"/>
    <w:rPr>
      <w:rFonts w:ascii="Cambria" w:eastAsia="Times New Roman" w:hAnsi="Cambria" w:cs="Cambria"/>
      <w:color w:val="4F81BD"/>
      <w:sz w:val="20"/>
      <w:szCs w:val="20"/>
      <w:lang w:val="en-US"/>
    </w:rPr>
  </w:style>
  <w:style w:type="character" w:customStyle="1" w:styleId="90">
    <w:name w:val="Заголовок 9 Знак"/>
    <w:basedOn w:val="a2"/>
    <w:link w:val="9"/>
    <w:rsid w:val="001E534E"/>
    <w:rPr>
      <w:rFonts w:ascii="Cambria" w:eastAsia="Times New Roman" w:hAnsi="Cambria" w:cs="Cambria"/>
      <w:i/>
      <w:iCs/>
      <w:color w:val="404040"/>
      <w:sz w:val="20"/>
      <w:szCs w:val="20"/>
      <w:lang w:val="en-US"/>
    </w:rPr>
  </w:style>
  <w:style w:type="character" w:customStyle="1" w:styleId="15">
    <w:name w:val="Основной текст с отступом Знак1"/>
    <w:basedOn w:val="a2"/>
    <w:uiPriority w:val="99"/>
    <w:semiHidden/>
    <w:rsid w:val="001E534E"/>
    <w:rPr>
      <w:rFonts w:ascii="Times New Roman" w:eastAsia="Times New Roman" w:hAnsi="Times New Roman" w:cs="Times New Roman"/>
      <w:sz w:val="20"/>
      <w:szCs w:val="20"/>
      <w:lang w:eastAsia="ru-RU"/>
    </w:rPr>
  </w:style>
  <w:style w:type="character" w:customStyle="1" w:styleId="ConsPlusNormal">
    <w:name w:val="ConsPlusNormal Знак"/>
    <w:link w:val="ConsPlusNormal0"/>
    <w:uiPriority w:val="99"/>
    <w:locked/>
    <w:rsid w:val="001E534E"/>
    <w:rPr>
      <w:rFonts w:ascii="Arial" w:hAnsi="Arial" w:cs="Arial"/>
      <w:lang w:eastAsia="ru-RU"/>
    </w:rPr>
  </w:style>
  <w:style w:type="paragraph" w:customStyle="1" w:styleId="ConsPlusNormal0">
    <w:name w:val="ConsPlusNormal"/>
    <w:link w:val="ConsPlusNormal"/>
    <w:uiPriority w:val="99"/>
    <w:qFormat/>
    <w:rsid w:val="001E534E"/>
    <w:pPr>
      <w:widowControl w:val="0"/>
      <w:autoSpaceDE w:val="0"/>
      <w:autoSpaceDN w:val="0"/>
      <w:adjustRightInd w:val="0"/>
      <w:spacing w:after="0" w:line="240" w:lineRule="auto"/>
      <w:ind w:firstLine="720"/>
    </w:pPr>
    <w:rPr>
      <w:rFonts w:ascii="Arial" w:hAnsi="Arial" w:cs="Arial"/>
      <w:lang w:eastAsia="ru-RU"/>
    </w:rPr>
  </w:style>
  <w:style w:type="character" w:customStyle="1" w:styleId="af8">
    <w:name w:val="Основной шрифт"/>
    <w:rsid w:val="001E534E"/>
  </w:style>
  <w:style w:type="character" w:customStyle="1" w:styleId="a8">
    <w:name w:val="Без интервала Знак"/>
    <w:aliases w:val="с интервалом Знак,Без интервала1 Знак,No Spacing1 Знак,No Spacing Знак"/>
    <w:basedOn w:val="a2"/>
    <w:link w:val="a7"/>
    <w:uiPriority w:val="1"/>
    <w:rsid w:val="001E534E"/>
    <w:rPr>
      <w:rFonts w:ascii="Calibri" w:eastAsia="Times New Roman" w:hAnsi="Calibri" w:cs="Times New Roman"/>
      <w:lang w:eastAsia="ru-RU"/>
    </w:rPr>
  </w:style>
  <w:style w:type="paragraph" w:styleId="af9">
    <w:name w:val="Body Text"/>
    <w:aliases w:val=" Знак1 Знак,Основной текст11,bt,Знак1 Знак,Основной текст Знак Знак Знак"/>
    <w:basedOn w:val="a1"/>
    <w:link w:val="afa"/>
    <w:unhideWhenUsed/>
    <w:rsid w:val="001E534E"/>
    <w:pPr>
      <w:widowControl w:val="0"/>
      <w:autoSpaceDE w:val="0"/>
      <w:autoSpaceDN w:val="0"/>
      <w:adjustRightInd w:val="0"/>
      <w:spacing w:after="120"/>
    </w:pPr>
    <w:rPr>
      <w:rFonts w:eastAsia="Times New Roman"/>
      <w:sz w:val="20"/>
      <w:szCs w:val="20"/>
    </w:rPr>
  </w:style>
  <w:style w:type="character" w:customStyle="1" w:styleId="afa">
    <w:name w:val="Основной текст Знак"/>
    <w:aliases w:val=" Знак1 Знак Знак,Основной текст11 Знак,bt Знак,Знак1 Знак Знак,Основной текст Знак Знак Знак Знак"/>
    <w:basedOn w:val="a2"/>
    <w:link w:val="af9"/>
    <w:rsid w:val="001E534E"/>
    <w:rPr>
      <w:rFonts w:ascii="Times New Roman" w:eastAsia="Times New Roman" w:hAnsi="Times New Roman" w:cs="Times New Roman"/>
      <w:sz w:val="20"/>
      <w:szCs w:val="20"/>
      <w:lang w:eastAsia="ru-RU"/>
    </w:rPr>
  </w:style>
  <w:style w:type="paragraph" w:customStyle="1" w:styleId="afb">
    <w:name w:val="Обычный текст"/>
    <w:basedOn w:val="a1"/>
    <w:link w:val="afc"/>
    <w:qFormat/>
    <w:rsid w:val="001E534E"/>
    <w:pPr>
      <w:ind w:firstLine="709"/>
      <w:jc w:val="both"/>
    </w:pPr>
    <w:rPr>
      <w:rFonts w:eastAsia="Times New Roman"/>
      <w:lang w:val="en-US" w:eastAsia="ar-SA" w:bidi="en-US"/>
    </w:rPr>
  </w:style>
  <w:style w:type="table" w:styleId="afd">
    <w:name w:val="Table Grid"/>
    <w:aliases w:val="Table Grid Report"/>
    <w:basedOn w:val="a3"/>
    <w:uiPriority w:val="59"/>
    <w:rsid w:val="001E534E"/>
    <w:pPr>
      <w:spacing w:before="120" w:after="0" w:line="240" w:lineRule="auto"/>
      <w:ind w:left="221"/>
      <w:jc w:val="both"/>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16">
    <w:name w:val="toc 1"/>
    <w:basedOn w:val="a1"/>
    <w:next w:val="a1"/>
    <w:autoRedefine/>
    <w:uiPriority w:val="39"/>
    <w:qFormat/>
    <w:rsid w:val="001E534E"/>
    <w:pPr>
      <w:tabs>
        <w:tab w:val="right" w:leader="dot" w:pos="9344"/>
      </w:tabs>
      <w:spacing w:before="60" w:after="60"/>
    </w:pPr>
    <w:rPr>
      <w:b/>
      <w:bCs/>
      <w:szCs w:val="32"/>
      <w:lang w:eastAsia="en-US"/>
    </w:rPr>
  </w:style>
  <w:style w:type="paragraph" w:customStyle="1" w:styleId="Default">
    <w:name w:val="Default"/>
    <w:qFormat/>
    <w:rsid w:val="001E534E"/>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c">
    <w:name w:val="Обычный текст Знак"/>
    <w:basedOn w:val="a2"/>
    <w:link w:val="afb"/>
    <w:rsid w:val="001E534E"/>
    <w:rPr>
      <w:rFonts w:ascii="Times New Roman" w:eastAsia="Times New Roman" w:hAnsi="Times New Roman" w:cs="Times New Roman"/>
      <w:sz w:val="24"/>
      <w:szCs w:val="24"/>
      <w:lang w:val="en-US" w:eastAsia="ar-SA" w:bidi="en-US"/>
    </w:rPr>
  </w:style>
  <w:style w:type="paragraph" w:styleId="27">
    <w:name w:val="toc 2"/>
    <w:basedOn w:val="a1"/>
    <w:next w:val="a1"/>
    <w:autoRedefine/>
    <w:uiPriority w:val="39"/>
    <w:unhideWhenUsed/>
    <w:qFormat/>
    <w:rsid w:val="001E534E"/>
    <w:pPr>
      <w:widowControl w:val="0"/>
      <w:autoSpaceDE w:val="0"/>
      <w:autoSpaceDN w:val="0"/>
      <w:adjustRightInd w:val="0"/>
      <w:spacing w:after="100"/>
      <w:ind w:left="200"/>
    </w:pPr>
    <w:rPr>
      <w:rFonts w:eastAsia="Times New Roman"/>
      <w:sz w:val="20"/>
      <w:szCs w:val="20"/>
    </w:rPr>
  </w:style>
  <w:style w:type="paragraph" w:styleId="35">
    <w:name w:val="toc 3"/>
    <w:basedOn w:val="a1"/>
    <w:next w:val="a1"/>
    <w:autoRedefine/>
    <w:uiPriority w:val="39"/>
    <w:unhideWhenUsed/>
    <w:qFormat/>
    <w:rsid w:val="001E534E"/>
    <w:pPr>
      <w:widowControl w:val="0"/>
      <w:autoSpaceDE w:val="0"/>
      <w:autoSpaceDN w:val="0"/>
      <w:adjustRightInd w:val="0"/>
      <w:spacing w:after="100"/>
      <w:ind w:left="400"/>
    </w:pPr>
    <w:rPr>
      <w:rFonts w:eastAsia="Times New Roman"/>
      <w:sz w:val="20"/>
      <w:szCs w:val="20"/>
    </w:rPr>
  </w:style>
  <w:style w:type="paragraph" w:customStyle="1" w:styleId="afe">
    <w:name w:val="Егор"/>
    <w:basedOn w:val="1"/>
    <w:rsid w:val="001E534E"/>
    <w:pPr>
      <w:keepNext w:val="0"/>
      <w:keepLines w:val="0"/>
      <w:pageBreakBefore/>
      <w:suppressAutoHyphens/>
      <w:spacing w:before="120" w:after="120"/>
      <w:jc w:val="center"/>
      <w:outlineLvl w:val="9"/>
    </w:pPr>
    <w:rPr>
      <w:rFonts w:ascii="Times New Roman" w:eastAsia="Times New Roman" w:hAnsi="Times New Roman" w:cs="Times New Roman"/>
      <w:caps/>
      <w:color w:val="auto"/>
      <w:kern w:val="36"/>
      <w:sz w:val="32"/>
      <w:szCs w:val="32"/>
    </w:rPr>
  </w:style>
  <w:style w:type="paragraph" w:customStyle="1" w:styleId="z2">
    <w:name w:val="z2"/>
    <w:basedOn w:val="a1"/>
    <w:rsid w:val="001E534E"/>
    <w:pPr>
      <w:spacing w:before="150" w:after="30"/>
      <w:jc w:val="center"/>
    </w:pPr>
    <w:rPr>
      <w:rFonts w:eastAsia="Times New Roman"/>
      <w:b/>
      <w:bCs/>
      <w:sz w:val="18"/>
      <w:szCs w:val="18"/>
    </w:rPr>
  </w:style>
  <w:style w:type="character" w:customStyle="1" w:styleId="ad">
    <w:name w:val="Обычный (веб) Знак"/>
    <w:aliases w:val="Обычный (Web)1 Знак,Обычный (веб) Знак Знак Знак,Обычный (Web) Знак Знак Знак Знак,Обычный (Web) Знак"/>
    <w:link w:val="ac"/>
    <w:uiPriority w:val="99"/>
    <w:rsid w:val="001E534E"/>
    <w:rPr>
      <w:rFonts w:ascii="Times New Roman" w:eastAsia="Times New Roman" w:hAnsi="Times New Roman" w:cs="Times New Roman"/>
      <w:sz w:val="24"/>
      <w:szCs w:val="24"/>
      <w:lang w:eastAsia="ru-RU"/>
    </w:rPr>
  </w:style>
  <w:style w:type="paragraph" w:styleId="aff">
    <w:name w:val="TOC Heading"/>
    <w:basedOn w:val="1"/>
    <w:next w:val="a1"/>
    <w:uiPriority w:val="39"/>
    <w:qFormat/>
    <w:rsid w:val="001E534E"/>
    <w:pPr>
      <w:suppressAutoHyphens/>
      <w:spacing w:after="240"/>
      <w:jc w:val="center"/>
      <w:outlineLvl w:val="9"/>
    </w:pPr>
    <w:rPr>
      <w:rFonts w:ascii="Cambria" w:eastAsia="Times New Roman" w:hAnsi="Cambria" w:cs="Times New Roman"/>
      <w:caps/>
      <w:color w:val="365F91"/>
      <w:sz w:val="24"/>
      <w:lang w:eastAsia="en-US"/>
    </w:rPr>
  </w:style>
  <w:style w:type="paragraph" w:customStyle="1" w:styleId="17">
    <w:name w:val="Обычный1"/>
    <w:link w:val="Normal"/>
    <w:uiPriority w:val="99"/>
    <w:qFormat/>
    <w:rsid w:val="001E534E"/>
    <w:pPr>
      <w:widowControl w:val="0"/>
      <w:spacing w:before="120" w:after="0" w:line="240" w:lineRule="auto"/>
      <w:ind w:left="221"/>
      <w:jc w:val="both"/>
    </w:pPr>
    <w:rPr>
      <w:rFonts w:ascii="Times New Roman" w:eastAsia="Times New Roman" w:hAnsi="Times New Roman" w:cs="Times New Roman"/>
      <w:snapToGrid w:val="0"/>
      <w:sz w:val="28"/>
      <w:szCs w:val="20"/>
      <w:lang w:val="en-GB" w:eastAsia="ru-RU"/>
    </w:rPr>
  </w:style>
  <w:style w:type="paragraph" w:styleId="aff0">
    <w:name w:val="Body Text First Indent"/>
    <w:basedOn w:val="a1"/>
    <w:link w:val="aff1"/>
    <w:semiHidden/>
    <w:unhideWhenUsed/>
    <w:rsid w:val="001E534E"/>
    <w:pPr>
      <w:spacing w:after="200" w:line="276" w:lineRule="auto"/>
      <w:ind w:firstLine="360"/>
    </w:pPr>
    <w:rPr>
      <w:rFonts w:eastAsia="Times New Roman"/>
    </w:rPr>
  </w:style>
  <w:style w:type="character" w:customStyle="1" w:styleId="aff1">
    <w:name w:val="Красная строка Знак"/>
    <w:basedOn w:val="afa"/>
    <w:link w:val="aff0"/>
    <w:semiHidden/>
    <w:rsid w:val="001E534E"/>
    <w:rPr>
      <w:sz w:val="24"/>
      <w:szCs w:val="24"/>
    </w:rPr>
  </w:style>
  <w:style w:type="paragraph" w:customStyle="1" w:styleId="0">
    <w:name w:val="КК0"/>
    <w:basedOn w:val="a1"/>
    <w:link w:val="00"/>
    <w:qFormat/>
    <w:rsid w:val="001E534E"/>
    <w:pPr>
      <w:ind w:firstLine="709"/>
      <w:jc w:val="both"/>
    </w:pPr>
    <w:rPr>
      <w:rFonts w:eastAsia="Times New Roman"/>
      <w:sz w:val="26"/>
      <w:szCs w:val="26"/>
    </w:rPr>
  </w:style>
  <w:style w:type="character" w:customStyle="1" w:styleId="00">
    <w:name w:val="КК0 Знак"/>
    <w:basedOn w:val="a2"/>
    <w:link w:val="0"/>
    <w:rsid w:val="001E534E"/>
    <w:rPr>
      <w:rFonts w:ascii="Times New Roman" w:eastAsia="Times New Roman" w:hAnsi="Times New Roman" w:cs="Times New Roman"/>
      <w:sz w:val="26"/>
      <w:szCs w:val="26"/>
      <w:lang w:eastAsia="ru-RU"/>
    </w:rPr>
  </w:style>
  <w:style w:type="character" w:customStyle="1" w:styleId="FontStyle31">
    <w:name w:val="Font Style31"/>
    <w:basedOn w:val="a2"/>
    <w:rsid w:val="001E534E"/>
    <w:rPr>
      <w:rFonts w:ascii="Times New Roman" w:hAnsi="Times New Roman" w:cs="Times New Roman"/>
      <w:sz w:val="16"/>
      <w:szCs w:val="16"/>
    </w:rPr>
  </w:style>
  <w:style w:type="paragraph" w:customStyle="1" w:styleId="36">
    <w:name w:val="Егор3"/>
    <w:basedOn w:val="afe"/>
    <w:qFormat/>
    <w:rsid w:val="001E534E"/>
    <w:pPr>
      <w:pageBreakBefore w:val="0"/>
      <w:spacing w:before="0" w:after="200" w:line="276" w:lineRule="auto"/>
      <w:ind w:firstLine="851"/>
    </w:pPr>
    <w:rPr>
      <w:rFonts w:eastAsia="Calibri"/>
      <w:b w:val="0"/>
      <w:bCs w:val="0"/>
      <w:i/>
      <w:kern w:val="0"/>
      <w:sz w:val="26"/>
      <w:szCs w:val="22"/>
      <w:lang w:eastAsia="en-US"/>
    </w:rPr>
  </w:style>
  <w:style w:type="paragraph" w:styleId="37">
    <w:name w:val="Body Text 3"/>
    <w:basedOn w:val="a1"/>
    <w:link w:val="38"/>
    <w:uiPriority w:val="99"/>
    <w:rsid w:val="001E534E"/>
    <w:pPr>
      <w:jc w:val="both"/>
    </w:pPr>
    <w:rPr>
      <w:rFonts w:eastAsia="Times New Roman"/>
      <w:sz w:val="16"/>
      <w:szCs w:val="16"/>
    </w:rPr>
  </w:style>
  <w:style w:type="character" w:customStyle="1" w:styleId="38">
    <w:name w:val="Основной текст 3 Знак"/>
    <w:basedOn w:val="a2"/>
    <w:link w:val="37"/>
    <w:uiPriority w:val="99"/>
    <w:rsid w:val="001E534E"/>
    <w:rPr>
      <w:rFonts w:ascii="Times New Roman" w:eastAsia="Times New Roman" w:hAnsi="Times New Roman" w:cs="Times New Roman"/>
      <w:sz w:val="16"/>
      <w:szCs w:val="16"/>
      <w:lang w:eastAsia="ru-RU"/>
    </w:rPr>
  </w:style>
  <w:style w:type="paragraph" w:styleId="aff2">
    <w:name w:val="Plain Text"/>
    <w:aliases w:val="Текст1,TEXT"/>
    <w:basedOn w:val="a1"/>
    <w:link w:val="aff3"/>
    <w:qFormat/>
    <w:rsid w:val="001E534E"/>
    <w:pPr>
      <w:jc w:val="both"/>
    </w:pPr>
    <w:rPr>
      <w:rFonts w:ascii="Courier New" w:eastAsia="Times New Roman" w:hAnsi="Courier New"/>
      <w:sz w:val="20"/>
      <w:szCs w:val="20"/>
    </w:rPr>
  </w:style>
  <w:style w:type="character" w:customStyle="1" w:styleId="aff3">
    <w:name w:val="Текст Знак"/>
    <w:aliases w:val="Текст1 Знак,TEXT Знак"/>
    <w:basedOn w:val="a2"/>
    <w:link w:val="aff2"/>
    <w:rsid w:val="001E534E"/>
    <w:rPr>
      <w:rFonts w:ascii="Courier New" w:eastAsia="Times New Roman" w:hAnsi="Courier New" w:cs="Times New Roman"/>
      <w:sz w:val="20"/>
      <w:szCs w:val="20"/>
      <w:lang w:eastAsia="ru-RU"/>
    </w:rPr>
  </w:style>
  <w:style w:type="character" w:customStyle="1" w:styleId="FontStyle15">
    <w:name w:val="Font Style15"/>
    <w:basedOn w:val="a2"/>
    <w:rsid w:val="001E534E"/>
    <w:rPr>
      <w:rFonts w:ascii="Times New Roman" w:hAnsi="Times New Roman" w:cs="Times New Roman" w:hint="default"/>
      <w:sz w:val="26"/>
      <w:szCs w:val="26"/>
    </w:rPr>
  </w:style>
  <w:style w:type="paragraph" w:customStyle="1" w:styleId="28">
    <w:name w:val="Знак Знак Знак2 Знак Знак Знак Знак Знак Знак Знак"/>
    <w:basedOn w:val="a1"/>
    <w:rsid w:val="001E534E"/>
    <w:pPr>
      <w:jc w:val="both"/>
    </w:pPr>
    <w:rPr>
      <w:rFonts w:ascii="Verdana" w:eastAsia="Times New Roman" w:hAnsi="Verdana" w:cs="Verdana"/>
      <w:sz w:val="20"/>
      <w:szCs w:val="20"/>
      <w:lang w:val="en-US" w:eastAsia="en-US"/>
    </w:rPr>
  </w:style>
  <w:style w:type="paragraph" w:styleId="aff4">
    <w:name w:val="caption"/>
    <w:aliases w:val="табл,111,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1"/>
    <w:next w:val="a1"/>
    <w:link w:val="aff5"/>
    <w:qFormat/>
    <w:rsid w:val="001E534E"/>
    <w:pPr>
      <w:ind w:left="709"/>
      <w:jc w:val="center"/>
    </w:pPr>
    <w:rPr>
      <w:rFonts w:ascii="Calibri" w:hAnsi="Calibri"/>
      <w:b/>
      <w:bCs/>
      <w:sz w:val="20"/>
      <w:szCs w:val="20"/>
      <w:lang w:eastAsia="en-US"/>
    </w:rPr>
  </w:style>
  <w:style w:type="character" w:customStyle="1" w:styleId="aff6">
    <w:name w:val="Схема документа Знак"/>
    <w:link w:val="aff7"/>
    <w:uiPriority w:val="99"/>
    <w:rsid w:val="001E534E"/>
    <w:rPr>
      <w:rFonts w:ascii="Tahoma" w:eastAsia="Calibri" w:hAnsi="Tahoma" w:cs="Tahoma"/>
      <w:sz w:val="20"/>
      <w:szCs w:val="20"/>
      <w:shd w:val="clear" w:color="auto" w:fill="000080"/>
    </w:rPr>
  </w:style>
  <w:style w:type="paragraph" w:styleId="aff7">
    <w:name w:val="Document Map"/>
    <w:basedOn w:val="a1"/>
    <w:link w:val="aff6"/>
    <w:uiPriority w:val="99"/>
    <w:rsid w:val="001E534E"/>
    <w:pPr>
      <w:shd w:val="clear" w:color="auto" w:fill="000080"/>
      <w:jc w:val="both"/>
    </w:pPr>
    <w:rPr>
      <w:rFonts w:ascii="Tahoma" w:hAnsi="Tahoma" w:cs="Tahoma"/>
      <w:sz w:val="20"/>
      <w:szCs w:val="20"/>
      <w:lang w:eastAsia="en-US"/>
    </w:rPr>
  </w:style>
  <w:style w:type="character" w:customStyle="1" w:styleId="18">
    <w:name w:val="Схема документа Знак1"/>
    <w:basedOn w:val="a2"/>
    <w:link w:val="aff7"/>
    <w:uiPriority w:val="99"/>
    <w:semiHidden/>
    <w:rsid w:val="001E534E"/>
    <w:rPr>
      <w:rFonts w:ascii="Tahoma" w:eastAsia="Calibri" w:hAnsi="Tahoma" w:cs="Tahoma"/>
      <w:sz w:val="16"/>
      <w:szCs w:val="16"/>
      <w:lang w:eastAsia="ru-RU"/>
    </w:rPr>
  </w:style>
  <w:style w:type="paragraph" w:customStyle="1" w:styleId="aff8">
    <w:name w:val="заголовок таблицы"/>
    <w:basedOn w:val="a1"/>
    <w:link w:val="aff9"/>
    <w:rsid w:val="001E534E"/>
    <w:pPr>
      <w:spacing w:line="312" w:lineRule="auto"/>
      <w:jc w:val="center"/>
    </w:pPr>
    <w:rPr>
      <w:rFonts w:eastAsia="Times New Roman"/>
      <w:b/>
      <w:sz w:val="26"/>
    </w:rPr>
  </w:style>
  <w:style w:type="character" w:customStyle="1" w:styleId="aff9">
    <w:name w:val="заголовок таблицы Знак"/>
    <w:link w:val="aff8"/>
    <w:rsid w:val="001E534E"/>
    <w:rPr>
      <w:rFonts w:ascii="Times New Roman" w:eastAsia="Times New Roman" w:hAnsi="Times New Roman" w:cs="Times New Roman"/>
      <w:b/>
      <w:sz w:val="26"/>
      <w:szCs w:val="24"/>
      <w:lang w:eastAsia="ru-RU"/>
    </w:rPr>
  </w:style>
  <w:style w:type="paragraph" w:customStyle="1" w:styleId="affa">
    <w:name w:val="Основной"/>
    <w:basedOn w:val="a1"/>
    <w:link w:val="affb"/>
    <w:rsid w:val="001E534E"/>
    <w:pPr>
      <w:spacing w:line="312" w:lineRule="auto"/>
      <w:ind w:firstLine="720"/>
      <w:jc w:val="both"/>
    </w:pPr>
    <w:rPr>
      <w:rFonts w:eastAsia="Times New Roman"/>
      <w:sz w:val="28"/>
    </w:rPr>
  </w:style>
  <w:style w:type="character" w:customStyle="1" w:styleId="affb">
    <w:name w:val="Основной Знак"/>
    <w:link w:val="affa"/>
    <w:rsid w:val="001E534E"/>
    <w:rPr>
      <w:rFonts w:ascii="Times New Roman" w:eastAsia="Times New Roman" w:hAnsi="Times New Roman" w:cs="Times New Roman"/>
      <w:sz w:val="28"/>
      <w:szCs w:val="24"/>
      <w:lang w:eastAsia="ru-RU"/>
    </w:rPr>
  </w:style>
  <w:style w:type="paragraph" w:styleId="affc">
    <w:name w:val="Subtitle"/>
    <w:basedOn w:val="a1"/>
    <w:next w:val="a1"/>
    <w:link w:val="affd"/>
    <w:qFormat/>
    <w:rsid w:val="001E534E"/>
    <w:pPr>
      <w:spacing w:after="60"/>
      <w:jc w:val="center"/>
      <w:outlineLvl w:val="1"/>
    </w:pPr>
    <w:rPr>
      <w:rFonts w:ascii="Cambria" w:eastAsia="Times New Roman" w:hAnsi="Cambria"/>
      <w:lang w:eastAsia="en-US"/>
    </w:rPr>
  </w:style>
  <w:style w:type="character" w:customStyle="1" w:styleId="affd">
    <w:name w:val="Подзаголовок Знак"/>
    <w:basedOn w:val="a2"/>
    <w:link w:val="affc"/>
    <w:rsid w:val="001E534E"/>
    <w:rPr>
      <w:rFonts w:ascii="Cambria" w:eastAsia="Times New Roman" w:hAnsi="Cambria" w:cs="Times New Roman"/>
      <w:sz w:val="24"/>
      <w:szCs w:val="24"/>
    </w:rPr>
  </w:style>
  <w:style w:type="paragraph" w:styleId="29">
    <w:name w:val="Quote"/>
    <w:basedOn w:val="a1"/>
    <w:next w:val="a1"/>
    <w:link w:val="2a"/>
    <w:uiPriority w:val="99"/>
    <w:qFormat/>
    <w:rsid w:val="001E534E"/>
    <w:pPr>
      <w:jc w:val="both"/>
    </w:pPr>
    <w:rPr>
      <w:rFonts w:ascii="Calibri" w:hAnsi="Calibri"/>
      <w:i/>
      <w:iCs/>
      <w:color w:val="000000"/>
      <w:lang w:eastAsia="en-US"/>
    </w:rPr>
  </w:style>
  <w:style w:type="character" w:customStyle="1" w:styleId="2a">
    <w:name w:val="Цитата 2 Знак"/>
    <w:basedOn w:val="a2"/>
    <w:link w:val="29"/>
    <w:uiPriority w:val="99"/>
    <w:rsid w:val="001E534E"/>
    <w:rPr>
      <w:rFonts w:ascii="Calibri" w:eastAsia="Calibri" w:hAnsi="Calibri" w:cs="Times New Roman"/>
      <w:i/>
      <w:iCs/>
      <w:color w:val="000000"/>
      <w:sz w:val="24"/>
      <w:szCs w:val="24"/>
    </w:rPr>
  </w:style>
  <w:style w:type="paragraph" w:customStyle="1" w:styleId="affe">
    <w:name w:val="ПодзаголовокКАТЯ"/>
    <w:basedOn w:val="affc"/>
    <w:qFormat/>
    <w:rsid w:val="001E534E"/>
    <w:rPr>
      <w:rFonts w:ascii="Times New Roman" w:hAnsi="Times New Roman"/>
      <w:i/>
      <w:sz w:val="26"/>
      <w:szCs w:val="26"/>
    </w:rPr>
  </w:style>
  <w:style w:type="paragraph" w:styleId="41">
    <w:name w:val="toc 4"/>
    <w:basedOn w:val="a1"/>
    <w:next w:val="a1"/>
    <w:autoRedefine/>
    <w:uiPriority w:val="39"/>
    <w:unhideWhenUsed/>
    <w:rsid w:val="001E534E"/>
    <w:pPr>
      <w:ind w:left="660"/>
      <w:jc w:val="both"/>
    </w:pPr>
    <w:rPr>
      <w:rFonts w:ascii="Calibri" w:hAnsi="Calibri"/>
      <w:sz w:val="20"/>
      <w:szCs w:val="20"/>
      <w:lang w:eastAsia="en-US"/>
    </w:rPr>
  </w:style>
  <w:style w:type="paragraph" w:styleId="51">
    <w:name w:val="toc 5"/>
    <w:basedOn w:val="a1"/>
    <w:next w:val="a1"/>
    <w:autoRedefine/>
    <w:uiPriority w:val="39"/>
    <w:unhideWhenUsed/>
    <w:rsid w:val="001E534E"/>
    <w:pPr>
      <w:ind w:left="880"/>
      <w:jc w:val="both"/>
    </w:pPr>
    <w:rPr>
      <w:rFonts w:ascii="Calibri" w:hAnsi="Calibri"/>
      <w:sz w:val="20"/>
      <w:szCs w:val="20"/>
      <w:lang w:eastAsia="en-US"/>
    </w:rPr>
  </w:style>
  <w:style w:type="paragraph" w:styleId="62">
    <w:name w:val="toc 6"/>
    <w:basedOn w:val="a1"/>
    <w:next w:val="a1"/>
    <w:autoRedefine/>
    <w:uiPriority w:val="39"/>
    <w:unhideWhenUsed/>
    <w:rsid w:val="001E534E"/>
    <w:pPr>
      <w:ind w:left="1100"/>
      <w:jc w:val="both"/>
    </w:pPr>
    <w:rPr>
      <w:rFonts w:ascii="Calibri" w:hAnsi="Calibri"/>
      <w:sz w:val="20"/>
      <w:szCs w:val="20"/>
      <w:lang w:eastAsia="en-US"/>
    </w:rPr>
  </w:style>
  <w:style w:type="paragraph" w:styleId="71">
    <w:name w:val="toc 7"/>
    <w:basedOn w:val="a1"/>
    <w:next w:val="a1"/>
    <w:autoRedefine/>
    <w:uiPriority w:val="39"/>
    <w:unhideWhenUsed/>
    <w:rsid w:val="001E534E"/>
    <w:pPr>
      <w:ind w:left="1320"/>
      <w:jc w:val="both"/>
    </w:pPr>
    <w:rPr>
      <w:rFonts w:ascii="Calibri" w:hAnsi="Calibri"/>
      <w:sz w:val="20"/>
      <w:szCs w:val="20"/>
      <w:lang w:eastAsia="en-US"/>
    </w:rPr>
  </w:style>
  <w:style w:type="paragraph" w:styleId="81">
    <w:name w:val="toc 8"/>
    <w:basedOn w:val="a1"/>
    <w:next w:val="a1"/>
    <w:autoRedefine/>
    <w:uiPriority w:val="39"/>
    <w:unhideWhenUsed/>
    <w:rsid w:val="001E534E"/>
    <w:pPr>
      <w:ind w:left="1540"/>
      <w:jc w:val="both"/>
    </w:pPr>
    <w:rPr>
      <w:rFonts w:ascii="Calibri" w:hAnsi="Calibri"/>
      <w:sz w:val="20"/>
      <w:szCs w:val="20"/>
      <w:lang w:eastAsia="en-US"/>
    </w:rPr>
  </w:style>
  <w:style w:type="paragraph" w:styleId="91">
    <w:name w:val="toc 9"/>
    <w:basedOn w:val="a1"/>
    <w:next w:val="a1"/>
    <w:autoRedefine/>
    <w:uiPriority w:val="39"/>
    <w:unhideWhenUsed/>
    <w:rsid w:val="001E534E"/>
    <w:pPr>
      <w:ind w:left="1760"/>
      <w:jc w:val="both"/>
    </w:pPr>
    <w:rPr>
      <w:rFonts w:ascii="Calibri" w:hAnsi="Calibri"/>
      <w:sz w:val="20"/>
      <w:szCs w:val="20"/>
      <w:lang w:eastAsia="en-US"/>
    </w:rPr>
  </w:style>
  <w:style w:type="character" w:customStyle="1" w:styleId="afff">
    <w:name w:val="Текст концевой сноски Знак"/>
    <w:link w:val="afff0"/>
    <w:rsid w:val="001E534E"/>
    <w:rPr>
      <w:rFonts w:ascii="Calibri" w:eastAsia="Calibri" w:hAnsi="Calibri" w:cs="Times New Roman"/>
      <w:sz w:val="20"/>
      <w:szCs w:val="20"/>
    </w:rPr>
  </w:style>
  <w:style w:type="paragraph" w:styleId="afff0">
    <w:name w:val="endnote text"/>
    <w:basedOn w:val="a1"/>
    <w:link w:val="afff"/>
    <w:unhideWhenUsed/>
    <w:rsid w:val="001E534E"/>
    <w:pPr>
      <w:jc w:val="both"/>
    </w:pPr>
    <w:rPr>
      <w:rFonts w:ascii="Calibri" w:hAnsi="Calibri"/>
      <w:sz w:val="20"/>
      <w:szCs w:val="20"/>
      <w:lang w:eastAsia="en-US"/>
    </w:rPr>
  </w:style>
  <w:style w:type="character" w:customStyle="1" w:styleId="19">
    <w:name w:val="Текст концевой сноски Знак1"/>
    <w:basedOn w:val="a2"/>
    <w:link w:val="afff0"/>
    <w:uiPriority w:val="99"/>
    <w:semiHidden/>
    <w:rsid w:val="001E534E"/>
    <w:rPr>
      <w:rFonts w:ascii="Times New Roman" w:eastAsia="Calibri" w:hAnsi="Times New Roman" w:cs="Times New Roman"/>
      <w:sz w:val="20"/>
      <w:szCs w:val="20"/>
      <w:lang w:eastAsia="ru-RU"/>
    </w:rPr>
  </w:style>
  <w:style w:type="paragraph" w:styleId="afff1">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1"/>
    <w:link w:val="afff2"/>
    <w:uiPriority w:val="99"/>
    <w:unhideWhenUsed/>
    <w:rsid w:val="001E534E"/>
    <w:pPr>
      <w:jc w:val="both"/>
    </w:pPr>
    <w:rPr>
      <w:rFonts w:ascii="Calibri" w:hAnsi="Calibri"/>
      <w:sz w:val="20"/>
      <w:szCs w:val="20"/>
      <w:lang w:eastAsia="en-US"/>
    </w:rPr>
  </w:style>
  <w:style w:type="character" w:customStyle="1" w:styleId="afff2">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basedOn w:val="a2"/>
    <w:link w:val="afff1"/>
    <w:uiPriority w:val="99"/>
    <w:rsid w:val="001E534E"/>
    <w:rPr>
      <w:rFonts w:ascii="Calibri" w:eastAsia="Calibri" w:hAnsi="Calibri" w:cs="Times New Roman"/>
      <w:sz w:val="20"/>
      <w:szCs w:val="20"/>
    </w:rPr>
  </w:style>
  <w:style w:type="paragraph" w:customStyle="1" w:styleId="afff3">
    <w:name w:val="Новый абзац"/>
    <w:basedOn w:val="a1"/>
    <w:link w:val="2b"/>
    <w:rsid w:val="001E534E"/>
    <w:pPr>
      <w:ind w:firstLine="567"/>
      <w:jc w:val="both"/>
    </w:pPr>
    <w:rPr>
      <w:rFonts w:ascii="Arial" w:eastAsia="Times New Roman" w:hAnsi="Arial"/>
      <w:szCs w:val="20"/>
    </w:rPr>
  </w:style>
  <w:style w:type="character" w:customStyle="1" w:styleId="2b">
    <w:name w:val="Новый абзац Знак2"/>
    <w:link w:val="afff3"/>
    <w:rsid w:val="001E534E"/>
    <w:rPr>
      <w:rFonts w:ascii="Arial" w:eastAsia="Times New Roman" w:hAnsi="Arial" w:cs="Times New Roman"/>
      <w:sz w:val="24"/>
      <w:szCs w:val="20"/>
      <w:lang w:eastAsia="ru-RU"/>
    </w:rPr>
  </w:style>
  <w:style w:type="paragraph" w:customStyle="1" w:styleId="1a">
    <w:name w:val="Подзаголовок1катя"/>
    <w:basedOn w:val="affc"/>
    <w:qFormat/>
    <w:rsid w:val="001E534E"/>
    <w:pPr>
      <w:spacing w:after="120"/>
      <w:ind w:firstLine="709"/>
    </w:pPr>
    <w:rPr>
      <w:rFonts w:ascii="Times New Roman" w:hAnsi="Times New Roman"/>
      <w:sz w:val="26"/>
      <w:szCs w:val="26"/>
      <w:u w:val="single"/>
      <w:lang w:eastAsia="ru-RU"/>
    </w:rPr>
  </w:style>
  <w:style w:type="paragraph" w:customStyle="1" w:styleId="2c">
    <w:name w:val="Егор2"/>
    <w:basedOn w:val="30"/>
    <w:link w:val="2d"/>
    <w:qFormat/>
    <w:rsid w:val="001E534E"/>
    <w:pPr>
      <w:widowControl/>
      <w:suppressAutoHyphens/>
      <w:autoSpaceDE/>
      <w:autoSpaceDN/>
      <w:adjustRightInd/>
      <w:spacing w:before="120" w:after="120"/>
      <w:ind w:left="1429" w:hanging="720"/>
      <w:jc w:val="center"/>
      <w:outlineLvl w:val="9"/>
    </w:pPr>
    <w:rPr>
      <w:rFonts w:ascii="Times New Roman" w:eastAsia="Times New Roman" w:hAnsi="Times New Roman" w:cs="Times New Roman"/>
      <w:b w:val="0"/>
      <w:i/>
      <w:color w:val="auto"/>
      <w:sz w:val="24"/>
      <w:szCs w:val="26"/>
      <w:lang w:eastAsia="en-US"/>
    </w:rPr>
  </w:style>
  <w:style w:type="character" w:customStyle="1" w:styleId="2d">
    <w:name w:val="Егор2 Знак"/>
    <w:link w:val="2c"/>
    <w:rsid w:val="001E534E"/>
    <w:rPr>
      <w:rFonts w:ascii="Times New Roman" w:eastAsia="Times New Roman" w:hAnsi="Times New Roman" w:cs="Times New Roman"/>
      <w:bCs/>
      <w:i/>
      <w:sz w:val="24"/>
      <w:szCs w:val="26"/>
    </w:rPr>
  </w:style>
  <w:style w:type="paragraph" w:styleId="afff4">
    <w:name w:val="Title"/>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1"/>
    <w:next w:val="a1"/>
    <w:link w:val="1b"/>
    <w:uiPriority w:val="10"/>
    <w:qFormat/>
    <w:rsid w:val="001E534E"/>
    <w:pPr>
      <w:spacing w:before="240" w:after="60"/>
      <w:jc w:val="center"/>
      <w:outlineLvl w:val="0"/>
    </w:pPr>
    <w:rPr>
      <w:rFonts w:ascii="Cambria" w:eastAsia="Times New Roman" w:hAnsi="Cambria"/>
      <w:b/>
      <w:bCs/>
      <w:kern w:val="28"/>
      <w:sz w:val="32"/>
      <w:szCs w:val="32"/>
      <w:lang w:eastAsia="en-US"/>
    </w:rPr>
  </w:style>
  <w:style w:type="character" w:customStyle="1" w:styleId="afff5">
    <w:name w:val="Название Знак"/>
    <w:basedOn w:val="a2"/>
    <w:link w:val="afff4"/>
    <w:uiPriority w:val="10"/>
    <w:rsid w:val="001E534E"/>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1b">
    <w:name w:val="Название Знак1"/>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w:basedOn w:val="a2"/>
    <w:link w:val="afff4"/>
    <w:uiPriority w:val="10"/>
    <w:rsid w:val="001E534E"/>
    <w:rPr>
      <w:rFonts w:ascii="Cambria" w:eastAsia="Times New Roman" w:hAnsi="Cambria" w:cs="Times New Roman"/>
      <w:b/>
      <w:bCs/>
      <w:kern w:val="28"/>
      <w:sz w:val="32"/>
      <w:szCs w:val="32"/>
    </w:rPr>
  </w:style>
  <w:style w:type="paragraph" w:customStyle="1" w:styleId="S">
    <w:name w:val="S_Маркированный"/>
    <w:basedOn w:val="afff6"/>
    <w:link w:val="S0"/>
    <w:autoRedefine/>
    <w:rsid w:val="001E534E"/>
    <w:pPr>
      <w:contextualSpacing w:val="0"/>
    </w:pPr>
    <w:rPr>
      <w:rFonts w:eastAsia="Calibri"/>
      <w:color w:val="FF0000"/>
      <w:sz w:val="26"/>
      <w:szCs w:val="26"/>
    </w:rPr>
  </w:style>
  <w:style w:type="paragraph" w:styleId="afff6">
    <w:name w:val="List Bullet"/>
    <w:basedOn w:val="a1"/>
    <w:uiPriority w:val="99"/>
    <w:unhideWhenUsed/>
    <w:rsid w:val="001E534E"/>
    <w:pPr>
      <w:ind w:left="1429" w:hanging="360"/>
      <w:contextualSpacing/>
      <w:jc w:val="both"/>
    </w:pPr>
    <w:rPr>
      <w:rFonts w:eastAsia="Times New Roman"/>
    </w:rPr>
  </w:style>
  <w:style w:type="character" w:customStyle="1" w:styleId="S0">
    <w:name w:val="S_Маркированный Знак"/>
    <w:basedOn w:val="a2"/>
    <w:link w:val="S"/>
    <w:rsid w:val="001E534E"/>
    <w:rPr>
      <w:rFonts w:ascii="Times New Roman" w:eastAsia="Calibri" w:hAnsi="Times New Roman" w:cs="Times New Roman"/>
      <w:color w:val="FF0000"/>
      <w:sz w:val="26"/>
      <w:szCs w:val="26"/>
      <w:lang w:eastAsia="ru-RU"/>
    </w:rPr>
  </w:style>
  <w:style w:type="paragraph" w:customStyle="1" w:styleId="ConsNormal">
    <w:name w:val="ConsNormal"/>
    <w:uiPriority w:val="99"/>
    <w:qFormat/>
    <w:rsid w:val="001E534E"/>
    <w:pPr>
      <w:widowControl w:val="0"/>
      <w:autoSpaceDE w:val="0"/>
      <w:autoSpaceDN w:val="0"/>
      <w:adjustRightInd w:val="0"/>
      <w:spacing w:before="120" w:after="0" w:line="240" w:lineRule="auto"/>
      <w:ind w:left="221" w:right="19772" w:firstLine="720"/>
      <w:jc w:val="both"/>
    </w:pPr>
    <w:rPr>
      <w:rFonts w:ascii="Arial" w:eastAsia="Times New Roman" w:hAnsi="Arial" w:cs="Arial"/>
      <w:sz w:val="20"/>
      <w:szCs w:val="20"/>
      <w:lang w:eastAsia="ru-RU"/>
    </w:rPr>
  </w:style>
  <w:style w:type="paragraph" w:customStyle="1" w:styleId="1c">
    <w:name w:val="Абзац списка1"/>
    <w:basedOn w:val="a1"/>
    <w:qFormat/>
    <w:rsid w:val="001E534E"/>
    <w:pPr>
      <w:spacing w:before="100" w:beforeAutospacing="1" w:after="100" w:afterAutospacing="1"/>
      <w:ind w:firstLine="709"/>
      <w:contextualSpacing/>
      <w:jc w:val="both"/>
    </w:pPr>
    <w:rPr>
      <w:rFonts w:ascii="Arial Narrow" w:hAnsi="Arial Narrow"/>
      <w:sz w:val="28"/>
      <w:lang w:eastAsia="en-US"/>
    </w:rPr>
  </w:style>
  <w:style w:type="paragraph" w:customStyle="1" w:styleId="Tabl">
    <w:name w:val="Tabl"/>
    <w:basedOn w:val="a1"/>
    <w:rsid w:val="001E534E"/>
    <w:pPr>
      <w:keepNext/>
      <w:jc w:val="right"/>
    </w:pPr>
    <w:rPr>
      <w:rFonts w:ascii="Trebuchet MS" w:eastAsia="Times New Roman" w:hAnsi="Trebuchet MS"/>
      <w:i/>
    </w:rPr>
  </w:style>
  <w:style w:type="paragraph" w:customStyle="1" w:styleId="Tabn">
    <w:name w:val="Tab_n"/>
    <w:basedOn w:val="a1"/>
    <w:link w:val="Tabn2"/>
    <w:autoRedefine/>
    <w:rsid w:val="001E534E"/>
    <w:pPr>
      <w:keepNext/>
      <w:jc w:val="center"/>
    </w:pPr>
    <w:rPr>
      <w:rFonts w:ascii="Trebuchet MS" w:eastAsia="Times New Roman" w:hAnsi="Trebuchet MS"/>
      <w:i/>
      <w:w w:val="103"/>
      <w:lang w:eastAsia="en-US"/>
    </w:rPr>
  </w:style>
  <w:style w:type="character" w:customStyle="1" w:styleId="Tabn2">
    <w:name w:val="Tab_n Знак2"/>
    <w:link w:val="Tabn"/>
    <w:rsid w:val="001E534E"/>
    <w:rPr>
      <w:rFonts w:ascii="Trebuchet MS" w:eastAsia="Times New Roman" w:hAnsi="Trebuchet MS" w:cs="Times New Roman"/>
      <w:i/>
      <w:w w:val="103"/>
      <w:sz w:val="24"/>
      <w:szCs w:val="24"/>
    </w:rPr>
  </w:style>
  <w:style w:type="character" w:customStyle="1" w:styleId="FontStyle80">
    <w:name w:val="Font Style80"/>
    <w:rsid w:val="001E534E"/>
    <w:rPr>
      <w:rFonts w:ascii="Times New Roman" w:hAnsi="Times New Roman" w:cs="Times New Roman"/>
      <w:b/>
      <w:bCs/>
      <w:sz w:val="26"/>
      <w:szCs w:val="26"/>
    </w:rPr>
  </w:style>
  <w:style w:type="paragraph" w:customStyle="1" w:styleId="42">
    <w:name w:val="Егор4"/>
    <w:basedOn w:val="a1"/>
    <w:qFormat/>
    <w:rsid w:val="001E534E"/>
    <w:pPr>
      <w:ind w:firstLine="851"/>
      <w:jc w:val="center"/>
    </w:pPr>
    <w:rPr>
      <w:sz w:val="26"/>
      <w:u w:val="single"/>
      <w:lang w:eastAsia="en-US"/>
    </w:rPr>
  </w:style>
  <w:style w:type="paragraph" w:customStyle="1" w:styleId="f">
    <w:name w:val="f"/>
    <w:basedOn w:val="a1"/>
    <w:rsid w:val="001E534E"/>
    <w:pPr>
      <w:spacing w:before="100" w:beforeAutospacing="1" w:after="100" w:afterAutospacing="1"/>
      <w:jc w:val="both"/>
    </w:pPr>
    <w:rPr>
      <w:rFonts w:eastAsia="Times New Roman"/>
    </w:rPr>
  </w:style>
  <w:style w:type="paragraph" w:customStyle="1" w:styleId="oblasttxt">
    <w:name w:val="oblasttxt"/>
    <w:basedOn w:val="a1"/>
    <w:rsid w:val="001E534E"/>
    <w:pPr>
      <w:spacing w:before="100" w:beforeAutospacing="1" w:after="100" w:afterAutospacing="1"/>
      <w:jc w:val="both"/>
    </w:pPr>
    <w:rPr>
      <w:rFonts w:eastAsia="Times New Roman"/>
    </w:rPr>
  </w:style>
  <w:style w:type="paragraph" w:customStyle="1" w:styleId="Style4">
    <w:name w:val="Style4"/>
    <w:basedOn w:val="a1"/>
    <w:uiPriority w:val="99"/>
    <w:rsid w:val="001E534E"/>
    <w:pPr>
      <w:widowControl w:val="0"/>
      <w:autoSpaceDE w:val="0"/>
      <w:autoSpaceDN w:val="0"/>
      <w:adjustRightInd w:val="0"/>
      <w:spacing w:line="334" w:lineRule="exact"/>
      <w:ind w:firstLine="746"/>
      <w:jc w:val="both"/>
    </w:pPr>
    <w:rPr>
      <w:rFonts w:eastAsia="Times New Roman"/>
    </w:rPr>
  </w:style>
  <w:style w:type="table" w:styleId="-3">
    <w:name w:val="Light List Accent 3"/>
    <w:basedOn w:val="a3"/>
    <w:uiPriority w:val="61"/>
    <w:rsid w:val="001E534E"/>
    <w:pPr>
      <w:spacing w:before="120" w:after="0" w:line="240" w:lineRule="auto"/>
      <w:ind w:left="221"/>
      <w:jc w:val="both"/>
    </w:pPr>
    <w:rPr>
      <w:rFonts w:eastAsiaTheme="minorEastAsia"/>
      <w:lang w:eastAsia="ru-RU"/>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11">
    <w:name w:val="Светлый список - Акцент 11"/>
    <w:basedOn w:val="a3"/>
    <w:uiPriority w:val="61"/>
    <w:rsid w:val="001E534E"/>
    <w:pPr>
      <w:spacing w:before="120" w:after="0" w:line="240" w:lineRule="auto"/>
      <w:ind w:left="221"/>
      <w:jc w:val="both"/>
    </w:pPr>
    <w:rPr>
      <w:rFonts w:eastAsiaTheme="minorEastAsia"/>
      <w:lang w:eastAsia="ru-R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DecimalAligned">
    <w:name w:val="Decimal Aligned"/>
    <w:basedOn w:val="a1"/>
    <w:uiPriority w:val="40"/>
    <w:qFormat/>
    <w:rsid w:val="001E534E"/>
    <w:pPr>
      <w:tabs>
        <w:tab w:val="decimal" w:pos="360"/>
      </w:tabs>
      <w:jc w:val="both"/>
    </w:pPr>
    <w:rPr>
      <w:rFonts w:eastAsiaTheme="minorHAnsi"/>
    </w:rPr>
  </w:style>
  <w:style w:type="character" w:styleId="afff7">
    <w:name w:val="Subtle Emphasis"/>
    <w:basedOn w:val="a2"/>
    <w:uiPriority w:val="99"/>
    <w:qFormat/>
    <w:rsid w:val="001E534E"/>
    <w:rPr>
      <w:i/>
      <w:iCs/>
      <w:color w:val="000000" w:themeColor="text1"/>
    </w:rPr>
  </w:style>
  <w:style w:type="table" w:customStyle="1" w:styleId="-110">
    <w:name w:val="Светлая заливка - Акцент 11"/>
    <w:basedOn w:val="a3"/>
    <w:uiPriority w:val="60"/>
    <w:rsid w:val="001E534E"/>
    <w:pPr>
      <w:spacing w:before="120" w:after="0" w:line="240" w:lineRule="auto"/>
      <w:ind w:left="221"/>
      <w:jc w:val="both"/>
    </w:pPr>
    <w:rPr>
      <w:rFonts w:eastAsiaTheme="minorEastAsia"/>
      <w:color w:val="4F81BD" w:themeColor="accent1"/>
      <w:lang w:eastAsia="ru-RU"/>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afff8">
    <w:name w:val="в таблице"/>
    <w:basedOn w:val="a1"/>
    <w:rsid w:val="001E534E"/>
    <w:pPr>
      <w:suppressAutoHyphens/>
      <w:jc w:val="both"/>
    </w:pPr>
    <w:rPr>
      <w:rFonts w:eastAsia="Times New Roman" w:cs="Calibri"/>
      <w:sz w:val="20"/>
      <w:lang w:eastAsia="ar-SA"/>
    </w:rPr>
  </w:style>
  <w:style w:type="paragraph" w:customStyle="1" w:styleId="2e">
    <w:name w:val="Текст2"/>
    <w:basedOn w:val="a1"/>
    <w:uiPriority w:val="99"/>
    <w:qFormat/>
    <w:rsid w:val="001E534E"/>
    <w:pPr>
      <w:jc w:val="both"/>
    </w:pPr>
    <w:rPr>
      <w:rFonts w:ascii="Courier New" w:eastAsia="Times New Roman" w:hAnsi="Courier New"/>
      <w:sz w:val="20"/>
      <w:szCs w:val="20"/>
    </w:rPr>
  </w:style>
  <w:style w:type="paragraph" w:customStyle="1" w:styleId="S6">
    <w:name w:val="S_Таблица"/>
    <w:basedOn w:val="a1"/>
    <w:rsid w:val="001E534E"/>
    <w:pPr>
      <w:tabs>
        <w:tab w:val="num" w:pos="720"/>
      </w:tabs>
      <w:suppressAutoHyphens/>
      <w:spacing w:line="360" w:lineRule="auto"/>
      <w:jc w:val="right"/>
    </w:pPr>
    <w:rPr>
      <w:rFonts w:eastAsia="Times New Roman" w:cs="Calibri"/>
      <w:lang w:eastAsia="ar-SA"/>
    </w:rPr>
  </w:style>
  <w:style w:type="character" w:customStyle="1" w:styleId="apple-converted-space">
    <w:name w:val="apple-converted-space"/>
    <w:basedOn w:val="a2"/>
    <w:rsid w:val="001E534E"/>
  </w:style>
  <w:style w:type="paragraph" w:customStyle="1" w:styleId="1d">
    <w:name w:val="Маркированный список1"/>
    <w:basedOn w:val="a1"/>
    <w:rsid w:val="001E534E"/>
    <w:pPr>
      <w:widowControl w:val="0"/>
      <w:suppressAutoHyphens/>
      <w:autoSpaceDE w:val="0"/>
      <w:jc w:val="both"/>
    </w:pPr>
    <w:rPr>
      <w:rFonts w:eastAsia="Times New Roman"/>
      <w:sz w:val="26"/>
      <w:szCs w:val="20"/>
      <w:lang w:eastAsia="ar-SA"/>
    </w:rPr>
  </w:style>
  <w:style w:type="paragraph" w:customStyle="1" w:styleId="Main">
    <w:name w:val="Main"/>
    <w:link w:val="Main0"/>
    <w:rsid w:val="001E534E"/>
    <w:pPr>
      <w:widowControl w:val="0"/>
      <w:spacing w:before="120" w:after="0" w:line="360" w:lineRule="auto"/>
      <w:ind w:left="221" w:firstLine="709"/>
      <w:jc w:val="both"/>
    </w:pPr>
    <w:rPr>
      <w:rFonts w:ascii="Times New Roman" w:eastAsia="Times New Roman" w:hAnsi="Times New Roman" w:cs="Tahoma"/>
      <w:sz w:val="24"/>
      <w:szCs w:val="16"/>
      <w:lang w:eastAsia="ru-RU"/>
    </w:rPr>
  </w:style>
  <w:style w:type="character" w:customStyle="1" w:styleId="Main0">
    <w:name w:val="Main Знак"/>
    <w:basedOn w:val="a2"/>
    <w:link w:val="Main"/>
    <w:rsid w:val="001E534E"/>
    <w:rPr>
      <w:rFonts w:ascii="Times New Roman" w:eastAsia="Times New Roman" w:hAnsi="Times New Roman" w:cs="Tahoma"/>
      <w:sz w:val="24"/>
      <w:szCs w:val="16"/>
      <w:lang w:eastAsia="ru-RU"/>
    </w:rPr>
  </w:style>
  <w:style w:type="paragraph" w:customStyle="1" w:styleId="063">
    <w:name w:val="Стиль Первая строка:  063 см"/>
    <w:basedOn w:val="a1"/>
    <w:rsid w:val="001E534E"/>
    <w:pPr>
      <w:ind w:firstLine="360"/>
      <w:jc w:val="both"/>
    </w:pPr>
    <w:rPr>
      <w:rFonts w:ascii="Arial" w:eastAsia="Times New Roman" w:hAnsi="Arial"/>
      <w:szCs w:val="20"/>
    </w:rPr>
  </w:style>
  <w:style w:type="paragraph" w:customStyle="1" w:styleId="afff9">
    <w:name w:val="Содержимое таблицы"/>
    <w:basedOn w:val="a1"/>
    <w:qFormat/>
    <w:rsid w:val="001E534E"/>
    <w:pPr>
      <w:suppressLineNumbers/>
      <w:suppressAutoHyphens/>
      <w:jc w:val="both"/>
    </w:pPr>
    <w:rPr>
      <w:rFonts w:ascii="Calibri" w:eastAsia="Times New Roman" w:hAnsi="Calibri" w:cs="Calibri"/>
      <w:lang w:eastAsia="ar-SA"/>
    </w:rPr>
  </w:style>
  <w:style w:type="character" w:styleId="afffa">
    <w:name w:val="Emphasis"/>
    <w:aliases w:val="Базовый,базовый"/>
    <w:basedOn w:val="a2"/>
    <w:qFormat/>
    <w:rsid w:val="001E534E"/>
    <w:rPr>
      <w:i/>
      <w:iCs/>
    </w:rPr>
  </w:style>
  <w:style w:type="paragraph" w:customStyle="1" w:styleId="210">
    <w:name w:val="Основной текст с отступом 21"/>
    <w:basedOn w:val="a1"/>
    <w:uiPriority w:val="99"/>
    <w:qFormat/>
    <w:rsid w:val="001E534E"/>
    <w:pPr>
      <w:suppressAutoHyphens/>
      <w:ind w:firstLine="720"/>
      <w:jc w:val="both"/>
    </w:pPr>
    <w:rPr>
      <w:rFonts w:eastAsia="Times New Roman"/>
      <w:szCs w:val="20"/>
      <w:lang w:eastAsia="ar-SA"/>
    </w:rPr>
  </w:style>
  <w:style w:type="paragraph" w:customStyle="1" w:styleId="39">
    <w:name w:val="Обычный3"/>
    <w:uiPriority w:val="99"/>
    <w:qFormat/>
    <w:rsid w:val="001E534E"/>
    <w:pPr>
      <w:snapToGrid w:val="0"/>
      <w:spacing w:before="120" w:after="0" w:line="240" w:lineRule="auto"/>
      <w:ind w:left="221"/>
      <w:jc w:val="both"/>
    </w:pPr>
    <w:rPr>
      <w:rFonts w:ascii="Times New Roman" w:eastAsia="Times New Roman" w:hAnsi="Times New Roman" w:cs="Times New Roman"/>
      <w:szCs w:val="20"/>
      <w:lang w:eastAsia="ru-RU"/>
    </w:rPr>
  </w:style>
  <w:style w:type="paragraph" w:customStyle="1" w:styleId="font10">
    <w:name w:val="font10"/>
    <w:basedOn w:val="a1"/>
    <w:rsid w:val="001E534E"/>
    <w:pPr>
      <w:spacing w:before="100" w:beforeAutospacing="1" w:after="100" w:afterAutospacing="1"/>
    </w:pPr>
    <w:rPr>
      <w:rFonts w:eastAsia="Times New Roman"/>
    </w:rPr>
  </w:style>
  <w:style w:type="paragraph" w:customStyle="1" w:styleId="imp">
    <w:name w:val="imp"/>
    <w:basedOn w:val="a1"/>
    <w:rsid w:val="001E534E"/>
    <w:pPr>
      <w:spacing w:before="100" w:beforeAutospacing="1" w:after="100" w:afterAutospacing="1"/>
    </w:pPr>
    <w:rPr>
      <w:rFonts w:eastAsia="Times New Roman"/>
    </w:rPr>
  </w:style>
  <w:style w:type="character" w:styleId="afffb">
    <w:name w:val="Strong"/>
    <w:basedOn w:val="a2"/>
    <w:uiPriority w:val="22"/>
    <w:qFormat/>
    <w:rsid w:val="001E534E"/>
    <w:rPr>
      <w:b/>
      <w:bCs/>
    </w:rPr>
  </w:style>
  <w:style w:type="paragraph" w:customStyle="1" w:styleId="u">
    <w:name w:val="u"/>
    <w:basedOn w:val="a1"/>
    <w:rsid w:val="001E534E"/>
    <w:pPr>
      <w:spacing w:before="100" w:beforeAutospacing="1" w:after="100" w:afterAutospacing="1"/>
    </w:pPr>
    <w:rPr>
      <w:rFonts w:eastAsia="Times New Roman"/>
    </w:rPr>
  </w:style>
  <w:style w:type="paragraph" w:customStyle="1" w:styleId="text">
    <w:name w:val="text"/>
    <w:basedOn w:val="a1"/>
    <w:rsid w:val="001E534E"/>
    <w:pPr>
      <w:spacing w:before="100" w:beforeAutospacing="1" w:after="100" w:afterAutospacing="1"/>
    </w:pPr>
    <w:rPr>
      <w:rFonts w:eastAsia="Times New Roman"/>
    </w:rPr>
  </w:style>
  <w:style w:type="character" w:customStyle="1" w:styleId="WW8Num1z1">
    <w:name w:val="WW8Num1z1"/>
    <w:rsid w:val="001E534E"/>
    <w:rPr>
      <w:rFonts w:ascii="Courier New" w:hAnsi="Courier New" w:cs="Courier New"/>
    </w:rPr>
  </w:style>
  <w:style w:type="paragraph" w:customStyle="1" w:styleId="S7">
    <w:name w:val="S_Обычный"/>
    <w:basedOn w:val="a1"/>
    <w:link w:val="S8"/>
    <w:rsid w:val="001E534E"/>
    <w:pPr>
      <w:suppressAutoHyphens/>
      <w:spacing w:line="360" w:lineRule="auto"/>
      <w:ind w:firstLine="709"/>
      <w:jc w:val="both"/>
    </w:pPr>
    <w:rPr>
      <w:rFonts w:eastAsia="Times New Roman"/>
      <w:lang w:eastAsia="ar-SA"/>
    </w:rPr>
  </w:style>
  <w:style w:type="paragraph" w:styleId="HTML">
    <w:name w:val="HTML Preformatted"/>
    <w:basedOn w:val="a1"/>
    <w:link w:val="HTML0"/>
    <w:rsid w:val="001E534E"/>
    <w:pPr>
      <w:suppressAutoHyphens/>
      <w:ind w:left="612"/>
    </w:pPr>
    <w:rPr>
      <w:rFonts w:ascii="Courier New" w:eastAsia="Times New Roman" w:hAnsi="Courier New" w:cs="Courier New"/>
      <w:sz w:val="20"/>
      <w:szCs w:val="20"/>
      <w:lang w:eastAsia="ar-SA"/>
    </w:rPr>
  </w:style>
  <w:style w:type="character" w:customStyle="1" w:styleId="HTML0">
    <w:name w:val="Стандартный HTML Знак"/>
    <w:basedOn w:val="a2"/>
    <w:link w:val="HTML"/>
    <w:rsid w:val="001E534E"/>
    <w:rPr>
      <w:rFonts w:ascii="Courier New" w:eastAsia="Times New Roman" w:hAnsi="Courier New" w:cs="Courier New"/>
      <w:sz w:val="20"/>
      <w:szCs w:val="20"/>
      <w:lang w:eastAsia="ar-SA"/>
    </w:rPr>
  </w:style>
  <w:style w:type="character" w:customStyle="1" w:styleId="FontStyle38">
    <w:name w:val="Font Style38"/>
    <w:uiPriority w:val="99"/>
    <w:rsid w:val="001E534E"/>
    <w:rPr>
      <w:rFonts w:ascii="Arial" w:hAnsi="Arial" w:cs="Arial"/>
      <w:sz w:val="22"/>
      <w:szCs w:val="22"/>
    </w:rPr>
  </w:style>
  <w:style w:type="paragraph" w:customStyle="1" w:styleId="uni">
    <w:name w:val="uni"/>
    <w:basedOn w:val="a1"/>
    <w:rsid w:val="001E534E"/>
    <w:pPr>
      <w:spacing w:before="100" w:beforeAutospacing="1" w:after="100" w:afterAutospacing="1"/>
    </w:pPr>
    <w:rPr>
      <w:rFonts w:eastAsia="Times New Roman"/>
    </w:rPr>
  </w:style>
  <w:style w:type="paragraph" w:customStyle="1" w:styleId="unip">
    <w:name w:val="unip"/>
    <w:basedOn w:val="a1"/>
    <w:rsid w:val="001E534E"/>
    <w:pPr>
      <w:spacing w:before="100" w:beforeAutospacing="1" w:after="100" w:afterAutospacing="1"/>
    </w:pPr>
    <w:rPr>
      <w:rFonts w:eastAsia="Times New Roman"/>
    </w:rPr>
  </w:style>
  <w:style w:type="paragraph" w:customStyle="1" w:styleId="afffc">
    <w:name w:val="Нормальный (таблица)"/>
    <w:basedOn w:val="a1"/>
    <w:next w:val="a1"/>
    <w:uiPriority w:val="99"/>
    <w:rsid w:val="001E534E"/>
    <w:pPr>
      <w:widowControl w:val="0"/>
      <w:autoSpaceDE w:val="0"/>
      <w:autoSpaceDN w:val="0"/>
      <w:adjustRightInd w:val="0"/>
      <w:jc w:val="both"/>
    </w:pPr>
    <w:rPr>
      <w:rFonts w:ascii="Arial" w:eastAsia="Times New Roman" w:hAnsi="Arial" w:cs="Arial"/>
      <w:sz w:val="26"/>
      <w:szCs w:val="26"/>
    </w:rPr>
  </w:style>
  <w:style w:type="paragraph" w:customStyle="1" w:styleId="afffd">
    <w:name w:val="Прижатый влево"/>
    <w:basedOn w:val="a1"/>
    <w:next w:val="a1"/>
    <w:uiPriority w:val="99"/>
    <w:qFormat/>
    <w:rsid w:val="001E534E"/>
    <w:pPr>
      <w:widowControl w:val="0"/>
      <w:autoSpaceDE w:val="0"/>
      <w:autoSpaceDN w:val="0"/>
      <w:adjustRightInd w:val="0"/>
    </w:pPr>
    <w:rPr>
      <w:rFonts w:ascii="Arial" w:eastAsia="Times New Roman" w:hAnsi="Arial" w:cs="Arial"/>
      <w:sz w:val="26"/>
      <w:szCs w:val="26"/>
    </w:rPr>
  </w:style>
  <w:style w:type="paragraph" w:customStyle="1" w:styleId="afffe">
    <w:name w:val="Основной стиль записки"/>
    <w:basedOn w:val="a1"/>
    <w:qFormat/>
    <w:rsid w:val="001E534E"/>
    <w:pPr>
      <w:ind w:firstLine="709"/>
      <w:jc w:val="both"/>
    </w:pPr>
    <w:rPr>
      <w:rFonts w:eastAsia="Times New Roman"/>
    </w:rPr>
  </w:style>
  <w:style w:type="paragraph" w:customStyle="1" w:styleId="osntext">
    <w:name w:val="osn_text"/>
    <w:basedOn w:val="a1"/>
    <w:rsid w:val="001E534E"/>
    <w:pPr>
      <w:spacing w:before="100" w:beforeAutospacing="1" w:after="100" w:afterAutospacing="1"/>
    </w:pPr>
    <w:rPr>
      <w:rFonts w:eastAsia="Times New Roman"/>
    </w:rPr>
  </w:style>
  <w:style w:type="paragraph" w:customStyle="1" w:styleId="120">
    <w:name w:val="осн.текст 12"/>
    <w:basedOn w:val="a1"/>
    <w:link w:val="121"/>
    <w:rsid w:val="001E534E"/>
    <w:pPr>
      <w:ind w:firstLine="851"/>
      <w:jc w:val="both"/>
    </w:pPr>
    <w:rPr>
      <w:rFonts w:ascii="Arial" w:eastAsia="Times New Roman" w:hAnsi="Arial"/>
      <w:szCs w:val="20"/>
    </w:rPr>
  </w:style>
  <w:style w:type="character" w:customStyle="1" w:styleId="121">
    <w:name w:val="осн.текст 12 Знак"/>
    <w:basedOn w:val="a2"/>
    <w:link w:val="120"/>
    <w:rsid w:val="001E534E"/>
    <w:rPr>
      <w:rFonts w:ascii="Arial" w:eastAsia="Times New Roman" w:hAnsi="Arial" w:cs="Times New Roman"/>
      <w:sz w:val="24"/>
      <w:szCs w:val="20"/>
      <w:lang w:eastAsia="ru-RU"/>
    </w:rPr>
  </w:style>
  <w:style w:type="character" w:styleId="affff">
    <w:name w:val="footnote reference"/>
    <w:aliases w:val="Знак сноски-FN"/>
    <w:basedOn w:val="a2"/>
    <w:unhideWhenUsed/>
    <w:rsid w:val="001E534E"/>
    <w:rPr>
      <w:vertAlign w:val="superscript"/>
    </w:rPr>
  </w:style>
  <w:style w:type="table" w:customStyle="1" w:styleId="1e">
    <w:name w:val="Сетка таблицы1"/>
    <w:basedOn w:val="a3"/>
    <w:next w:val="afd"/>
    <w:uiPriority w:val="3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
    <w:name w:val="Сетка таблицы2"/>
    <w:basedOn w:val="a3"/>
    <w:next w:val="afd"/>
    <w:uiPriority w:val="3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a">
    <w:name w:val="Сетка таблицы3"/>
    <w:basedOn w:val="a3"/>
    <w:next w:val="afd"/>
    <w:uiPriority w:val="5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3"/>
    <w:next w:val="afd"/>
    <w:uiPriority w:val="5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3"/>
    <w:next w:val="afd"/>
    <w:uiPriority w:val="5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a3"/>
    <w:next w:val="afd"/>
    <w:uiPriority w:val="5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3"/>
    <w:next w:val="afd"/>
    <w:uiPriority w:val="5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3"/>
    <w:next w:val="afd"/>
    <w:uiPriority w:val="5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3"/>
    <w:next w:val="afd"/>
    <w:uiPriority w:val="5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3"/>
    <w:next w:val="afd"/>
    <w:uiPriority w:val="5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3"/>
    <w:next w:val="afd"/>
    <w:uiPriority w:val="3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
    <w:basedOn w:val="a3"/>
    <w:next w:val="afd"/>
    <w:uiPriority w:val="3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3"/>
    <w:next w:val="afd"/>
    <w:uiPriority w:val="59"/>
    <w:rsid w:val="001E534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3"/>
    <w:next w:val="afd"/>
    <w:uiPriority w:val="59"/>
    <w:rsid w:val="001E534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3"/>
    <w:next w:val="afd"/>
    <w:uiPriority w:val="39"/>
    <w:rsid w:val="001E534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3"/>
    <w:next w:val="afd"/>
    <w:uiPriority w:val="59"/>
    <w:rsid w:val="001E534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3"/>
    <w:next w:val="afd"/>
    <w:uiPriority w:val="5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3"/>
    <w:next w:val="afd"/>
    <w:uiPriority w:val="5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
    <w:name w:val="highlight"/>
    <w:basedOn w:val="a2"/>
    <w:rsid w:val="001E534E"/>
  </w:style>
  <w:style w:type="paragraph" w:customStyle="1" w:styleId="headertext">
    <w:name w:val="headertext"/>
    <w:basedOn w:val="a1"/>
    <w:uiPriority w:val="99"/>
    <w:qFormat/>
    <w:rsid w:val="001E534E"/>
    <w:pPr>
      <w:spacing w:before="100" w:beforeAutospacing="1" w:after="100" w:afterAutospacing="1"/>
    </w:pPr>
    <w:rPr>
      <w:rFonts w:eastAsia="Times New Roman"/>
    </w:rPr>
  </w:style>
  <w:style w:type="table" w:customStyle="1" w:styleId="520">
    <w:name w:val="Сетка таблицы52"/>
    <w:basedOn w:val="a3"/>
    <w:next w:val="afd"/>
    <w:rsid w:val="001E534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6">
    <w:name w:val="c6"/>
    <w:basedOn w:val="a2"/>
    <w:rsid w:val="001E534E"/>
  </w:style>
  <w:style w:type="table" w:styleId="3-6">
    <w:name w:val="Medium Grid 3 Accent 6"/>
    <w:basedOn w:val="a3"/>
    <w:uiPriority w:val="69"/>
    <w:rsid w:val="001E534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paragraph" w:customStyle="1" w:styleId="formattext">
    <w:name w:val="formattext"/>
    <w:basedOn w:val="a1"/>
    <w:uiPriority w:val="99"/>
    <w:qFormat/>
    <w:rsid w:val="001E534E"/>
    <w:pPr>
      <w:spacing w:before="100" w:beforeAutospacing="1" w:after="100" w:afterAutospacing="1"/>
    </w:pPr>
    <w:rPr>
      <w:rFonts w:eastAsia="Times New Roman"/>
    </w:rPr>
  </w:style>
  <w:style w:type="character" w:customStyle="1" w:styleId="statuswrk">
    <w:name w:val="status_wrk"/>
    <w:basedOn w:val="a2"/>
    <w:rsid w:val="001E534E"/>
  </w:style>
  <w:style w:type="paragraph" w:customStyle="1" w:styleId="ConsPlusTitle">
    <w:name w:val="ConsPlusTitle"/>
    <w:uiPriority w:val="99"/>
    <w:qFormat/>
    <w:rsid w:val="001E534E"/>
    <w:pPr>
      <w:widowControl w:val="0"/>
      <w:autoSpaceDE w:val="0"/>
      <w:autoSpaceDN w:val="0"/>
      <w:spacing w:after="0" w:line="240" w:lineRule="auto"/>
    </w:pPr>
    <w:rPr>
      <w:rFonts w:ascii="Calibri" w:eastAsia="Times New Roman" w:hAnsi="Calibri" w:cs="Calibri"/>
      <w:b/>
      <w:szCs w:val="20"/>
      <w:lang w:eastAsia="ru-RU"/>
    </w:rPr>
  </w:style>
  <w:style w:type="character" w:styleId="affff0">
    <w:name w:val="annotation reference"/>
    <w:basedOn w:val="a2"/>
    <w:unhideWhenUsed/>
    <w:rsid w:val="001E534E"/>
    <w:rPr>
      <w:sz w:val="16"/>
      <w:szCs w:val="16"/>
    </w:rPr>
  </w:style>
  <w:style w:type="paragraph" w:styleId="affff1">
    <w:name w:val="annotation text"/>
    <w:basedOn w:val="a1"/>
    <w:link w:val="affff2"/>
    <w:uiPriority w:val="99"/>
    <w:unhideWhenUsed/>
    <w:rsid w:val="001E534E"/>
    <w:pPr>
      <w:jc w:val="both"/>
    </w:pPr>
    <w:rPr>
      <w:rFonts w:eastAsia="Times New Roman"/>
      <w:sz w:val="20"/>
      <w:szCs w:val="20"/>
    </w:rPr>
  </w:style>
  <w:style w:type="character" w:customStyle="1" w:styleId="affff2">
    <w:name w:val="Текст примечания Знак"/>
    <w:basedOn w:val="a2"/>
    <w:link w:val="affff1"/>
    <w:uiPriority w:val="99"/>
    <w:rsid w:val="001E534E"/>
    <w:rPr>
      <w:rFonts w:ascii="Times New Roman" w:eastAsia="Times New Roman" w:hAnsi="Times New Roman" w:cs="Times New Roman"/>
      <w:sz w:val="20"/>
      <w:szCs w:val="20"/>
      <w:lang w:eastAsia="ru-RU"/>
    </w:rPr>
  </w:style>
  <w:style w:type="paragraph" w:styleId="affff3">
    <w:name w:val="annotation subject"/>
    <w:basedOn w:val="affff1"/>
    <w:next w:val="affff1"/>
    <w:link w:val="affff4"/>
    <w:uiPriority w:val="99"/>
    <w:semiHidden/>
    <w:unhideWhenUsed/>
    <w:rsid w:val="001E534E"/>
    <w:rPr>
      <w:b/>
      <w:bCs/>
    </w:rPr>
  </w:style>
  <w:style w:type="character" w:customStyle="1" w:styleId="affff4">
    <w:name w:val="Тема примечания Знак"/>
    <w:basedOn w:val="affff2"/>
    <w:link w:val="affff3"/>
    <w:uiPriority w:val="99"/>
    <w:semiHidden/>
    <w:rsid w:val="001E534E"/>
    <w:rPr>
      <w:b/>
      <w:bCs/>
    </w:rPr>
  </w:style>
  <w:style w:type="table" w:customStyle="1" w:styleId="TableGridReport1">
    <w:name w:val="Table Grid Report1"/>
    <w:basedOn w:val="a3"/>
    <w:next w:val="afd"/>
    <w:uiPriority w:val="39"/>
    <w:rsid w:val="001E534E"/>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itle">
    <w:name w:val="Title!Название НПА"/>
    <w:basedOn w:val="a1"/>
    <w:rsid w:val="001E534E"/>
    <w:pPr>
      <w:suppressAutoHyphens/>
      <w:spacing w:before="240" w:after="60"/>
      <w:jc w:val="center"/>
    </w:pPr>
    <w:rPr>
      <w:b/>
      <w:bCs/>
      <w:kern w:val="2"/>
      <w:sz w:val="32"/>
      <w:szCs w:val="32"/>
      <w:lang w:eastAsia="zh-CN"/>
    </w:rPr>
  </w:style>
  <w:style w:type="paragraph" w:customStyle="1" w:styleId="2f0">
    <w:name w:val="Заголовок (Уровень 2)"/>
    <w:basedOn w:val="a1"/>
    <w:next w:val="af9"/>
    <w:link w:val="2f1"/>
    <w:autoRedefine/>
    <w:qFormat/>
    <w:rsid w:val="001E534E"/>
    <w:pPr>
      <w:autoSpaceDE w:val="0"/>
      <w:autoSpaceDN w:val="0"/>
      <w:adjustRightInd w:val="0"/>
      <w:ind w:firstLine="709"/>
      <w:jc w:val="center"/>
      <w:outlineLvl w:val="0"/>
    </w:pPr>
    <w:rPr>
      <w:rFonts w:eastAsia="Times New Roman"/>
      <w:bCs/>
      <w:i/>
    </w:rPr>
  </w:style>
  <w:style w:type="character" w:customStyle="1" w:styleId="2f1">
    <w:name w:val="Заголовок (Уровень 2) Знак"/>
    <w:basedOn w:val="a2"/>
    <w:link w:val="2f0"/>
    <w:rsid w:val="001E534E"/>
    <w:rPr>
      <w:rFonts w:ascii="Times New Roman" w:eastAsia="Times New Roman" w:hAnsi="Times New Roman" w:cs="Times New Roman"/>
      <w:bCs/>
      <w:i/>
      <w:sz w:val="24"/>
      <w:szCs w:val="24"/>
      <w:lang w:eastAsia="ru-RU"/>
    </w:rPr>
  </w:style>
  <w:style w:type="paragraph" w:customStyle="1" w:styleId="S9">
    <w:name w:val="S_Обычный жирный"/>
    <w:basedOn w:val="a1"/>
    <w:link w:val="Sa"/>
    <w:qFormat/>
    <w:rsid w:val="001E534E"/>
    <w:pPr>
      <w:ind w:firstLine="709"/>
      <w:jc w:val="both"/>
    </w:pPr>
    <w:rPr>
      <w:rFonts w:eastAsia="Times New Roman"/>
      <w:sz w:val="28"/>
    </w:rPr>
  </w:style>
  <w:style w:type="character" w:customStyle="1" w:styleId="Sa">
    <w:name w:val="S_Обычный жирный Знак"/>
    <w:link w:val="S9"/>
    <w:rsid w:val="001E534E"/>
    <w:rPr>
      <w:rFonts w:ascii="Times New Roman" w:eastAsia="Times New Roman" w:hAnsi="Times New Roman" w:cs="Times New Roman"/>
      <w:sz w:val="28"/>
      <w:szCs w:val="24"/>
      <w:lang w:eastAsia="ru-RU"/>
    </w:rPr>
  </w:style>
  <w:style w:type="paragraph" w:customStyle="1" w:styleId="111">
    <w:name w:val="Табличный_боковик_11"/>
    <w:link w:val="112"/>
    <w:qFormat/>
    <w:rsid w:val="001E534E"/>
    <w:pPr>
      <w:spacing w:after="0" w:line="240" w:lineRule="auto"/>
    </w:pPr>
    <w:rPr>
      <w:rFonts w:ascii="Times New Roman" w:eastAsia="Times New Roman" w:hAnsi="Times New Roman" w:cs="Times New Roman"/>
      <w:szCs w:val="24"/>
      <w:lang w:eastAsia="ru-RU"/>
    </w:rPr>
  </w:style>
  <w:style w:type="character" w:customStyle="1" w:styleId="112">
    <w:name w:val="Табличный_боковик_11 Знак"/>
    <w:link w:val="111"/>
    <w:rsid w:val="001E534E"/>
    <w:rPr>
      <w:rFonts w:ascii="Times New Roman" w:eastAsia="Times New Roman" w:hAnsi="Times New Roman" w:cs="Times New Roman"/>
      <w:szCs w:val="24"/>
      <w:lang w:eastAsia="ru-RU"/>
    </w:rPr>
  </w:style>
  <w:style w:type="character" w:customStyle="1" w:styleId="ArNar">
    <w:name w:val="Обычный ArNar Знак"/>
    <w:basedOn w:val="a2"/>
    <w:link w:val="ArNar0"/>
    <w:locked/>
    <w:rsid w:val="001E534E"/>
    <w:rPr>
      <w:rFonts w:ascii="Arial Narrow" w:hAnsi="Arial Narrow"/>
      <w:color w:val="000000"/>
    </w:rPr>
  </w:style>
  <w:style w:type="paragraph" w:customStyle="1" w:styleId="ArNar0">
    <w:name w:val="Обычный ArNar"/>
    <w:basedOn w:val="a1"/>
    <w:link w:val="ArNar"/>
    <w:rsid w:val="001E534E"/>
    <w:pPr>
      <w:ind w:firstLine="709"/>
      <w:jc w:val="both"/>
    </w:pPr>
    <w:rPr>
      <w:rFonts w:ascii="Arial Narrow" w:eastAsiaTheme="minorHAnsi" w:hAnsi="Arial Narrow" w:cstheme="minorBidi"/>
      <w:color w:val="000000"/>
      <w:sz w:val="22"/>
      <w:szCs w:val="22"/>
      <w:lang w:eastAsia="en-US"/>
    </w:rPr>
  </w:style>
  <w:style w:type="paragraph" w:customStyle="1" w:styleId="2f2">
    <w:name w:val="Текст с интервалом 2"/>
    <w:basedOn w:val="ArNar0"/>
    <w:rsid w:val="001E534E"/>
    <w:pPr>
      <w:spacing w:before="60"/>
    </w:pPr>
  </w:style>
  <w:style w:type="paragraph" w:customStyle="1" w:styleId="ConsPlusCell">
    <w:name w:val="ConsPlusCell"/>
    <w:uiPriority w:val="99"/>
    <w:qFormat/>
    <w:rsid w:val="001E534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5">
    <w:name w:val="Таблица"/>
    <w:basedOn w:val="aff4"/>
    <w:uiPriority w:val="99"/>
    <w:qFormat/>
    <w:rsid w:val="001E534E"/>
    <w:pPr>
      <w:spacing w:before="120" w:after="120"/>
      <w:ind w:left="0"/>
      <w:jc w:val="both"/>
    </w:pPr>
    <w:rPr>
      <w:rFonts w:ascii="Times New Roman" w:eastAsia="Times New Roman" w:hAnsi="Times New Roman"/>
      <w:b w:val="0"/>
      <w:color w:val="000000"/>
      <w:lang w:eastAsia="ru-RU"/>
    </w:rPr>
  </w:style>
  <w:style w:type="paragraph" w:customStyle="1" w:styleId="Heading">
    <w:name w:val="Heading"/>
    <w:uiPriority w:val="99"/>
    <w:qFormat/>
    <w:rsid w:val="001E534E"/>
    <w:pPr>
      <w:spacing w:after="0" w:line="240" w:lineRule="auto"/>
    </w:pPr>
    <w:rPr>
      <w:rFonts w:ascii="Arial" w:eastAsia="Times New Roman" w:hAnsi="Arial" w:cs="Times New Roman"/>
      <w:b/>
      <w:snapToGrid w:val="0"/>
      <w:szCs w:val="20"/>
      <w:lang w:eastAsia="ru-RU"/>
    </w:rPr>
  </w:style>
  <w:style w:type="table" w:customStyle="1" w:styleId="TableGridReport2">
    <w:name w:val="Table Grid Report2"/>
    <w:basedOn w:val="a3"/>
    <w:next w:val="afd"/>
    <w:rsid w:val="001E534E"/>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1f">
    <w:name w:val="Основной текст с отступом.Основной текст 1.Нумерованный список !!.Надин стиль"/>
    <w:basedOn w:val="a1"/>
    <w:rsid w:val="001E534E"/>
    <w:pPr>
      <w:suppressAutoHyphens/>
      <w:spacing w:after="120"/>
      <w:ind w:firstLine="709"/>
      <w:jc w:val="both"/>
    </w:pPr>
    <w:rPr>
      <w:rFonts w:ascii="Arial" w:eastAsia="Times New Roman" w:hAnsi="Arial" w:cs="Calibri"/>
      <w:sz w:val="26"/>
      <w:szCs w:val="20"/>
      <w:lang w:eastAsia="ar-SA"/>
    </w:rPr>
  </w:style>
  <w:style w:type="paragraph" w:customStyle="1" w:styleId="affff6">
    <w:name w:val="Мария"/>
    <w:basedOn w:val="a1"/>
    <w:uiPriority w:val="99"/>
    <w:rsid w:val="001E534E"/>
    <w:pPr>
      <w:spacing w:before="240" w:after="120"/>
      <w:ind w:firstLine="709"/>
      <w:jc w:val="both"/>
    </w:pPr>
    <w:rPr>
      <w:rFonts w:eastAsia="Times New Roman"/>
      <w:sz w:val="26"/>
      <w:szCs w:val="26"/>
    </w:rPr>
  </w:style>
  <w:style w:type="paragraph" w:customStyle="1" w:styleId="340">
    <w:name w:val="Основной текст 34"/>
    <w:basedOn w:val="a1"/>
    <w:rsid w:val="001E534E"/>
    <w:pPr>
      <w:suppressAutoHyphens/>
      <w:spacing w:after="120"/>
    </w:pPr>
    <w:rPr>
      <w:rFonts w:eastAsia="Times New Roman"/>
      <w:sz w:val="16"/>
      <w:szCs w:val="16"/>
      <w:lang w:eastAsia="ar-SA"/>
    </w:rPr>
  </w:style>
  <w:style w:type="paragraph" w:customStyle="1" w:styleId="1f0">
    <w:name w:val="Список маркированный 1"/>
    <w:basedOn w:val="a1"/>
    <w:rsid w:val="001E534E"/>
    <w:pPr>
      <w:tabs>
        <w:tab w:val="left" w:pos="357"/>
      </w:tabs>
      <w:suppressAutoHyphens/>
      <w:spacing w:line="312" w:lineRule="auto"/>
      <w:jc w:val="both"/>
    </w:pPr>
    <w:rPr>
      <w:rFonts w:eastAsia="Times New Roman"/>
      <w:lang w:eastAsia="ar-SA"/>
    </w:rPr>
  </w:style>
  <w:style w:type="character" w:customStyle="1" w:styleId="reference-text">
    <w:name w:val="reference-text"/>
    <w:basedOn w:val="a2"/>
    <w:rsid w:val="001E534E"/>
  </w:style>
  <w:style w:type="paragraph" w:customStyle="1" w:styleId="p1">
    <w:name w:val="p1"/>
    <w:basedOn w:val="a1"/>
    <w:rsid w:val="001E534E"/>
    <w:pPr>
      <w:spacing w:before="100" w:beforeAutospacing="1" w:after="100" w:afterAutospacing="1"/>
    </w:pPr>
    <w:rPr>
      <w:rFonts w:eastAsia="Times New Roman"/>
    </w:rPr>
  </w:style>
  <w:style w:type="paragraph" w:customStyle="1" w:styleId="Normal10-02">
    <w:name w:val="Normal + 10 пт полужирный По центру Слева:  -02 см Справ..."/>
    <w:basedOn w:val="a1"/>
    <w:link w:val="Normal10-020"/>
    <w:uiPriority w:val="99"/>
    <w:qFormat/>
    <w:rsid w:val="001E534E"/>
    <w:pPr>
      <w:snapToGrid w:val="0"/>
      <w:ind w:left="-113" w:right="-113"/>
      <w:jc w:val="center"/>
    </w:pPr>
    <w:rPr>
      <w:rFonts w:eastAsia="Times New Roman"/>
      <w:b/>
      <w:sz w:val="20"/>
      <w:szCs w:val="20"/>
    </w:rPr>
  </w:style>
  <w:style w:type="numbering" w:customStyle="1" w:styleId="1f1">
    <w:name w:val="Нет списка1"/>
    <w:next w:val="a4"/>
    <w:uiPriority w:val="99"/>
    <w:semiHidden/>
    <w:unhideWhenUsed/>
    <w:rsid w:val="001E534E"/>
  </w:style>
  <w:style w:type="paragraph" w:customStyle="1" w:styleId="affff7">
    <w:name w:val="Егор+"/>
    <w:basedOn w:val="a1"/>
    <w:qFormat/>
    <w:rsid w:val="001E534E"/>
    <w:pPr>
      <w:spacing w:before="120" w:after="120"/>
      <w:ind w:firstLine="709"/>
      <w:jc w:val="center"/>
    </w:pPr>
    <w:rPr>
      <w:b/>
      <w:sz w:val="32"/>
      <w:szCs w:val="28"/>
      <w:lang w:eastAsia="en-US"/>
    </w:rPr>
  </w:style>
  <w:style w:type="paragraph" w:customStyle="1" w:styleId="1f2">
    <w:name w:val="Егор1+"/>
    <w:basedOn w:val="affff7"/>
    <w:qFormat/>
    <w:rsid w:val="001E534E"/>
  </w:style>
  <w:style w:type="paragraph" w:customStyle="1" w:styleId="1f3">
    <w:name w:val="Егор1"/>
    <w:basedOn w:val="a1"/>
    <w:link w:val="1f4"/>
    <w:qFormat/>
    <w:rsid w:val="001E534E"/>
    <w:pPr>
      <w:spacing w:before="120" w:after="120"/>
      <w:ind w:firstLine="709"/>
      <w:jc w:val="center"/>
    </w:pPr>
    <w:rPr>
      <w:rFonts w:eastAsia="Times New Roman"/>
      <w:b/>
      <w:i/>
      <w:sz w:val="28"/>
      <w:szCs w:val="26"/>
    </w:rPr>
  </w:style>
  <w:style w:type="character" w:customStyle="1" w:styleId="1f4">
    <w:name w:val="Егор1 Знак"/>
    <w:basedOn w:val="a2"/>
    <w:link w:val="1f3"/>
    <w:rsid w:val="001E534E"/>
    <w:rPr>
      <w:rFonts w:ascii="Times New Roman" w:eastAsia="Times New Roman" w:hAnsi="Times New Roman" w:cs="Times New Roman"/>
      <w:b/>
      <w:i/>
      <w:sz w:val="28"/>
      <w:szCs w:val="26"/>
      <w:lang w:eastAsia="ru-RU"/>
    </w:rPr>
  </w:style>
  <w:style w:type="table" w:customStyle="1" w:styleId="TableGridReport3">
    <w:name w:val="Table Grid Report3"/>
    <w:basedOn w:val="a3"/>
    <w:next w:val="afd"/>
    <w:rsid w:val="001E534E"/>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14">
    <w:name w:val="Style14"/>
    <w:basedOn w:val="a1"/>
    <w:rsid w:val="001E534E"/>
    <w:pPr>
      <w:widowControl w:val="0"/>
      <w:autoSpaceDE w:val="0"/>
      <w:autoSpaceDN w:val="0"/>
      <w:adjustRightInd w:val="0"/>
      <w:spacing w:line="331" w:lineRule="exact"/>
      <w:ind w:firstLine="709"/>
      <w:jc w:val="both"/>
    </w:pPr>
    <w:rPr>
      <w:rFonts w:eastAsia="Times New Roman"/>
    </w:rPr>
  </w:style>
  <w:style w:type="character" w:customStyle="1" w:styleId="FontStyle33">
    <w:name w:val="Font Style33"/>
    <w:basedOn w:val="a2"/>
    <w:rsid w:val="001E534E"/>
    <w:rPr>
      <w:rFonts w:ascii="Times New Roman" w:hAnsi="Times New Roman" w:cs="Times New Roman"/>
      <w:sz w:val="26"/>
      <w:szCs w:val="26"/>
    </w:rPr>
  </w:style>
  <w:style w:type="paragraph" w:customStyle="1" w:styleId="Normal0">
    <w:name w:val="Normal Знак Знак"/>
    <w:rsid w:val="001E534E"/>
    <w:pPr>
      <w:suppressAutoHyphens/>
      <w:spacing w:before="100" w:after="100" w:line="240" w:lineRule="auto"/>
      <w:jc w:val="both"/>
    </w:pPr>
    <w:rPr>
      <w:rFonts w:ascii="Times New Roman" w:eastAsia="Times New Roman" w:hAnsi="Times New Roman" w:cs="Times New Roman"/>
      <w:sz w:val="24"/>
      <w:szCs w:val="20"/>
      <w:lang w:eastAsia="ar-SA"/>
    </w:rPr>
  </w:style>
  <w:style w:type="paragraph" w:customStyle="1" w:styleId="affff8">
    <w:name w:val="Знак"/>
    <w:basedOn w:val="a1"/>
    <w:uiPriority w:val="99"/>
    <w:rsid w:val="001E534E"/>
    <w:pPr>
      <w:ind w:firstLine="709"/>
      <w:jc w:val="both"/>
    </w:pPr>
    <w:rPr>
      <w:rFonts w:ascii="Verdana" w:eastAsia="Times New Roman" w:hAnsi="Verdana" w:cs="Verdana"/>
      <w:sz w:val="20"/>
      <w:szCs w:val="20"/>
      <w:lang w:val="en-US" w:eastAsia="en-US"/>
    </w:rPr>
  </w:style>
  <w:style w:type="character" w:styleId="affff9">
    <w:name w:val="Book Title"/>
    <w:uiPriority w:val="99"/>
    <w:qFormat/>
    <w:rsid w:val="001E534E"/>
    <w:rPr>
      <w:rFonts w:ascii="Cambria" w:eastAsia="Times New Roman" w:hAnsi="Cambria" w:cs="Times New Roman"/>
      <w:b/>
      <w:bCs/>
      <w:i/>
      <w:iCs/>
      <w:smallCaps/>
      <w:color w:val="943634"/>
      <w:u w:val="single"/>
    </w:rPr>
  </w:style>
  <w:style w:type="character" w:customStyle="1" w:styleId="FontStyle22">
    <w:name w:val="Font Style22"/>
    <w:basedOn w:val="a2"/>
    <w:rsid w:val="001E534E"/>
    <w:rPr>
      <w:rFonts w:ascii="Trebuchet MS" w:hAnsi="Trebuchet MS" w:cs="Trebuchet MS"/>
      <w:b/>
      <w:bCs/>
      <w:sz w:val="22"/>
      <w:szCs w:val="22"/>
    </w:rPr>
  </w:style>
  <w:style w:type="paragraph" w:customStyle="1" w:styleId="s16">
    <w:name w:val="s_16"/>
    <w:basedOn w:val="a1"/>
    <w:rsid w:val="001E534E"/>
    <w:pPr>
      <w:spacing w:before="100" w:beforeAutospacing="1" w:after="100" w:afterAutospacing="1"/>
      <w:ind w:firstLine="709"/>
      <w:jc w:val="both"/>
    </w:pPr>
    <w:rPr>
      <w:rFonts w:eastAsia="Times New Roman"/>
    </w:rPr>
  </w:style>
  <w:style w:type="character" w:customStyle="1" w:styleId="S8">
    <w:name w:val="S_Обычный Знак"/>
    <w:basedOn w:val="a2"/>
    <w:link w:val="S7"/>
    <w:rsid w:val="001E534E"/>
    <w:rPr>
      <w:rFonts w:ascii="Times New Roman" w:eastAsia="Times New Roman" w:hAnsi="Times New Roman" w:cs="Times New Roman"/>
      <w:sz w:val="24"/>
      <w:szCs w:val="24"/>
      <w:lang w:eastAsia="ar-SA"/>
    </w:rPr>
  </w:style>
  <w:style w:type="paragraph" w:customStyle="1" w:styleId="211">
    <w:name w:val="Цитата 21"/>
    <w:basedOn w:val="a1"/>
    <w:next w:val="a1"/>
    <w:link w:val="QuoteChar"/>
    <w:uiPriority w:val="99"/>
    <w:qFormat/>
    <w:rsid w:val="001E534E"/>
    <w:pPr>
      <w:ind w:firstLine="709"/>
      <w:jc w:val="both"/>
    </w:pPr>
    <w:rPr>
      <w:rFonts w:ascii="Calibri" w:eastAsia="Times New Roman" w:hAnsi="Calibri"/>
      <w:i/>
      <w:iCs/>
      <w:color w:val="000000"/>
      <w:szCs w:val="22"/>
      <w:lang w:eastAsia="en-US"/>
    </w:rPr>
  </w:style>
  <w:style w:type="character" w:customStyle="1" w:styleId="QuoteChar">
    <w:name w:val="Quote Char"/>
    <w:basedOn w:val="a2"/>
    <w:link w:val="211"/>
    <w:uiPriority w:val="99"/>
    <w:locked/>
    <w:rsid w:val="001E534E"/>
    <w:rPr>
      <w:rFonts w:ascii="Calibri" w:eastAsia="Times New Roman" w:hAnsi="Calibri" w:cs="Times New Roman"/>
      <w:i/>
      <w:iCs/>
      <w:color w:val="000000"/>
      <w:sz w:val="24"/>
    </w:rPr>
  </w:style>
  <w:style w:type="paragraph" w:customStyle="1" w:styleId="Standard">
    <w:name w:val="Standard"/>
    <w:uiPriority w:val="99"/>
    <w:qFormat/>
    <w:rsid w:val="001E534E"/>
    <w:pPr>
      <w:suppressAutoHyphens/>
      <w:spacing w:after="0" w:line="240" w:lineRule="auto"/>
      <w:textAlignment w:val="baseline"/>
    </w:pPr>
    <w:rPr>
      <w:rFonts w:ascii="Times New Roman" w:eastAsia="Times New Roman" w:hAnsi="Times New Roman" w:cs="Times New Roman"/>
      <w:kern w:val="1"/>
      <w:sz w:val="24"/>
      <w:szCs w:val="24"/>
      <w:lang w:eastAsia="ar-SA"/>
    </w:rPr>
  </w:style>
  <w:style w:type="paragraph" w:customStyle="1" w:styleId="-0">
    <w:name w:val="диссер-текст"/>
    <w:basedOn w:val="a1"/>
    <w:link w:val="-1"/>
    <w:semiHidden/>
    <w:rsid w:val="001E534E"/>
    <w:pPr>
      <w:spacing w:line="238" w:lineRule="auto"/>
      <w:ind w:firstLine="567"/>
      <w:jc w:val="both"/>
    </w:pPr>
    <w:rPr>
      <w:rFonts w:eastAsia="Times New Roman"/>
      <w:sz w:val="28"/>
      <w:szCs w:val="22"/>
      <w:lang w:val="en-US"/>
    </w:rPr>
  </w:style>
  <w:style w:type="character" w:customStyle="1" w:styleId="-1">
    <w:name w:val="диссер-текст Знак"/>
    <w:basedOn w:val="a2"/>
    <w:link w:val="-0"/>
    <w:semiHidden/>
    <w:locked/>
    <w:rsid w:val="001E534E"/>
    <w:rPr>
      <w:rFonts w:ascii="Times New Roman" w:eastAsia="Times New Roman" w:hAnsi="Times New Roman" w:cs="Times New Roman"/>
      <w:sz w:val="28"/>
      <w:lang w:val="en-US" w:eastAsia="ru-RU"/>
    </w:rPr>
  </w:style>
  <w:style w:type="character" w:customStyle="1" w:styleId="310">
    <w:name w:val="Основной текст с отступом 3 Знак1"/>
    <w:basedOn w:val="a2"/>
    <w:uiPriority w:val="99"/>
    <w:semiHidden/>
    <w:rsid w:val="001E534E"/>
    <w:rPr>
      <w:sz w:val="16"/>
      <w:szCs w:val="16"/>
    </w:rPr>
  </w:style>
  <w:style w:type="paragraph" w:styleId="z-">
    <w:name w:val="HTML Bottom of Form"/>
    <w:basedOn w:val="a1"/>
    <w:next w:val="a1"/>
    <w:link w:val="z-0"/>
    <w:hidden/>
    <w:rsid w:val="001E534E"/>
    <w:pPr>
      <w:pBdr>
        <w:top w:val="single" w:sz="6" w:space="1" w:color="auto"/>
      </w:pBdr>
      <w:ind w:firstLine="709"/>
      <w:jc w:val="center"/>
    </w:pPr>
    <w:rPr>
      <w:rFonts w:ascii="Arial" w:eastAsia="Times New Roman" w:hAnsi="Arial" w:cs="Arial"/>
      <w:vanish/>
      <w:color w:val="FFFFFF"/>
      <w:sz w:val="16"/>
      <w:szCs w:val="16"/>
    </w:rPr>
  </w:style>
  <w:style w:type="character" w:customStyle="1" w:styleId="z-0">
    <w:name w:val="z-Конец формы Знак"/>
    <w:basedOn w:val="a2"/>
    <w:link w:val="z-"/>
    <w:rsid w:val="001E534E"/>
    <w:rPr>
      <w:rFonts w:ascii="Arial" w:eastAsia="Times New Roman" w:hAnsi="Arial" w:cs="Arial"/>
      <w:vanish/>
      <w:color w:val="FFFFFF"/>
      <w:sz w:val="16"/>
      <w:szCs w:val="16"/>
      <w:lang w:eastAsia="ru-RU"/>
    </w:rPr>
  </w:style>
  <w:style w:type="character" w:customStyle="1" w:styleId="HTML1">
    <w:name w:val="Стандартный HTML Знак1"/>
    <w:basedOn w:val="a2"/>
    <w:uiPriority w:val="99"/>
    <w:semiHidden/>
    <w:rsid w:val="001E534E"/>
    <w:rPr>
      <w:rFonts w:ascii="Consolas" w:hAnsi="Consolas" w:cs="Consolas"/>
      <w:sz w:val="20"/>
      <w:szCs w:val="20"/>
    </w:rPr>
  </w:style>
  <w:style w:type="character" w:customStyle="1" w:styleId="212">
    <w:name w:val="Основной текст 2 Знак1"/>
    <w:basedOn w:val="a2"/>
    <w:rsid w:val="001E534E"/>
  </w:style>
  <w:style w:type="character" w:customStyle="1" w:styleId="1f5">
    <w:name w:val="Основной текст Знак1"/>
    <w:basedOn w:val="a2"/>
    <w:uiPriority w:val="99"/>
    <w:rsid w:val="001E534E"/>
  </w:style>
  <w:style w:type="paragraph" w:customStyle="1" w:styleId="1f6">
    <w:name w:val="Выделенная цитата1"/>
    <w:basedOn w:val="a1"/>
    <w:next w:val="a1"/>
    <w:link w:val="IntenseQuoteChar"/>
    <w:semiHidden/>
    <w:rsid w:val="001E534E"/>
    <w:pPr>
      <w:pBdr>
        <w:bottom w:val="single" w:sz="4" w:space="4" w:color="4F81BD"/>
      </w:pBdr>
      <w:spacing w:before="200" w:after="280"/>
      <w:ind w:left="936" w:right="936" w:firstLine="709"/>
      <w:jc w:val="both"/>
    </w:pPr>
    <w:rPr>
      <w:rFonts w:ascii="Calibri" w:eastAsia="Times New Roman" w:hAnsi="Calibri" w:cs="Calibri"/>
      <w:b/>
      <w:bCs/>
      <w:i/>
      <w:iCs/>
      <w:color w:val="4F81BD"/>
      <w:szCs w:val="22"/>
      <w:lang w:val="en-US" w:eastAsia="en-US"/>
    </w:rPr>
  </w:style>
  <w:style w:type="character" w:customStyle="1" w:styleId="IntenseQuoteChar">
    <w:name w:val="Intense Quote Char"/>
    <w:basedOn w:val="a2"/>
    <w:link w:val="1f6"/>
    <w:semiHidden/>
    <w:locked/>
    <w:rsid w:val="001E534E"/>
    <w:rPr>
      <w:rFonts w:ascii="Calibri" w:eastAsia="Times New Roman" w:hAnsi="Calibri" w:cs="Calibri"/>
      <w:b/>
      <w:bCs/>
      <w:i/>
      <w:iCs/>
      <w:color w:val="4F81BD"/>
      <w:sz w:val="24"/>
      <w:lang w:val="en-US"/>
    </w:rPr>
  </w:style>
  <w:style w:type="paragraph" w:styleId="2">
    <w:name w:val="List Bullet 2"/>
    <w:basedOn w:val="a1"/>
    <w:semiHidden/>
    <w:rsid w:val="001E534E"/>
    <w:pPr>
      <w:widowControl w:val="0"/>
      <w:numPr>
        <w:numId w:val="12"/>
      </w:numPr>
      <w:tabs>
        <w:tab w:val="num" w:pos="360"/>
      </w:tabs>
      <w:autoSpaceDE w:val="0"/>
      <w:autoSpaceDN w:val="0"/>
      <w:adjustRightInd w:val="0"/>
      <w:ind w:left="0" w:firstLine="0"/>
      <w:jc w:val="both"/>
    </w:pPr>
    <w:rPr>
      <w:rFonts w:eastAsia="Times New Roman"/>
      <w:sz w:val="20"/>
      <w:szCs w:val="20"/>
    </w:rPr>
  </w:style>
  <w:style w:type="table" w:customStyle="1" w:styleId="affffa">
    <w:name w:val="Ч_таблица"/>
    <w:basedOn w:val="a3"/>
    <w:rsid w:val="001E534E"/>
    <w:pPr>
      <w:spacing w:after="0" w:line="240" w:lineRule="auto"/>
      <w:jc w:val="center"/>
    </w:pPr>
    <w:rPr>
      <w:rFonts w:ascii="Times New Roman" w:eastAsia="Times New Roman" w:hAnsi="Times New Roman" w:cs="Times New Roman"/>
      <w:sz w:val="24"/>
      <w:szCs w:val="20"/>
      <w:lang w:eastAsia="ru-RU"/>
    </w:rPr>
    <w:tblPr>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0" w:type="dxa"/>
        <w:left w:w="108" w:type="dxa"/>
        <w:bottom w:w="0" w:type="dxa"/>
        <w:right w:w="108" w:type="dxa"/>
      </w:tblCellMar>
    </w:tblPr>
    <w:tcPr>
      <w:vAlign w:val="center"/>
    </w:tcPr>
  </w:style>
  <w:style w:type="paragraph" w:customStyle="1" w:styleId="affffb">
    <w:name w:val="Ч_текст"/>
    <w:basedOn w:val="a1"/>
    <w:link w:val="affffc"/>
    <w:autoRedefine/>
    <w:rsid w:val="001E534E"/>
    <w:pPr>
      <w:widowControl w:val="0"/>
      <w:autoSpaceDE w:val="0"/>
      <w:autoSpaceDN w:val="0"/>
      <w:adjustRightInd w:val="0"/>
      <w:spacing w:line="360" w:lineRule="auto"/>
      <w:ind w:firstLine="709"/>
      <w:jc w:val="center"/>
    </w:pPr>
    <w:rPr>
      <w:rFonts w:eastAsia="Times New Roman"/>
      <w:b/>
      <w:sz w:val="28"/>
      <w:szCs w:val="28"/>
    </w:rPr>
  </w:style>
  <w:style w:type="character" w:customStyle="1" w:styleId="affffc">
    <w:name w:val="Ч_текст Знак"/>
    <w:basedOn w:val="a2"/>
    <w:link w:val="affffb"/>
    <w:rsid w:val="001E534E"/>
    <w:rPr>
      <w:rFonts w:ascii="Times New Roman" w:eastAsia="Times New Roman" w:hAnsi="Times New Roman" w:cs="Times New Roman"/>
      <w:b/>
      <w:sz w:val="28"/>
      <w:szCs w:val="28"/>
      <w:lang w:eastAsia="ru-RU"/>
    </w:rPr>
  </w:style>
  <w:style w:type="paragraph" w:customStyle="1" w:styleId="affffd">
    <w:name w:val="Обычный (ПЗ)"/>
    <w:basedOn w:val="a1"/>
    <w:link w:val="affffe"/>
    <w:rsid w:val="001E534E"/>
    <w:pPr>
      <w:ind w:firstLine="720"/>
      <w:jc w:val="both"/>
    </w:pPr>
    <w:rPr>
      <w:rFonts w:eastAsia="Times New Roman"/>
    </w:rPr>
  </w:style>
  <w:style w:type="character" w:customStyle="1" w:styleId="affffe">
    <w:name w:val="Обычный (ПЗ) Знак"/>
    <w:basedOn w:val="a2"/>
    <w:link w:val="affffd"/>
    <w:rsid w:val="001E534E"/>
    <w:rPr>
      <w:rFonts w:ascii="Times New Roman" w:eastAsia="Times New Roman" w:hAnsi="Times New Roman" w:cs="Times New Roman"/>
      <w:sz w:val="24"/>
      <w:szCs w:val="24"/>
      <w:lang w:eastAsia="ru-RU"/>
    </w:rPr>
  </w:style>
  <w:style w:type="paragraph" w:customStyle="1" w:styleId="afffff">
    <w:name w:val="Знак Знак Знак Знак Знак Знак Знак Знак Знак Знак"/>
    <w:basedOn w:val="a1"/>
    <w:rsid w:val="001E534E"/>
    <w:pPr>
      <w:ind w:firstLine="709"/>
      <w:jc w:val="both"/>
    </w:pPr>
    <w:rPr>
      <w:rFonts w:ascii="Verdana" w:eastAsia="Times New Roman" w:hAnsi="Verdana" w:cs="Verdana"/>
      <w:sz w:val="20"/>
      <w:szCs w:val="20"/>
      <w:lang w:val="en-US" w:eastAsia="en-US"/>
    </w:rPr>
  </w:style>
  <w:style w:type="character" w:customStyle="1" w:styleId="Normal">
    <w:name w:val="Normal Знак"/>
    <w:basedOn w:val="a2"/>
    <w:link w:val="17"/>
    <w:uiPriority w:val="99"/>
    <w:rsid w:val="001E534E"/>
    <w:rPr>
      <w:rFonts w:ascii="Times New Roman" w:eastAsia="Times New Roman" w:hAnsi="Times New Roman" w:cs="Times New Roman"/>
      <w:snapToGrid w:val="0"/>
      <w:sz w:val="28"/>
      <w:szCs w:val="20"/>
      <w:lang w:val="en-GB" w:eastAsia="ru-RU"/>
    </w:rPr>
  </w:style>
  <w:style w:type="character" w:customStyle="1" w:styleId="Normal10-020">
    <w:name w:val="Normal + 10 пт полужирный По центру Слева:  -02 см Справ... Знак"/>
    <w:basedOn w:val="a2"/>
    <w:link w:val="Normal10-02"/>
    <w:uiPriority w:val="99"/>
    <w:rsid w:val="001E534E"/>
    <w:rPr>
      <w:rFonts w:ascii="Times New Roman" w:eastAsia="Times New Roman" w:hAnsi="Times New Roman" w:cs="Times New Roman"/>
      <w:b/>
      <w:sz w:val="20"/>
      <w:szCs w:val="20"/>
      <w:lang w:eastAsia="ru-RU"/>
    </w:rPr>
  </w:style>
  <w:style w:type="paragraph" w:customStyle="1" w:styleId="CharChar">
    <w:name w:val="Char Char"/>
    <w:basedOn w:val="a1"/>
    <w:rsid w:val="001E534E"/>
    <w:pPr>
      <w:spacing w:after="160" w:line="240" w:lineRule="exact"/>
      <w:ind w:firstLine="709"/>
      <w:jc w:val="both"/>
    </w:pPr>
    <w:rPr>
      <w:rFonts w:ascii="Verdana" w:eastAsia="Times New Roman" w:hAnsi="Verdana"/>
      <w:sz w:val="20"/>
      <w:szCs w:val="20"/>
      <w:lang w:val="en-US" w:eastAsia="en-US"/>
    </w:rPr>
  </w:style>
  <w:style w:type="character" w:customStyle="1" w:styleId="3b">
    <w:name w:val="Основной текст (3)_"/>
    <w:basedOn w:val="a2"/>
    <w:link w:val="3c"/>
    <w:rsid w:val="001E534E"/>
    <w:rPr>
      <w:rFonts w:ascii="Times New Roman" w:hAnsi="Times New Roman" w:cs="Times New Roman"/>
      <w:sz w:val="21"/>
      <w:szCs w:val="21"/>
      <w:shd w:val="clear" w:color="auto" w:fill="FFFFFF"/>
    </w:rPr>
  </w:style>
  <w:style w:type="paragraph" w:customStyle="1" w:styleId="3c">
    <w:name w:val="Основной текст (3)"/>
    <w:basedOn w:val="a1"/>
    <w:link w:val="3b"/>
    <w:rsid w:val="001E534E"/>
    <w:pPr>
      <w:shd w:val="clear" w:color="auto" w:fill="FFFFFF"/>
      <w:spacing w:line="240" w:lineRule="atLeast"/>
    </w:pPr>
    <w:rPr>
      <w:rFonts w:eastAsiaTheme="minorHAnsi"/>
      <w:sz w:val="21"/>
      <w:szCs w:val="21"/>
      <w:lang w:eastAsia="en-US"/>
    </w:rPr>
  </w:style>
  <w:style w:type="paragraph" w:customStyle="1" w:styleId="Iauiue">
    <w:name w:val="Iau?iue"/>
    <w:uiPriority w:val="99"/>
    <w:rsid w:val="001E534E"/>
    <w:pPr>
      <w:widowControl w:val="0"/>
      <w:suppressAutoHyphens/>
      <w:spacing w:after="0" w:line="240" w:lineRule="auto"/>
    </w:pPr>
    <w:rPr>
      <w:rFonts w:ascii="Times New Roman" w:eastAsia="Arial" w:hAnsi="Times New Roman" w:cs="Times New Roman"/>
      <w:sz w:val="20"/>
      <w:szCs w:val="20"/>
      <w:lang w:eastAsia="ar-SA"/>
    </w:rPr>
  </w:style>
  <w:style w:type="character" w:customStyle="1" w:styleId="head2">
    <w:name w:val="head2"/>
    <w:basedOn w:val="a2"/>
    <w:uiPriority w:val="99"/>
    <w:rsid w:val="001E534E"/>
  </w:style>
  <w:style w:type="paragraph" w:customStyle="1" w:styleId="ConsTitle">
    <w:name w:val="ConsTitle"/>
    <w:uiPriority w:val="99"/>
    <w:rsid w:val="001E534E"/>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afffff0">
    <w:name w:val="Подчеркнутый"/>
    <w:basedOn w:val="a1"/>
    <w:link w:val="afffff1"/>
    <w:semiHidden/>
    <w:rsid w:val="001E534E"/>
    <w:pPr>
      <w:spacing w:line="360" w:lineRule="auto"/>
      <w:ind w:firstLine="709"/>
      <w:jc w:val="both"/>
    </w:pPr>
    <w:rPr>
      <w:rFonts w:eastAsia="Times New Roman"/>
      <w:u w:val="single"/>
    </w:rPr>
  </w:style>
  <w:style w:type="character" w:customStyle="1" w:styleId="afffff1">
    <w:name w:val="Подчеркнутый Знак"/>
    <w:basedOn w:val="a2"/>
    <w:link w:val="afffff0"/>
    <w:semiHidden/>
    <w:rsid w:val="001E534E"/>
    <w:rPr>
      <w:rFonts w:ascii="Times New Roman" w:eastAsia="Times New Roman" w:hAnsi="Times New Roman" w:cs="Times New Roman"/>
      <w:sz w:val="24"/>
      <w:szCs w:val="24"/>
      <w:u w:val="single"/>
      <w:lang w:eastAsia="ru-RU"/>
    </w:rPr>
  </w:style>
  <w:style w:type="paragraph" w:customStyle="1" w:styleId="14-1">
    <w:name w:val="14 -1"/>
    <w:basedOn w:val="S9"/>
    <w:link w:val="14-10"/>
    <w:qFormat/>
    <w:rsid w:val="001E534E"/>
    <w:rPr>
      <w:szCs w:val="28"/>
    </w:rPr>
  </w:style>
  <w:style w:type="character" w:customStyle="1" w:styleId="14-10">
    <w:name w:val="14 -1 Знак"/>
    <w:basedOn w:val="Sa"/>
    <w:link w:val="14-1"/>
    <w:rsid w:val="001E534E"/>
    <w:rPr>
      <w:szCs w:val="28"/>
    </w:rPr>
  </w:style>
  <w:style w:type="character" w:customStyle="1" w:styleId="S10">
    <w:name w:val="S_Маркированный Знак Знак1"/>
    <w:rsid w:val="001E534E"/>
    <w:rPr>
      <w:sz w:val="24"/>
      <w:szCs w:val="24"/>
      <w:lang w:val="ru-RU" w:eastAsia="ru-RU" w:bidi="ar-SA"/>
    </w:rPr>
  </w:style>
  <w:style w:type="paragraph" w:customStyle="1" w:styleId="afffff2">
    <w:name w:val="Стандарт"/>
    <w:basedOn w:val="af9"/>
    <w:link w:val="2f3"/>
    <w:rsid w:val="001E534E"/>
    <w:pPr>
      <w:autoSpaceDE/>
      <w:autoSpaceDN/>
      <w:adjustRightInd/>
      <w:spacing w:after="0" w:line="264" w:lineRule="auto"/>
      <w:ind w:firstLine="720"/>
      <w:jc w:val="both"/>
    </w:pPr>
    <w:rPr>
      <w:snapToGrid w:val="0"/>
      <w:sz w:val="28"/>
    </w:rPr>
  </w:style>
  <w:style w:type="character" w:customStyle="1" w:styleId="2f3">
    <w:name w:val="Стандарт Знак2"/>
    <w:link w:val="afffff2"/>
    <w:rsid w:val="001E534E"/>
    <w:rPr>
      <w:rFonts w:ascii="Times New Roman" w:eastAsia="Times New Roman" w:hAnsi="Times New Roman" w:cs="Times New Roman"/>
      <w:snapToGrid w:val="0"/>
      <w:sz w:val="28"/>
      <w:szCs w:val="20"/>
      <w:lang w:eastAsia="ru-RU"/>
    </w:rPr>
  </w:style>
  <w:style w:type="character" w:customStyle="1" w:styleId="213">
    <w:name w:val="Заголовок 2 Знак Знак1"/>
    <w:aliases w:val="Заголовок 2 Знак Знак Знак Знак Знак Знак1,Заголовок 2 Знак Знак Знак Знак Знак Знак Знак Знак1 Знак1"/>
    <w:rsid w:val="001E534E"/>
    <w:rPr>
      <w:rFonts w:ascii="Arial" w:hAnsi="Arial" w:cs="Arial"/>
      <w:b/>
      <w:bCs/>
      <w:iCs/>
      <w:sz w:val="28"/>
      <w:szCs w:val="28"/>
      <w:lang w:val="ru-RU" w:eastAsia="ru-RU" w:bidi="ar-SA"/>
    </w:rPr>
  </w:style>
  <w:style w:type="character" w:styleId="afffff3">
    <w:name w:val="FollowedHyperlink"/>
    <w:uiPriority w:val="99"/>
    <w:rsid w:val="001E534E"/>
    <w:rPr>
      <w:color w:val="800080"/>
      <w:u w:val="single"/>
    </w:rPr>
  </w:style>
  <w:style w:type="character" w:customStyle="1" w:styleId="3d">
    <w:name w:val="Знак Знак3"/>
    <w:semiHidden/>
    <w:rsid w:val="001E534E"/>
    <w:rPr>
      <w:rFonts w:ascii="Calibri" w:eastAsia="Calibri" w:hAnsi="Calibri"/>
      <w:sz w:val="16"/>
      <w:szCs w:val="16"/>
      <w:lang w:val="ru-RU" w:eastAsia="en-US" w:bidi="ar-SA"/>
    </w:rPr>
  </w:style>
  <w:style w:type="character" w:customStyle="1" w:styleId="apple-style-span">
    <w:name w:val="apple-style-span"/>
    <w:basedOn w:val="a2"/>
    <w:uiPriority w:val="99"/>
    <w:rsid w:val="001E534E"/>
  </w:style>
  <w:style w:type="character" w:customStyle="1" w:styleId="123">
    <w:name w:val="Знак Знак12"/>
    <w:rsid w:val="001E534E"/>
    <w:rPr>
      <w:color w:val="000000"/>
      <w:sz w:val="24"/>
      <w:lang w:val="ru-RU" w:eastAsia="ru-RU" w:bidi="ar-SA"/>
    </w:rPr>
  </w:style>
  <w:style w:type="character" w:customStyle="1" w:styleId="1f7">
    <w:name w:val="Стандарт Знак1"/>
    <w:rsid w:val="001E534E"/>
    <w:rPr>
      <w:snapToGrid w:val="0"/>
      <w:sz w:val="28"/>
      <w:lang w:val="ru-RU" w:eastAsia="ru-RU" w:bidi="ar-SA"/>
    </w:rPr>
  </w:style>
  <w:style w:type="character" w:customStyle="1" w:styleId="1f8">
    <w:name w:val="Знак Знак1"/>
    <w:aliases w:val="Название объекта Знак2"/>
    <w:rsid w:val="001E534E"/>
    <w:rPr>
      <w:rFonts w:ascii="Courier New" w:hAnsi="Courier New" w:cs="Courier New"/>
      <w:lang w:val="ru-RU" w:eastAsia="ru-RU" w:bidi="ar-SA"/>
    </w:rPr>
  </w:style>
  <w:style w:type="character" w:customStyle="1" w:styleId="FontStyle308">
    <w:name w:val="Font Style308"/>
    <w:rsid w:val="001E534E"/>
    <w:rPr>
      <w:rFonts w:ascii="Times New Roman" w:hAnsi="Times New Roman" w:cs="Times New Roman"/>
      <w:sz w:val="24"/>
      <w:szCs w:val="24"/>
    </w:rPr>
  </w:style>
  <w:style w:type="character" w:customStyle="1" w:styleId="WW8Num8z0">
    <w:name w:val="WW8Num8z0"/>
    <w:rsid w:val="001E534E"/>
    <w:rPr>
      <w:rFonts w:ascii="Symbol" w:hAnsi="Symbol" w:cs="OpenSymbol"/>
    </w:rPr>
  </w:style>
  <w:style w:type="paragraph" w:customStyle="1" w:styleId="1f9">
    <w:name w:val="Обычный (веб)1"/>
    <w:basedOn w:val="a1"/>
    <w:link w:val="1fa"/>
    <w:rsid w:val="001E534E"/>
    <w:pPr>
      <w:spacing w:after="90"/>
    </w:pPr>
    <w:rPr>
      <w:rFonts w:eastAsia="Times New Roman"/>
      <w:color w:val="333333"/>
      <w:sz w:val="20"/>
      <w:szCs w:val="20"/>
    </w:rPr>
  </w:style>
  <w:style w:type="paragraph" w:customStyle="1" w:styleId="113">
    <w:name w:val="Заголовок 1 + Первая строка:  1"/>
    <w:aliases w:val="25 см,Перед:  0 пт,После:  0 пт,Междустр.и..."/>
    <w:basedOn w:val="af"/>
    <w:rsid w:val="001E534E"/>
    <w:pPr>
      <w:widowControl/>
      <w:autoSpaceDE/>
      <w:autoSpaceDN/>
      <w:adjustRightInd/>
      <w:spacing w:after="200" w:line="276" w:lineRule="auto"/>
      <w:ind w:left="0"/>
    </w:pPr>
    <w:rPr>
      <w:rFonts w:ascii="Calibri" w:eastAsia="Calibri" w:hAnsi="Calibri"/>
      <w:sz w:val="22"/>
      <w:szCs w:val="22"/>
      <w:lang w:eastAsia="en-US"/>
    </w:rPr>
  </w:style>
  <w:style w:type="paragraph" w:customStyle="1" w:styleId="3TimesNewRoman">
    <w:name w:val="Заголовок 3 + Times New Roman"/>
    <w:aliases w:val="14 пт,Междустр.интервал:  одинарный"/>
    <w:basedOn w:val="30"/>
    <w:rsid w:val="001E534E"/>
    <w:pPr>
      <w:keepLines w:val="0"/>
      <w:widowControl/>
      <w:autoSpaceDE/>
      <w:autoSpaceDN/>
      <w:adjustRightInd/>
      <w:spacing w:before="0" w:line="360" w:lineRule="auto"/>
      <w:ind w:firstLine="709"/>
    </w:pPr>
    <w:rPr>
      <w:rFonts w:ascii="Arial" w:eastAsia="Calibri" w:hAnsi="Arial" w:cs="Arial"/>
      <w:color w:val="auto"/>
      <w:sz w:val="28"/>
      <w:szCs w:val="28"/>
      <w:lang w:eastAsia="en-US"/>
    </w:rPr>
  </w:style>
  <w:style w:type="paragraph" w:customStyle="1" w:styleId="2f4">
    <w:name w:val="Абзац списка2"/>
    <w:basedOn w:val="a1"/>
    <w:rsid w:val="001E534E"/>
    <w:pPr>
      <w:spacing w:after="200" w:line="276" w:lineRule="auto"/>
      <w:ind w:left="720"/>
    </w:pPr>
    <w:rPr>
      <w:rFonts w:ascii="Calibri" w:eastAsia="Times New Roman" w:hAnsi="Calibri"/>
      <w:sz w:val="22"/>
      <w:szCs w:val="22"/>
      <w:lang w:eastAsia="en-US"/>
    </w:rPr>
  </w:style>
  <w:style w:type="numbering" w:customStyle="1" w:styleId="a0">
    <w:name w:val="Стиль нумерованный"/>
    <w:basedOn w:val="a4"/>
    <w:rsid w:val="001E534E"/>
    <w:pPr>
      <w:numPr>
        <w:numId w:val="13"/>
      </w:numPr>
    </w:pPr>
  </w:style>
  <w:style w:type="paragraph" w:customStyle="1" w:styleId="Label">
    <w:name w:val="Label"/>
    <w:basedOn w:val="a1"/>
    <w:uiPriority w:val="99"/>
    <w:qFormat/>
    <w:rsid w:val="001E534E"/>
    <w:pPr>
      <w:spacing w:before="120"/>
    </w:pPr>
    <w:rPr>
      <w:rFonts w:ascii="Antiqua" w:eastAsia="Times New Roman" w:hAnsi="Antiqua"/>
      <w:sz w:val="17"/>
      <w:szCs w:val="20"/>
      <w:lang w:val="en-US"/>
    </w:rPr>
  </w:style>
  <w:style w:type="paragraph" w:customStyle="1" w:styleId="1fb">
    <w:name w:val="Стиль1"/>
    <w:basedOn w:val="a1"/>
    <w:link w:val="1fc"/>
    <w:qFormat/>
    <w:rsid w:val="001E534E"/>
    <w:pPr>
      <w:spacing w:line="360" w:lineRule="auto"/>
    </w:pPr>
    <w:rPr>
      <w:rFonts w:eastAsia="Times New Roman"/>
      <w:sz w:val="28"/>
      <w:lang w:val="en-US" w:eastAsia="en-US" w:bidi="en-US"/>
    </w:rPr>
  </w:style>
  <w:style w:type="character" w:customStyle="1" w:styleId="Sb">
    <w:name w:val="S_Маркированный Знак Знак"/>
    <w:rsid w:val="001E534E"/>
    <w:rPr>
      <w:sz w:val="24"/>
      <w:szCs w:val="24"/>
    </w:rPr>
  </w:style>
  <w:style w:type="paragraph" w:customStyle="1" w:styleId="Style43">
    <w:name w:val="Style43"/>
    <w:basedOn w:val="a1"/>
    <w:rsid w:val="001E534E"/>
    <w:pPr>
      <w:widowControl w:val="0"/>
      <w:autoSpaceDE w:val="0"/>
      <w:autoSpaceDN w:val="0"/>
      <w:adjustRightInd w:val="0"/>
      <w:spacing w:line="268" w:lineRule="exact"/>
      <w:jc w:val="both"/>
    </w:pPr>
    <w:rPr>
      <w:rFonts w:eastAsia="Times New Roman"/>
    </w:rPr>
  </w:style>
  <w:style w:type="paragraph" w:customStyle="1" w:styleId="1fd">
    <w:name w:val="Знак Знак Знак Знак Знак1 Знак"/>
    <w:basedOn w:val="a1"/>
    <w:rsid w:val="001E534E"/>
    <w:pPr>
      <w:spacing w:after="160" w:line="240" w:lineRule="exact"/>
    </w:pPr>
    <w:rPr>
      <w:rFonts w:ascii="Verdana" w:eastAsia="Times New Roman" w:hAnsi="Verdana"/>
      <w:lang w:val="en-US" w:eastAsia="en-US"/>
    </w:rPr>
  </w:style>
  <w:style w:type="character" w:customStyle="1" w:styleId="01">
    <w:name w:val="А. Основной текст 0 Знак Знак1"/>
    <w:link w:val="101"/>
    <w:locked/>
    <w:rsid w:val="001E534E"/>
    <w:rPr>
      <w:color w:val="000000"/>
      <w:kern w:val="24"/>
      <w:sz w:val="24"/>
      <w:szCs w:val="24"/>
    </w:rPr>
  </w:style>
  <w:style w:type="paragraph" w:customStyle="1" w:styleId="101">
    <w:name w:val="1. Основной текст 01"/>
    <w:aliases w:val="95 ПК1,А. Основной текст 01,1 Основной текст 01,Основной текст 01,А. Основной текст 0 Знак Знак Знак Знак1,А. Основной текст 0 Знак Знак Знак Знак Знак Знак1,Основной тек...1,Основной тек... Знак1"/>
    <w:basedOn w:val="a1"/>
    <w:link w:val="01"/>
    <w:qFormat/>
    <w:rsid w:val="001E534E"/>
    <w:pPr>
      <w:ind w:firstLine="539"/>
      <w:jc w:val="both"/>
    </w:pPr>
    <w:rPr>
      <w:rFonts w:asciiTheme="minorHAnsi" w:eastAsiaTheme="minorHAnsi" w:hAnsiTheme="minorHAnsi" w:cstheme="minorBidi"/>
      <w:color w:val="000000"/>
      <w:kern w:val="24"/>
      <w:lang w:eastAsia="en-US"/>
    </w:rPr>
  </w:style>
  <w:style w:type="character" w:customStyle="1" w:styleId="53">
    <w:name w:val="Знак Знак5"/>
    <w:rsid w:val="001E534E"/>
    <w:rPr>
      <w:sz w:val="24"/>
      <w:szCs w:val="24"/>
    </w:rPr>
  </w:style>
  <w:style w:type="paragraph" w:customStyle="1" w:styleId="1fe">
    <w:name w:val="Знак1 Знак Знак Знак"/>
    <w:basedOn w:val="a1"/>
    <w:rsid w:val="001E534E"/>
    <w:pPr>
      <w:spacing w:after="60"/>
      <w:ind w:firstLine="709"/>
      <w:jc w:val="both"/>
    </w:pPr>
    <w:rPr>
      <w:rFonts w:ascii="Arial" w:eastAsia="Times New Roman" w:hAnsi="Arial" w:cs="Arial"/>
      <w:bCs/>
    </w:rPr>
  </w:style>
  <w:style w:type="character" w:customStyle="1" w:styleId="Sc">
    <w:name w:val="S_Обычный с подчеркиванием Знак"/>
    <w:rsid w:val="001E534E"/>
    <w:rPr>
      <w:sz w:val="24"/>
      <w:szCs w:val="24"/>
      <w:u w:val="single"/>
      <w:lang w:val="ru-RU" w:eastAsia="ru-RU" w:bidi="ar-SA"/>
    </w:rPr>
  </w:style>
  <w:style w:type="paragraph" w:styleId="afffff4">
    <w:name w:val="List Continue"/>
    <w:basedOn w:val="a1"/>
    <w:rsid w:val="001E534E"/>
    <w:pPr>
      <w:spacing w:after="120"/>
      <w:ind w:left="283"/>
    </w:pPr>
    <w:rPr>
      <w:rFonts w:eastAsia="Times New Roman"/>
    </w:rPr>
  </w:style>
  <w:style w:type="paragraph" w:customStyle="1" w:styleId="S1">
    <w:name w:val="S_Заголовок 1"/>
    <w:basedOn w:val="a1"/>
    <w:rsid w:val="001E534E"/>
    <w:pPr>
      <w:numPr>
        <w:numId w:val="14"/>
      </w:numPr>
      <w:jc w:val="center"/>
    </w:pPr>
    <w:rPr>
      <w:rFonts w:eastAsia="Times New Roman"/>
      <w:caps/>
    </w:rPr>
  </w:style>
  <w:style w:type="paragraph" w:customStyle="1" w:styleId="S2">
    <w:name w:val="S_Заголовок 2"/>
    <w:basedOn w:val="20"/>
    <w:rsid w:val="001E534E"/>
    <w:pPr>
      <w:keepNext w:val="0"/>
      <w:keepLines w:val="0"/>
      <w:numPr>
        <w:ilvl w:val="1"/>
        <w:numId w:val="14"/>
      </w:numPr>
      <w:spacing w:before="0"/>
      <w:jc w:val="both"/>
    </w:pPr>
    <w:rPr>
      <w:rFonts w:ascii="Times New Roman" w:eastAsia="Times New Roman" w:hAnsi="Times New Roman" w:cs="Times New Roman"/>
      <w:bCs w:val="0"/>
      <w:color w:val="auto"/>
      <w:sz w:val="24"/>
      <w:szCs w:val="24"/>
    </w:rPr>
  </w:style>
  <w:style w:type="paragraph" w:customStyle="1" w:styleId="S3">
    <w:name w:val="S_Заголовок 3"/>
    <w:basedOn w:val="30"/>
    <w:rsid w:val="001E534E"/>
    <w:pPr>
      <w:keepNext w:val="0"/>
      <w:keepLines w:val="0"/>
      <w:widowControl/>
      <w:numPr>
        <w:ilvl w:val="2"/>
        <w:numId w:val="14"/>
      </w:numPr>
      <w:autoSpaceDE/>
      <w:autoSpaceDN/>
      <w:adjustRightInd/>
      <w:spacing w:before="0" w:line="360" w:lineRule="auto"/>
    </w:pPr>
    <w:rPr>
      <w:rFonts w:ascii="Times New Roman" w:eastAsia="Times New Roman" w:hAnsi="Times New Roman" w:cs="Times New Roman"/>
      <w:b w:val="0"/>
      <w:bCs w:val="0"/>
      <w:color w:val="auto"/>
      <w:sz w:val="24"/>
      <w:szCs w:val="24"/>
      <w:u w:val="single"/>
    </w:rPr>
  </w:style>
  <w:style w:type="paragraph" w:customStyle="1" w:styleId="S4">
    <w:name w:val="S_Заголовок 4"/>
    <w:basedOn w:val="4"/>
    <w:rsid w:val="001E534E"/>
    <w:pPr>
      <w:keepNext w:val="0"/>
      <w:numPr>
        <w:ilvl w:val="3"/>
        <w:numId w:val="14"/>
      </w:numPr>
      <w:spacing w:before="0" w:after="0"/>
    </w:pPr>
    <w:rPr>
      <w:rFonts w:eastAsia="Times New Roman"/>
      <w:b w:val="0"/>
      <w:bCs w:val="0"/>
      <w:i/>
      <w:sz w:val="24"/>
      <w:szCs w:val="24"/>
    </w:rPr>
  </w:style>
  <w:style w:type="paragraph" w:customStyle="1" w:styleId="S5">
    <w:name w:val="S_Заголовок 5"/>
    <w:basedOn w:val="5"/>
    <w:rsid w:val="001E534E"/>
    <w:pPr>
      <w:numPr>
        <w:ilvl w:val="4"/>
        <w:numId w:val="14"/>
      </w:numPr>
      <w:spacing w:before="0" w:after="0"/>
      <w:jc w:val="left"/>
    </w:pPr>
    <w:rPr>
      <w:rFonts w:ascii="Times New Roman" w:hAnsi="Times New Roman"/>
      <w:b w:val="0"/>
      <w:bCs w:val="0"/>
      <w:i w:val="0"/>
      <w:iCs w:val="0"/>
      <w:sz w:val="24"/>
      <w:szCs w:val="24"/>
      <w:lang w:eastAsia="ru-RU"/>
    </w:rPr>
  </w:style>
  <w:style w:type="character" w:customStyle="1" w:styleId="afffff5">
    <w:name w:val="Стандарт Знак"/>
    <w:rsid w:val="001E534E"/>
    <w:rPr>
      <w:snapToGrid w:val="0"/>
      <w:sz w:val="28"/>
      <w:szCs w:val="24"/>
      <w:lang w:val="ru-RU" w:eastAsia="ru-RU" w:bidi="ar-SA"/>
    </w:rPr>
  </w:style>
  <w:style w:type="paragraph" w:customStyle="1" w:styleId="afffff6">
    <w:name w:val="Знак Знак Знак Знак"/>
    <w:basedOn w:val="a1"/>
    <w:rsid w:val="001E534E"/>
    <w:rPr>
      <w:rFonts w:ascii="Verdana" w:eastAsia="Times New Roman" w:hAnsi="Verdana" w:cs="Verdana"/>
      <w:sz w:val="20"/>
      <w:szCs w:val="20"/>
      <w:lang w:val="en-US" w:eastAsia="en-US"/>
    </w:rPr>
  </w:style>
  <w:style w:type="character" w:customStyle="1" w:styleId="1ff">
    <w:name w:val="Заголовок 1!"/>
    <w:rsid w:val="001E534E"/>
    <w:rPr>
      <w:rFonts w:ascii="Arial" w:eastAsia="Times New Roman" w:hAnsi="Arial" w:cs="Arial"/>
      <w:b/>
      <w:bCs/>
      <w:kern w:val="32"/>
      <w:sz w:val="32"/>
      <w:szCs w:val="32"/>
      <w:lang w:eastAsia="ru-RU"/>
    </w:rPr>
  </w:style>
  <w:style w:type="character" w:customStyle="1" w:styleId="1fa">
    <w:name w:val="Обычный (веб)1 Знак"/>
    <w:link w:val="1f9"/>
    <w:rsid w:val="001E534E"/>
    <w:rPr>
      <w:rFonts w:ascii="Times New Roman" w:eastAsia="Times New Roman" w:hAnsi="Times New Roman" w:cs="Times New Roman"/>
      <w:color w:val="333333"/>
      <w:sz w:val="20"/>
      <w:szCs w:val="20"/>
      <w:lang w:eastAsia="ru-RU"/>
    </w:rPr>
  </w:style>
  <w:style w:type="numbering" w:customStyle="1" w:styleId="3">
    <w:name w:val="Стиль маркированный3"/>
    <w:basedOn w:val="a4"/>
    <w:rsid w:val="001E534E"/>
    <w:pPr>
      <w:numPr>
        <w:numId w:val="15"/>
      </w:numPr>
    </w:pPr>
  </w:style>
  <w:style w:type="paragraph" w:customStyle="1" w:styleId="1ff0">
    <w:name w:val="заголовок 1"/>
    <w:basedOn w:val="a1"/>
    <w:next w:val="a1"/>
    <w:uiPriority w:val="99"/>
    <w:qFormat/>
    <w:rsid w:val="001E534E"/>
    <w:pPr>
      <w:keepNext/>
      <w:suppressAutoHyphens/>
      <w:jc w:val="center"/>
    </w:pPr>
    <w:rPr>
      <w:rFonts w:ascii="Arial" w:eastAsia="Times New Roman" w:hAnsi="Arial"/>
      <w:b/>
      <w:sz w:val="32"/>
      <w:szCs w:val="20"/>
      <w:lang w:eastAsia="ar-SA"/>
    </w:rPr>
  </w:style>
  <w:style w:type="character" w:customStyle="1" w:styleId="FontStyle70">
    <w:name w:val="Font Style70"/>
    <w:rsid w:val="001E534E"/>
    <w:rPr>
      <w:rFonts w:ascii="Times New Roman" w:hAnsi="Times New Roman" w:cs="Times New Roman"/>
      <w:sz w:val="26"/>
      <w:szCs w:val="26"/>
    </w:rPr>
  </w:style>
  <w:style w:type="character" w:customStyle="1" w:styleId="161">
    <w:name w:val="Знак Знак16"/>
    <w:semiHidden/>
    <w:rsid w:val="001E534E"/>
    <w:rPr>
      <w:sz w:val="28"/>
      <w:szCs w:val="24"/>
      <w:lang w:val="ru-RU" w:eastAsia="ru-RU" w:bidi="ar-SA"/>
    </w:rPr>
  </w:style>
  <w:style w:type="paragraph" w:customStyle="1" w:styleId="oaenoniinee">
    <w:name w:val="oaeno niinee"/>
    <w:basedOn w:val="a1"/>
    <w:rsid w:val="001E534E"/>
    <w:pPr>
      <w:jc w:val="both"/>
    </w:pPr>
    <w:rPr>
      <w:rFonts w:eastAsia="Times New Roman"/>
      <w:szCs w:val="20"/>
    </w:rPr>
  </w:style>
  <w:style w:type="character" w:customStyle="1" w:styleId="181">
    <w:name w:val="Знак Знак18"/>
    <w:rsid w:val="001E534E"/>
    <w:rPr>
      <w:sz w:val="24"/>
      <w:szCs w:val="24"/>
      <w:lang w:val="ru-RU" w:eastAsia="ru-RU" w:bidi="ar-SA"/>
    </w:rPr>
  </w:style>
  <w:style w:type="character" w:customStyle="1" w:styleId="3e">
    <w:name w:val="Стандарт Знак3"/>
    <w:rsid w:val="001E534E"/>
    <w:rPr>
      <w:snapToGrid w:val="0"/>
      <w:sz w:val="28"/>
      <w:lang w:val="ru-RU" w:eastAsia="ru-RU" w:bidi="ar-SA"/>
    </w:rPr>
  </w:style>
  <w:style w:type="table" w:customStyle="1" w:styleId="TableGridReport11">
    <w:name w:val="Table Grid Report11"/>
    <w:basedOn w:val="a3"/>
    <w:next w:val="afd"/>
    <w:uiPriority w:val="59"/>
    <w:rsid w:val="001E534E"/>
    <w:pPr>
      <w:spacing w:before="120" w:after="0" w:line="240" w:lineRule="auto"/>
      <w:ind w:left="221"/>
      <w:jc w:val="both"/>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f5">
    <w:name w:val="Стиль2"/>
    <w:basedOn w:val="afffff7"/>
    <w:rsid w:val="001E534E"/>
    <w:pPr>
      <w:ind w:firstLine="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4">
    <w:name w:val="Стиль21"/>
    <w:basedOn w:val="afffff7"/>
    <w:rsid w:val="001E534E"/>
    <w:pPr>
      <w:ind w:firstLine="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7">
    <w:name w:val="Table Contemporary"/>
    <w:basedOn w:val="a3"/>
    <w:uiPriority w:val="99"/>
    <w:semiHidden/>
    <w:unhideWhenUsed/>
    <w:rsid w:val="001E534E"/>
    <w:pPr>
      <w:spacing w:after="0" w:line="240" w:lineRule="auto"/>
      <w:ind w:firstLine="709"/>
      <w:jc w:val="both"/>
    </w:pPr>
    <w:rPr>
      <w:rFonts w:eastAsiaTheme="minorEastAsia"/>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0">
    <w:name w:val="Стиль22"/>
    <w:basedOn w:val="afffff7"/>
    <w:rsid w:val="001E534E"/>
    <w:pPr>
      <w:ind w:firstLine="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30">
    <w:name w:val="Стиль23"/>
    <w:basedOn w:val="afffff7"/>
    <w:rsid w:val="001E534E"/>
    <w:pPr>
      <w:ind w:firstLine="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40">
    <w:name w:val="Стиль24"/>
    <w:basedOn w:val="afffff7"/>
    <w:rsid w:val="001E534E"/>
    <w:pPr>
      <w:ind w:firstLine="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50">
    <w:name w:val="Стиль25"/>
    <w:basedOn w:val="afffff7"/>
    <w:rsid w:val="001E534E"/>
    <w:pPr>
      <w:ind w:firstLine="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10">
    <w:name w:val="Стиль211"/>
    <w:basedOn w:val="afffff7"/>
    <w:rsid w:val="001E534E"/>
    <w:pPr>
      <w:ind w:firstLine="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20">
    <w:name w:val="Стиль212"/>
    <w:basedOn w:val="afffff7"/>
    <w:rsid w:val="001E534E"/>
    <w:pPr>
      <w:ind w:firstLine="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60">
    <w:name w:val="Стиль26"/>
    <w:basedOn w:val="afffff7"/>
    <w:rsid w:val="001E534E"/>
    <w:pPr>
      <w:ind w:firstLine="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Report4">
    <w:name w:val="Table Grid Report4"/>
    <w:basedOn w:val="a3"/>
    <w:next w:val="afd"/>
    <w:rsid w:val="001E534E"/>
    <w:pPr>
      <w:spacing w:before="120" w:after="0" w:line="240" w:lineRule="auto"/>
      <w:ind w:left="221"/>
      <w:jc w:val="both"/>
    </w:pPr>
    <w:rPr>
      <w:rFonts w:ascii="Calibri" w:eastAsia="Times New Roman" w:hAnsi="Calibri"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5">
    <w:name w:val="Table Grid Report5"/>
    <w:basedOn w:val="a3"/>
    <w:next w:val="afd"/>
    <w:rsid w:val="001E534E"/>
    <w:pPr>
      <w:spacing w:before="120" w:after="0" w:line="240" w:lineRule="auto"/>
      <w:ind w:left="221"/>
      <w:jc w:val="both"/>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fffff8">
    <w:name w:val="А_Основной текст Знак"/>
    <w:link w:val="afffff9"/>
    <w:rsid w:val="001E534E"/>
    <w:rPr>
      <w:sz w:val="26"/>
    </w:rPr>
  </w:style>
  <w:style w:type="paragraph" w:customStyle="1" w:styleId="afffff9">
    <w:name w:val="А_Основной текст"/>
    <w:basedOn w:val="a1"/>
    <w:link w:val="afffff8"/>
    <w:rsid w:val="001E534E"/>
    <w:pPr>
      <w:widowControl w:val="0"/>
      <w:ind w:firstLine="680"/>
      <w:jc w:val="both"/>
    </w:pPr>
    <w:rPr>
      <w:rFonts w:asciiTheme="minorHAnsi" w:eastAsiaTheme="minorHAnsi" w:hAnsiTheme="minorHAnsi" w:cstheme="minorBidi"/>
      <w:sz w:val="26"/>
      <w:szCs w:val="22"/>
      <w:lang w:eastAsia="en-US"/>
    </w:rPr>
  </w:style>
  <w:style w:type="table" w:customStyle="1" w:styleId="TableGridReport6">
    <w:name w:val="Table Grid Report6"/>
    <w:basedOn w:val="a3"/>
    <w:next w:val="afd"/>
    <w:rsid w:val="001E534E"/>
    <w:pPr>
      <w:spacing w:before="120" w:after="0" w:line="240" w:lineRule="auto"/>
      <w:ind w:left="221"/>
      <w:jc w:val="both"/>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2f6">
    <w:name w:val="Нет списка2"/>
    <w:next w:val="a4"/>
    <w:uiPriority w:val="99"/>
    <w:semiHidden/>
    <w:unhideWhenUsed/>
    <w:rsid w:val="001E534E"/>
  </w:style>
  <w:style w:type="table" w:customStyle="1" w:styleId="TableGridReport12">
    <w:name w:val="Table Grid Report12"/>
    <w:basedOn w:val="a3"/>
    <w:uiPriority w:val="59"/>
    <w:rsid w:val="001E534E"/>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0">
    <w:name w:val="Сетка таблицы19"/>
    <w:basedOn w:val="a3"/>
    <w:next w:val="afd"/>
    <w:uiPriority w:val="59"/>
    <w:rsid w:val="001E53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a">
    <w:name w:val="endnote reference"/>
    <w:semiHidden/>
    <w:rsid w:val="001E534E"/>
    <w:rPr>
      <w:vertAlign w:val="superscript"/>
    </w:rPr>
  </w:style>
  <w:style w:type="paragraph" w:customStyle="1" w:styleId="2f7">
    <w:name w:val="Обычный2"/>
    <w:uiPriority w:val="99"/>
    <w:qFormat/>
    <w:rsid w:val="001E534E"/>
    <w:pPr>
      <w:widowControl w:val="0"/>
      <w:spacing w:after="0" w:line="240" w:lineRule="auto"/>
    </w:pPr>
    <w:rPr>
      <w:rFonts w:ascii="Times New Roman" w:eastAsia="Times New Roman" w:hAnsi="Times New Roman" w:cs="Times New Roman"/>
      <w:snapToGrid w:val="0"/>
      <w:sz w:val="24"/>
      <w:szCs w:val="20"/>
      <w:lang w:eastAsia="ru-RU"/>
    </w:rPr>
  </w:style>
  <w:style w:type="character" w:customStyle="1" w:styleId="2f8">
    <w:name w:val="Основной текст (2)_"/>
    <w:link w:val="2f9"/>
    <w:rsid w:val="001E534E"/>
    <w:rPr>
      <w:shd w:val="clear" w:color="auto" w:fill="FFFFFF"/>
    </w:rPr>
  </w:style>
  <w:style w:type="paragraph" w:customStyle="1" w:styleId="2f9">
    <w:name w:val="Основной текст (2)"/>
    <w:basedOn w:val="a1"/>
    <w:link w:val="2f8"/>
    <w:rsid w:val="001E534E"/>
    <w:pPr>
      <w:widowControl w:val="0"/>
      <w:shd w:val="clear" w:color="auto" w:fill="FFFFFF"/>
      <w:spacing w:after="2400" w:line="0" w:lineRule="atLeast"/>
      <w:ind w:hanging="1040"/>
      <w:jc w:val="center"/>
    </w:pPr>
    <w:rPr>
      <w:rFonts w:asciiTheme="minorHAnsi" w:eastAsiaTheme="minorHAnsi" w:hAnsiTheme="minorHAnsi" w:cstheme="minorBidi"/>
      <w:sz w:val="22"/>
      <w:szCs w:val="22"/>
      <w:lang w:eastAsia="en-US"/>
    </w:rPr>
  </w:style>
  <w:style w:type="table" w:customStyle="1" w:styleId="TableNormal">
    <w:name w:val="Table Normal"/>
    <w:uiPriority w:val="2"/>
    <w:semiHidden/>
    <w:unhideWhenUsed/>
    <w:qFormat/>
    <w:rsid w:val="001E534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1E534E"/>
    <w:pPr>
      <w:widowControl w:val="0"/>
      <w:autoSpaceDE w:val="0"/>
      <w:autoSpaceDN w:val="0"/>
    </w:pPr>
    <w:rPr>
      <w:rFonts w:eastAsia="Times New Roman"/>
      <w:sz w:val="22"/>
      <w:szCs w:val="22"/>
      <w:lang w:bidi="ru-RU"/>
    </w:rPr>
  </w:style>
  <w:style w:type="character" w:customStyle="1" w:styleId="nobr">
    <w:name w:val="nobr"/>
    <w:basedOn w:val="a2"/>
    <w:rsid w:val="001E534E"/>
  </w:style>
  <w:style w:type="paragraph" w:styleId="afffffb">
    <w:name w:val="Revision"/>
    <w:hidden/>
    <w:uiPriority w:val="99"/>
    <w:semiHidden/>
    <w:rsid w:val="001E534E"/>
    <w:pPr>
      <w:spacing w:after="0" w:line="240" w:lineRule="auto"/>
    </w:pPr>
    <w:rPr>
      <w:rFonts w:ascii="Times New Roman" w:eastAsia="Times New Roman" w:hAnsi="Times New Roman" w:cs="Times New Roman"/>
      <w:sz w:val="24"/>
      <w:szCs w:val="24"/>
      <w:lang w:eastAsia="ru-RU"/>
    </w:rPr>
  </w:style>
  <w:style w:type="paragraph" w:customStyle="1" w:styleId="pcenter">
    <w:name w:val="pcenter"/>
    <w:basedOn w:val="a1"/>
    <w:rsid w:val="001E534E"/>
    <w:pPr>
      <w:spacing w:before="100" w:beforeAutospacing="1" w:after="100" w:afterAutospacing="1"/>
    </w:pPr>
    <w:rPr>
      <w:rFonts w:eastAsia="Times New Roman"/>
    </w:rPr>
  </w:style>
  <w:style w:type="paragraph" w:customStyle="1" w:styleId="afffffc">
    <w:name w:val="Основной тект"/>
    <w:basedOn w:val="a1"/>
    <w:link w:val="afffffd"/>
    <w:rsid w:val="001E534E"/>
    <w:pPr>
      <w:autoSpaceDE w:val="0"/>
      <w:autoSpaceDN w:val="0"/>
      <w:ind w:firstLine="851"/>
      <w:jc w:val="both"/>
    </w:pPr>
    <w:rPr>
      <w:rFonts w:eastAsia="Times New Roman"/>
      <w:sz w:val="28"/>
      <w:szCs w:val="28"/>
    </w:rPr>
  </w:style>
  <w:style w:type="character" w:customStyle="1" w:styleId="afffffd">
    <w:name w:val="Основной тект Знак"/>
    <w:link w:val="afffffc"/>
    <w:rsid w:val="001E534E"/>
    <w:rPr>
      <w:rFonts w:ascii="Times New Roman" w:eastAsia="Times New Roman" w:hAnsi="Times New Roman" w:cs="Times New Roman"/>
      <w:sz w:val="28"/>
      <w:szCs w:val="28"/>
      <w:lang w:eastAsia="ru-RU"/>
    </w:rPr>
  </w:style>
  <w:style w:type="paragraph" w:customStyle="1" w:styleId="141">
    <w:name w:val="14 Обычный"/>
    <w:basedOn w:val="a1"/>
    <w:link w:val="142"/>
    <w:qFormat/>
    <w:rsid w:val="001E534E"/>
    <w:pPr>
      <w:jc w:val="center"/>
    </w:pPr>
    <w:rPr>
      <w:rFonts w:eastAsia="Times New Roman"/>
      <w:sz w:val="28"/>
      <w:szCs w:val="28"/>
    </w:rPr>
  </w:style>
  <w:style w:type="character" w:customStyle="1" w:styleId="142">
    <w:name w:val="14 Обычный Знак"/>
    <w:link w:val="141"/>
    <w:rsid w:val="001E534E"/>
    <w:rPr>
      <w:rFonts w:ascii="Times New Roman" w:eastAsia="Times New Roman" w:hAnsi="Times New Roman" w:cs="Times New Roman"/>
      <w:sz w:val="28"/>
      <w:szCs w:val="28"/>
      <w:lang w:eastAsia="ru-RU"/>
    </w:rPr>
  </w:style>
  <w:style w:type="character" w:customStyle="1" w:styleId="description2">
    <w:name w:val="description2"/>
    <w:rsid w:val="001E534E"/>
    <w:rPr>
      <w:vanish/>
      <w:webHidden w:val="0"/>
      <w:sz w:val="21"/>
      <w:szCs w:val="21"/>
      <w:specVanish/>
    </w:rPr>
  </w:style>
  <w:style w:type="character" w:customStyle="1" w:styleId="44">
    <w:name w:val="Основной текст (4)_"/>
    <w:basedOn w:val="a2"/>
    <w:link w:val="45"/>
    <w:rsid w:val="001E534E"/>
    <w:rPr>
      <w:rFonts w:ascii="Arial Narrow" w:eastAsia="Arial Narrow" w:hAnsi="Arial Narrow" w:cs="Arial Narrow"/>
      <w:color w:val="1E4B63"/>
      <w:w w:val="80"/>
      <w:sz w:val="64"/>
      <w:szCs w:val="64"/>
    </w:rPr>
  </w:style>
  <w:style w:type="character" w:customStyle="1" w:styleId="afffffe">
    <w:name w:val="Подпись к таблице_"/>
    <w:basedOn w:val="a2"/>
    <w:link w:val="affffff"/>
    <w:rsid w:val="001E534E"/>
    <w:rPr>
      <w:rFonts w:ascii="Times New Roman" w:eastAsia="Times New Roman" w:hAnsi="Times New Roman" w:cs="Times New Roman"/>
    </w:rPr>
  </w:style>
  <w:style w:type="paragraph" w:customStyle="1" w:styleId="45">
    <w:name w:val="Основной текст (4)"/>
    <w:basedOn w:val="a1"/>
    <w:link w:val="44"/>
    <w:rsid w:val="001E534E"/>
    <w:pPr>
      <w:widowControl w:val="0"/>
    </w:pPr>
    <w:rPr>
      <w:rFonts w:ascii="Arial Narrow" w:eastAsia="Arial Narrow" w:hAnsi="Arial Narrow" w:cs="Arial Narrow"/>
      <w:color w:val="1E4B63"/>
      <w:w w:val="80"/>
      <w:sz w:val="64"/>
      <w:szCs w:val="64"/>
      <w:lang w:eastAsia="en-US"/>
    </w:rPr>
  </w:style>
  <w:style w:type="paragraph" w:customStyle="1" w:styleId="affffff">
    <w:name w:val="Подпись к таблице"/>
    <w:basedOn w:val="a1"/>
    <w:link w:val="afffffe"/>
    <w:rsid w:val="001E534E"/>
    <w:pPr>
      <w:widowControl w:val="0"/>
    </w:pPr>
    <w:rPr>
      <w:rFonts w:eastAsia="Times New Roman"/>
      <w:sz w:val="22"/>
      <w:szCs w:val="22"/>
      <w:lang w:eastAsia="en-US"/>
    </w:rPr>
  </w:style>
  <w:style w:type="paragraph" w:customStyle="1" w:styleId="conscell">
    <w:name w:val="conscell"/>
    <w:basedOn w:val="a1"/>
    <w:uiPriority w:val="99"/>
    <w:rsid w:val="001E534E"/>
    <w:pPr>
      <w:spacing w:before="100" w:beforeAutospacing="1" w:after="100" w:afterAutospacing="1"/>
    </w:pPr>
    <w:rPr>
      <w:rFonts w:eastAsia="Times New Roman"/>
    </w:rPr>
  </w:style>
  <w:style w:type="paragraph" w:customStyle="1" w:styleId="02">
    <w:name w:val="0.Текст"/>
    <w:basedOn w:val="a1"/>
    <w:link w:val="03"/>
    <w:uiPriority w:val="99"/>
    <w:rsid w:val="001E534E"/>
    <w:pPr>
      <w:widowControl w:val="0"/>
      <w:spacing w:after="240" w:line="360" w:lineRule="auto"/>
      <w:ind w:left="1418"/>
      <w:jc w:val="both"/>
    </w:pPr>
    <w:rPr>
      <w:rFonts w:ascii="Arial" w:eastAsia="Times New Roman" w:hAnsi="Arial"/>
      <w:szCs w:val="28"/>
    </w:rPr>
  </w:style>
  <w:style w:type="character" w:customStyle="1" w:styleId="03">
    <w:name w:val="0.Текст Знак"/>
    <w:link w:val="02"/>
    <w:uiPriority w:val="99"/>
    <w:locked/>
    <w:rsid w:val="001E534E"/>
    <w:rPr>
      <w:rFonts w:ascii="Arial" w:eastAsia="Times New Roman" w:hAnsi="Arial" w:cs="Times New Roman"/>
      <w:sz w:val="24"/>
      <w:szCs w:val="28"/>
      <w:lang w:eastAsia="ru-RU"/>
    </w:rPr>
  </w:style>
  <w:style w:type="paragraph" w:customStyle="1" w:styleId="a">
    <w:name w:val="Перечис"/>
    <w:basedOn w:val="02"/>
    <w:uiPriority w:val="99"/>
    <w:rsid w:val="001E534E"/>
    <w:pPr>
      <w:numPr>
        <w:numId w:val="26"/>
      </w:numPr>
      <w:ind w:left="1418" w:firstLine="0"/>
    </w:pPr>
  </w:style>
  <w:style w:type="paragraph" w:customStyle="1" w:styleId="-">
    <w:name w:val="- Перечислеие"/>
    <w:basedOn w:val="a"/>
    <w:link w:val="-2"/>
    <w:uiPriority w:val="99"/>
    <w:rsid w:val="001E534E"/>
    <w:pPr>
      <w:numPr>
        <w:numId w:val="15"/>
      </w:numPr>
      <w:spacing w:after="120"/>
      <w:ind w:left="1418" w:hanging="709"/>
    </w:pPr>
  </w:style>
  <w:style w:type="character" w:customStyle="1" w:styleId="-2">
    <w:name w:val="- Перечислеие Знак"/>
    <w:link w:val="-"/>
    <w:uiPriority w:val="99"/>
    <w:locked/>
    <w:rsid w:val="001E534E"/>
    <w:rPr>
      <w:rFonts w:ascii="Arial" w:eastAsia="Times New Roman" w:hAnsi="Arial" w:cs="Times New Roman"/>
      <w:sz w:val="24"/>
      <w:szCs w:val="28"/>
      <w:lang w:eastAsia="ru-RU"/>
    </w:rPr>
  </w:style>
  <w:style w:type="paragraph" w:styleId="affffff0">
    <w:name w:val="Intense Quote"/>
    <w:basedOn w:val="a1"/>
    <w:next w:val="a1"/>
    <w:link w:val="affffff1"/>
    <w:uiPriority w:val="99"/>
    <w:qFormat/>
    <w:rsid w:val="001E534E"/>
    <w:pPr>
      <w:ind w:left="720" w:right="720"/>
      <w:jc w:val="both"/>
    </w:pPr>
    <w:rPr>
      <w:b/>
      <w:i/>
      <w:szCs w:val="20"/>
      <w:lang w:eastAsia="en-US"/>
    </w:rPr>
  </w:style>
  <w:style w:type="character" w:customStyle="1" w:styleId="affffff1">
    <w:name w:val="Выделенная цитата Знак"/>
    <w:basedOn w:val="a2"/>
    <w:link w:val="affffff0"/>
    <w:uiPriority w:val="99"/>
    <w:rsid w:val="001E534E"/>
    <w:rPr>
      <w:rFonts w:ascii="Times New Roman" w:eastAsia="Calibri" w:hAnsi="Times New Roman" w:cs="Times New Roman"/>
      <w:b/>
      <w:i/>
      <w:sz w:val="24"/>
      <w:szCs w:val="20"/>
    </w:rPr>
  </w:style>
  <w:style w:type="character" w:styleId="affffff2">
    <w:name w:val="Intense Emphasis"/>
    <w:uiPriority w:val="99"/>
    <w:qFormat/>
    <w:rsid w:val="001E534E"/>
    <w:rPr>
      <w:b/>
      <w:i/>
      <w:sz w:val="24"/>
      <w:u w:val="single"/>
    </w:rPr>
  </w:style>
  <w:style w:type="character" w:styleId="affffff3">
    <w:name w:val="Subtle Reference"/>
    <w:uiPriority w:val="99"/>
    <w:qFormat/>
    <w:rsid w:val="001E534E"/>
    <w:rPr>
      <w:sz w:val="24"/>
      <w:u w:val="single"/>
    </w:rPr>
  </w:style>
  <w:style w:type="character" w:styleId="affffff4">
    <w:name w:val="Intense Reference"/>
    <w:uiPriority w:val="99"/>
    <w:qFormat/>
    <w:rsid w:val="001E534E"/>
    <w:rPr>
      <w:b/>
      <w:sz w:val="24"/>
      <w:u w:val="single"/>
    </w:rPr>
  </w:style>
  <w:style w:type="table" w:styleId="-30">
    <w:name w:val="Table Web 3"/>
    <w:basedOn w:val="a3"/>
    <w:uiPriority w:val="99"/>
    <w:rsid w:val="001E534E"/>
    <w:pPr>
      <w:spacing w:after="0" w:line="240" w:lineRule="auto"/>
    </w:pPr>
    <w:rPr>
      <w:rFonts w:ascii="Times New Roman" w:eastAsia="Calibri"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styleId="HTML2">
    <w:name w:val="HTML Acronym"/>
    <w:uiPriority w:val="99"/>
    <w:rsid w:val="001E534E"/>
    <w:rPr>
      <w:rFonts w:cs="Times New Roman"/>
    </w:rPr>
  </w:style>
  <w:style w:type="paragraph" w:customStyle="1" w:styleId="Style2">
    <w:name w:val="Style2"/>
    <w:basedOn w:val="a1"/>
    <w:uiPriority w:val="99"/>
    <w:rsid w:val="001E534E"/>
    <w:pPr>
      <w:widowControl w:val="0"/>
      <w:autoSpaceDE w:val="0"/>
      <w:autoSpaceDN w:val="0"/>
      <w:adjustRightInd w:val="0"/>
    </w:pPr>
    <w:rPr>
      <w:rFonts w:ascii="Consolas" w:eastAsia="Times New Roman" w:hAnsi="Consolas"/>
    </w:rPr>
  </w:style>
  <w:style w:type="paragraph" w:customStyle="1" w:styleId="Style3">
    <w:name w:val="Style3"/>
    <w:basedOn w:val="a1"/>
    <w:uiPriority w:val="99"/>
    <w:rsid w:val="001E534E"/>
    <w:pPr>
      <w:widowControl w:val="0"/>
      <w:autoSpaceDE w:val="0"/>
      <w:autoSpaceDN w:val="0"/>
      <w:adjustRightInd w:val="0"/>
      <w:spacing w:line="309" w:lineRule="exact"/>
      <w:jc w:val="center"/>
    </w:pPr>
    <w:rPr>
      <w:rFonts w:ascii="Consolas" w:eastAsia="Times New Roman" w:hAnsi="Consolas"/>
    </w:rPr>
  </w:style>
  <w:style w:type="paragraph" w:customStyle="1" w:styleId="Style5">
    <w:name w:val="Style5"/>
    <w:basedOn w:val="a1"/>
    <w:uiPriority w:val="99"/>
    <w:rsid w:val="001E534E"/>
    <w:pPr>
      <w:widowControl w:val="0"/>
      <w:autoSpaceDE w:val="0"/>
      <w:autoSpaceDN w:val="0"/>
      <w:adjustRightInd w:val="0"/>
      <w:spacing w:line="235" w:lineRule="exact"/>
    </w:pPr>
    <w:rPr>
      <w:rFonts w:ascii="Consolas" w:eastAsia="Times New Roman" w:hAnsi="Consolas"/>
    </w:rPr>
  </w:style>
  <w:style w:type="paragraph" w:customStyle="1" w:styleId="Style6">
    <w:name w:val="Style6"/>
    <w:basedOn w:val="a1"/>
    <w:uiPriority w:val="99"/>
    <w:rsid w:val="001E534E"/>
    <w:pPr>
      <w:widowControl w:val="0"/>
      <w:autoSpaceDE w:val="0"/>
      <w:autoSpaceDN w:val="0"/>
      <w:adjustRightInd w:val="0"/>
      <w:spacing w:line="251" w:lineRule="exact"/>
    </w:pPr>
    <w:rPr>
      <w:rFonts w:ascii="Consolas" w:eastAsia="Times New Roman" w:hAnsi="Consolas"/>
    </w:rPr>
  </w:style>
  <w:style w:type="character" w:customStyle="1" w:styleId="FontStyle19">
    <w:name w:val="Font Style19"/>
    <w:uiPriority w:val="99"/>
    <w:rsid w:val="001E534E"/>
    <w:rPr>
      <w:rFonts w:ascii="Consolas" w:hAnsi="Consolas"/>
      <w:sz w:val="18"/>
    </w:rPr>
  </w:style>
  <w:style w:type="character" w:customStyle="1" w:styleId="FontStyle21">
    <w:name w:val="Font Style21"/>
    <w:uiPriority w:val="99"/>
    <w:rsid w:val="001E534E"/>
    <w:rPr>
      <w:rFonts w:ascii="Arial Black" w:hAnsi="Arial Black"/>
      <w:spacing w:val="10"/>
      <w:sz w:val="14"/>
    </w:rPr>
  </w:style>
  <w:style w:type="character" w:customStyle="1" w:styleId="FontStyle24">
    <w:name w:val="Font Style24"/>
    <w:uiPriority w:val="99"/>
    <w:rsid w:val="001E534E"/>
    <w:rPr>
      <w:rFonts w:ascii="Tahoma" w:hAnsi="Tahoma"/>
      <w:sz w:val="22"/>
    </w:rPr>
  </w:style>
  <w:style w:type="table" w:styleId="3-2">
    <w:name w:val="Medium Grid 3 Accent 2"/>
    <w:basedOn w:val="a3"/>
    <w:uiPriority w:val="99"/>
    <w:rsid w:val="001E534E"/>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3-3">
    <w:name w:val="Medium Grid 3 Accent 3"/>
    <w:basedOn w:val="a3"/>
    <w:uiPriority w:val="99"/>
    <w:rsid w:val="001E534E"/>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1-4">
    <w:name w:val="Medium Grid 1 Accent 4"/>
    <w:basedOn w:val="a3"/>
    <w:uiPriority w:val="99"/>
    <w:rsid w:val="001E534E"/>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styleId="1-1">
    <w:name w:val="Medium Grid 1 Accent 1"/>
    <w:basedOn w:val="a3"/>
    <w:uiPriority w:val="99"/>
    <w:rsid w:val="001E534E"/>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1-11">
    <w:name w:val="Средняя заливка 1 - Акцент 11"/>
    <w:basedOn w:val="a3"/>
    <w:uiPriority w:val="99"/>
    <w:rsid w:val="001E534E"/>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styleId="-5">
    <w:name w:val="Colorful Grid Accent 5"/>
    <w:basedOn w:val="a3"/>
    <w:uiPriority w:val="99"/>
    <w:rsid w:val="001E534E"/>
    <w:pPr>
      <w:spacing w:after="0" w:line="240" w:lineRule="auto"/>
    </w:pPr>
    <w:rPr>
      <w:rFonts w:ascii="Times New Roman" w:eastAsia="Calibri" w:hAnsi="Times New Roman" w:cs="Times New Roman"/>
      <w:color w:val="000000"/>
      <w:sz w:val="20"/>
      <w:szCs w:val="20"/>
      <w:lang w:eastAsia="ru-RU"/>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styleId="-50">
    <w:name w:val="Light Grid Accent 5"/>
    <w:basedOn w:val="a3"/>
    <w:uiPriority w:val="99"/>
    <w:rsid w:val="001E534E"/>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1-40">
    <w:name w:val="Medium Shading 1 Accent 4"/>
    <w:basedOn w:val="a3"/>
    <w:uiPriority w:val="99"/>
    <w:rsid w:val="001E534E"/>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styleId="1-3">
    <w:name w:val="Medium Shading 1 Accent 3"/>
    <w:basedOn w:val="a3"/>
    <w:uiPriority w:val="99"/>
    <w:rsid w:val="001E534E"/>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styleId="-31">
    <w:name w:val="Light Shading Accent 3"/>
    <w:basedOn w:val="a3"/>
    <w:uiPriority w:val="99"/>
    <w:rsid w:val="001E534E"/>
    <w:pPr>
      <w:spacing w:after="0" w:line="240" w:lineRule="auto"/>
    </w:pPr>
    <w:rPr>
      <w:rFonts w:ascii="Times New Roman" w:eastAsia="Calibri" w:hAnsi="Times New Roman" w:cs="Times New Roman"/>
      <w:color w:val="76923C"/>
      <w:sz w:val="20"/>
      <w:szCs w:val="20"/>
      <w:lang w:eastAsia="ru-RU"/>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32">
    <w:name w:val="Light Grid Accent 3"/>
    <w:basedOn w:val="a3"/>
    <w:uiPriority w:val="99"/>
    <w:rsid w:val="001E534E"/>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1ff1">
    <w:name w:val="Цитата1"/>
    <w:basedOn w:val="a1"/>
    <w:rsid w:val="001E534E"/>
    <w:pPr>
      <w:shd w:val="clear" w:color="auto" w:fill="FFFFFF"/>
      <w:suppressAutoHyphens/>
      <w:spacing w:before="5" w:line="480" w:lineRule="auto"/>
      <w:ind w:left="426" w:right="14"/>
    </w:pPr>
    <w:rPr>
      <w:rFonts w:ascii="CG Times" w:eastAsia="Times New Roman" w:hAnsi="CG Times"/>
      <w:color w:val="000000"/>
      <w:szCs w:val="18"/>
      <w:lang w:eastAsia="ar-SA"/>
    </w:rPr>
  </w:style>
  <w:style w:type="character" w:customStyle="1" w:styleId="string">
    <w:name w:val="string"/>
    <w:rsid w:val="001E534E"/>
  </w:style>
  <w:style w:type="paragraph" w:customStyle="1" w:styleId="311">
    <w:name w:val="Основной текст 31"/>
    <w:basedOn w:val="a1"/>
    <w:qFormat/>
    <w:rsid w:val="001E534E"/>
    <w:pPr>
      <w:widowControl w:val="0"/>
      <w:suppressAutoHyphens/>
      <w:spacing w:after="120"/>
    </w:pPr>
    <w:rPr>
      <w:rFonts w:eastAsia="Lucida Sans Unicode"/>
      <w:kern w:val="1"/>
      <w:sz w:val="16"/>
      <w:szCs w:val="16"/>
      <w:lang w:eastAsia="ar-SA"/>
    </w:rPr>
  </w:style>
  <w:style w:type="character" w:customStyle="1" w:styleId="searchresult">
    <w:name w:val="search_result"/>
    <w:basedOn w:val="a2"/>
    <w:rsid w:val="001E534E"/>
  </w:style>
  <w:style w:type="paragraph" w:customStyle="1" w:styleId="affffff5">
    <w:name w:val="МОЙ"/>
    <w:basedOn w:val="1"/>
    <w:link w:val="affffff6"/>
    <w:qFormat/>
    <w:rsid w:val="001E534E"/>
    <w:pPr>
      <w:spacing w:before="0" w:line="360" w:lineRule="auto"/>
      <w:jc w:val="both"/>
    </w:pPr>
    <w:rPr>
      <w:rFonts w:ascii="Times New Roman" w:hAnsi="Times New Roman"/>
      <w:b w:val="0"/>
      <w:bCs w:val="0"/>
      <w:szCs w:val="32"/>
      <w:lang w:eastAsia="en-US"/>
    </w:rPr>
  </w:style>
  <w:style w:type="character" w:customStyle="1" w:styleId="affffff6">
    <w:name w:val="МОЙ Знак"/>
    <w:basedOn w:val="a2"/>
    <w:link w:val="affffff5"/>
    <w:rsid w:val="001E534E"/>
    <w:rPr>
      <w:rFonts w:ascii="Times New Roman" w:eastAsiaTheme="majorEastAsia" w:hAnsi="Times New Roman" w:cstheme="majorBidi"/>
      <w:color w:val="365F91" w:themeColor="accent1" w:themeShade="BF"/>
      <w:sz w:val="28"/>
      <w:szCs w:val="32"/>
    </w:rPr>
  </w:style>
  <w:style w:type="paragraph" w:customStyle="1" w:styleId="3f3f3f3f3f2">
    <w:name w:val="Т3fе3fк3fс3fт3f2"/>
    <w:basedOn w:val="a1"/>
    <w:uiPriority w:val="99"/>
    <w:qFormat/>
    <w:rsid w:val="001E534E"/>
    <w:pPr>
      <w:widowControl w:val="0"/>
      <w:autoSpaceDN w:val="0"/>
      <w:adjustRightInd w:val="0"/>
      <w:spacing w:line="100" w:lineRule="atLeast"/>
    </w:pPr>
    <w:rPr>
      <w:rFonts w:ascii="Courier New" w:eastAsia="Times New Roman" w:hAnsi="Courier New" w:cs="Courier New"/>
      <w:sz w:val="20"/>
      <w:szCs w:val="20"/>
    </w:rPr>
  </w:style>
  <w:style w:type="paragraph" w:customStyle="1" w:styleId="3f3f3f3f3f1">
    <w:name w:val="Т3fе3fк3fс3fт3f1"/>
    <w:basedOn w:val="a1"/>
    <w:uiPriority w:val="99"/>
    <w:qFormat/>
    <w:rsid w:val="001E534E"/>
    <w:pPr>
      <w:widowControl w:val="0"/>
      <w:autoSpaceDN w:val="0"/>
      <w:adjustRightInd w:val="0"/>
      <w:spacing w:line="100" w:lineRule="atLeast"/>
    </w:pPr>
    <w:rPr>
      <w:rFonts w:ascii="Courier New" w:eastAsia="Times New Roman" w:hAnsi="Courier New" w:cs="Courier New"/>
      <w:sz w:val="20"/>
      <w:szCs w:val="20"/>
    </w:rPr>
  </w:style>
  <w:style w:type="paragraph" w:customStyle="1" w:styleId="6">
    <w:name w:val="Стиль6"/>
    <w:basedOn w:val="30"/>
    <w:uiPriority w:val="99"/>
    <w:qFormat/>
    <w:rsid w:val="001E534E"/>
    <w:pPr>
      <w:keepNext w:val="0"/>
      <w:keepLines w:val="0"/>
      <w:widowControl/>
      <w:numPr>
        <w:numId w:val="32"/>
      </w:numPr>
      <w:tabs>
        <w:tab w:val="left" w:pos="1701"/>
      </w:tabs>
      <w:autoSpaceDE/>
      <w:autoSpaceDN/>
      <w:adjustRightInd/>
      <w:spacing w:before="120" w:after="120"/>
      <w:ind w:left="1287"/>
      <w:jc w:val="both"/>
    </w:pPr>
    <w:rPr>
      <w:rFonts w:ascii="Times New Roman" w:eastAsia="Times New Roman" w:hAnsi="Times New Roman" w:cs="Times New Roman"/>
      <w:color w:val="auto"/>
      <w:sz w:val="24"/>
      <w:szCs w:val="22"/>
    </w:rPr>
  </w:style>
  <w:style w:type="character" w:customStyle="1" w:styleId="affffff7">
    <w:name w:val="Гипертекстовая ссылка"/>
    <w:basedOn w:val="a2"/>
    <w:uiPriority w:val="99"/>
    <w:rsid w:val="001E534E"/>
    <w:rPr>
      <w:color w:val="106BBE"/>
    </w:rPr>
  </w:style>
  <w:style w:type="character" w:customStyle="1" w:styleId="1fc">
    <w:name w:val="Стиль1 Знак"/>
    <w:link w:val="1fb"/>
    <w:rsid w:val="001E534E"/>
    <w:rPr>
      <w:rFonts w:ascii="Times New Roman" w:eastAsia="Times New Roman" w:hAnsi="Times New Roman" w:cs="Times New Roman"/>
      <w:sz w:val="28"/>
      <w:szCs w:val="24"/>
      <w:lang w:val="en-US" w:bidi="en-US"/>
    </w:rPr>
  </w:style>
  <w:style w:type="paragraph" w:customStyle="1" w:styleId="1111">
    <w:name w:val="1111"/>
    <w:basedOn w:val="1"/>
    <w:link w:val="11110"/>
    <w:qFormat/>
    <w:rsid w:val="001E534E"/>
    <w:pPr>
      <w:keepLines w:val="0"/>
      <w:tabs>
        <w:tab w:val="num" w:pos="432"/>
      </w:tabs>
      <w:spacing w:before="0"/>
      <w:jc w:val="center"/>
    </w:pPr>
    <w:rPr>
      <w:rFonts w:ascii="Times New Roman" w:eastAsia="Times New Roman" w:hAnsi="Times New Roman" w:cs="Tahoma"/>
      <w:color w:val="auto"/>
      <w:kern w:val="1"/>
      <w:sz w:val="24"/>
      <w:szCs w:val="24"/>
      <w:lang w:eastAsia="en-US"/>
    </w:rPr>
  </w:style>
  <w:style w:type="character" w:customStyle="1" w:styleId="11110">
    <w:name w:val="1111 Знак"/>
    <w:link w:val="1111"/>
    <w:rsid w:val="001E534E"/>
    <w:rPr>
      <w:rFonts w:ascii="Times New Roman" w:eastAsia="Times New Roman" w:hAnsi="Times New Roman" w:cs="Tahoma"/>
      <w:b/>
      <w:bCs/>
      <w:kern w:val="1"/>
      <w:sz w:val="24"/>
      <w:szCs w:val="24"/>
    </w:rPr>
  </w:style>
  <w:style w:type="character" w:customStyle="1" w:styleId="aff5">
    <w:name w:val="Название объекта Знак"/>
    <w:aliases w:val="табл Знак,111 Знак,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basedOn w:val="a2"/>
    <w:link w:val="aff4"/>
    <w:rsid w:val="001E534E"/>
    <w:rPr>
      <w:rFonts w:ascii="Calibri" w:eastAsia="Calibri" w:hAnsi="Calibri" w:cs="Times New Roman"/>
      <w:b/>
      <w:bCs/>
      <w:sz w:val="20"/>
      <w:szCs w:val="20"/>
    </w:rPr>
  </w:style>
  <w:style w:type="paragraph" w:customStyle="1" w:styleId="ncsc1460">
    <w:name w:val="ncsc1460"/>
    <w:basedOn w:val="a1"/>
    <w:uiPriority w:val="99"/>
    <w:qFormat/>
    <w:rsid w:val="001E534E"/>
    <w:pPr>
      <w:spacing w:before="100" w:beforeAutospacing="1" w:after="100" w:afterAutospacing="1"/>
    </w:pPr>
    <w:rPr>
      <w:rFonts w:eastAsia="Times New Roman"/>
    </w:rPr>
  </w:style>
  <w:style w:type="paragraph" w:customStyle="1" w:styleId="s11">
    <w:name w:val="s_1"/>
    <w:basedOn w:val="a1"/>
    <w:uiPriority w:val="99"/>
    <w:qFormat/>
    <w:rsid w:val="001E534E"/>
    <w:pPr>
      <w:spacing w:before="100" w:beforeAutospacing="1" w:after="100" w:afterAutospacing="1"/>
    </w:pPr>
    <w:rPr>
      <w:rFonts w:eastAsia="Times New Roman"/>
    </w:rPr>
  </w:style>
  <w:style w:type="character" w:customStyle="1" w:styleId="wmi-callto">
    <w:name w:val="wmi-callto"/>
    <w:rsid w:val="001E534E"/>
  </w:style>
  <w:style w:type="character" w:customStyle="1" w:styleId="WW8Num29z0">
    <w:name w:val="WW8Num29z0"/>
    <w:rsid w:val="001E534E"/>
    <w:rPr>
      <w:rFonts w:ascii="Symbol" w:hAnsi="Symbol"/>
    </w:rPr>
  </w:style>
  <w:style w:type="character" w:customStyle="1" w:styleId="portlettitle">
    <w:name w:val="portlettitle"/>
    <w:basedOn w:val="a2"/>
    <w:rsid w:val="001E534E"/>
  </w:style>
  <w:style w:type="paragraph" w:customStyle="1" w:styleId="102">
    <w:name w:val="1 Основной текст 0"/>
    <w:aliases w:val="95 ПК,А. Основной текст 0 Знак Знак Знак Знак,Основной текст 0,А. Основной текст 0,1. Основной текст 0,А. Основной текст 0 Знак Знак,А. Основной текст 0 Знак Знак Знак Знак Знак Знак,Основной тек...,Основной тек... Знак"/>
    <w:basedOn w:val="a1"/>
    <w:link w:val="10950"/>
    <w:rsid w:val="001E534E"/>
    <w:pPr>
      <w:suppressAutoHyphens/>
      <w:ind w:firstLine="539"/>
      <w:jc w:val="both"/>
    </w:pPr>
    <w:rPr>
      <w:color w:val="000000"/>
      <w:kern w:val="24"/>
      <w:lang w:eastAsia="en-US"/>
    </w:rPr>
  </w:style>
  <w:style w:type="character" w:customStyle="1" w:styleId="10950">
    <w:name w:val="1 Основной текст 0;95 ПК;А. Основной текст 0 Знак Знак Знак Знак Знак Знак"/>
    <w:link w:val="102"/>
    <w:rsid w:val="001E534E"/>
    <w:rPr>
      <w:rFonts w:ascii="Times New Roman" w:eastAsia="Calibri" w:hAnsi="Times New Roman" w:cs="Times New Roman"/>
      <w:color w:val="000000"/>
      <w:kern w:val="24"/>
      <w:sz w:val="24"/>
      <w:szCs w:val="24"/>
    </w:rPr>
  </w:style>
  <w:style w:type="paragraph" w:customStyle="1" w:styleId="TableContents">
    <w:name w:val="Table Contents"/>
    <w:basedOn w:val="a1"/>
    <w:uiPriority w:val="99"/>
    <w:qFormat/>
    <w:rsid w:val="001E534E"/>
    <w:pPr>
      <w:widowControl w:val="0"/>
      <w:autoSpaceDN w:val="0"/>
      <w:adjustRightInd w:val="0"/>
      <w:spacing w:line="100" w:lineRule="atLeast"/>
    </w:pPr>
    <w:rPr>
      <w:rFonts w:eastAsia="Times New Roman"/>
    </w:rPr>
  </w:style>
  <w:style w:type="paragraph" w:customStyle="1" w:styleId="10">
    <w:name w:val="Стиль10"/>
    <w:basedOn w:val="a1"/>
    <w:uiPriority w:val="99"/>
    <w:qFormat/>
    <w:rsid w:val="001E534E"/>
    <w:pPr>
      <w:numPr>
        <w:numId w:val="35"/>
      </w:numPr>
      <w:tabs>
        <w:tab w:val="left" w:pos="1134"/>
        <w:tab w:val="left" w:pos="1559"/>
      </w:tabs>
      <w:spacing w:before="100" w:beforeAutospacing="1" w:after="119"/>
      <w:jc w:val="both"/>
    </w:pPr>
    <w:rPr>
      <w:rFonts w:eastAsia="Times New Roman"/>
      <w:b/>
      <w:bCs/>
      <w:i/>
      <w:iCs/>
    </w:rPr>
  </w:style>
  <w:style w:type="paragraph" w:customStyle="1" w:styleId="Sd">
    <w:name w:val="S_Обычний подчёркнутый"/>
    <w:basedOn w:val="a1"/>
    <w:autoRedefine/>
    <w:uiPriority w:val="99"/>
    <w:qFormat/>
    <w:rsid w:val="001E534E"/>
    <w:pPr>
      <w:jc w:val="center"/>
    </w:pPr>
    <w:rPr>
      <w:rFonts w:eastAsia="Times New Roman"/>
      <w:b/>
      <w:bCs/>
      <w:iCs/>
    </w:rPr>
  </w:style>
  <w:style w:type="character" w:customStyle="1" w:styleId="04">
    <w:name w:val="Основной текст 0 Знак"/>
    <w:aliases w:val="95 ПК Знак,А. Основной текст 0 Знак,1 Основной текст 0 Знак,А. Основной текст 0 Знак Знак Знак Знак Знак,А. Основной текст 0 Знак Знак Знак"/>
    <w:rsid w:val="001E534E"/>
    <w:rPr>
      <w:rFonts w:eastAsia="Calibri"/>
      <w:color w:val="000000"/>
      <w:kern w:val="24"/>
      <w:sz w:val="24"/>
      <w:szCs w:val="22"/>
      <w:lang w:val="ru-RU" w:eastAsia="en-US" w:bidi="ar-SA"/>
    </w:rPr>
  </w:style>
  <w:style w:type="character" w:customStyle="1" w:styleId="1ff2">
    <w:name w:val="Текст сноски Знак1"/>
    <w:basedOn w:val="a2"/>
    <w:uiPriority w:val="99"/>
    <w:semiHidden/>
    <w:rsid w:val="001E534E"/>
    <w:rPr>
      <w:sz w:val="20"/>
      <w:szCs w:val="20"/>
    </w:rPr>
  </w:style>
  <w:style w:type="character" w:customStyle="1" w:styleId="312">
    <w:name w:val="Основной текст 3 Знак1"/>
    <w:basedOn w:val="a2"/>
    <w:uiPriority w:val="99"/>
    <w:semiHidden/>
    <w:rsid w:val="001E534E"/>
    <w:rPr>
      <w:sz w:val="16"/>
      <w:szCs w:val="16"/>
    </w:rPr>
  </w:style>
  <w:style w:type="character" w:customStyle="1" w:styleId="215">
    <w:name w:val="Основной текст с отступом 2 Знак1"/>
    <w:basedOn w:val="a2"/>
    <w:uiPriority w:val="99"/>
    <w:semiHidden/>
    <w:rsid w:val="001E534E"/>
  </w:style>
  <w:style w:type="paragraph" w:customStyle="1" w:styleId="3f3f3f3f3f3f3f12">
    <w:name w:val="т3fа3fб3fл3fи3fц3fы3f 12"/>
    <w:basedOn w:val="a1"/>
    <w:uiPriority w:val="99"/>
    <w:qFormat/>
    <w:rsid w:val="001E534E"/>
    <w:pPr>
      <w:keepLines/>
      <w:widowControl w:val="0"/>
      <w:suppressAutoHyphens/>
      <w:jc w:val="both"/>
    </w:pPr>
    <w:rPr>
      <w:rFonts w:eastAsia="Lucida Sans Unicode" w:cs="Tahoma"/>
      <w:color w:val="000000"/>
      <w:kern w:val="1"/>
      <w:szCs w:val="20"/>
      <w:lang w:val="en-US" w:eastAsia="en-US"/>
    </w:rPr>
  </w:style>
  <w:style w:type="paragraph" w:customStyle="1" w:styleId="3f3f3f3f3f3f3f3f3f3f3f3f3f3f3f">
    <w:name w:val="Н3fа3fз3fв3fа3fн3fи3fе3f т3fа3fб3fл3fи3fц3fы3f"/>
    <w:basedOn w:val="a1"/>
    <w:uiPriority w:val="99"/>
    <w:qFormat/>
    <w:rsid w:val="001E534E"/>
    <w:pPr>
      <w:keepNext/>
      <w:keepLines/>
      <w:widowControl w:val="0"/>
      <w:suppressAutoHyphens/>
      <w:spacing w:before="120"/>
      <w:ind w:left="357" w:right="357" w:firstLine="720"/>
      <w:jc w:val="right"/>
    </w:pPr>
    <w:rPr>
      <w:rFonts w:ascii="Arial" w:eastAsia="Lucida Sans Unicode" w:hAnsi="Arial" w:cs="Tahoma"/>
      <w:b/>
      <w:color w:val="000000"/>
      <w:kern w:val="1"/>
      <w:szCs w:val="20"/>
      <w:lang w:val="en-US" w:eastAsia="en-US"/>
    </w:rPr>
  </w:style>
  <w:style w:type="paragraph" w:customStyle="1" w:styleId="216">
    <w:name w:val="Основной текст 21"/>
    <w:basedOn w:val="a1"/>
    <w:uiPriority w:val="99"/>
    <w:qFormat/>
    <w:rsid w:val="001E534E"/>
    <w:pPr>
      <w:spacing w:after="120" w:line="480" w:lineRule="auto"/>
    </w:pPr>
    <w:rPr>
      <w:rFonts w:eastAsia="Times New Roman"/>
      <w:lang w:eastAsia="ar-SA"/>
    </w:rPr>
  </w:style>
  <w:style w:type="paragraph" w:customStyle="1" w:styleId="162">
    <w:name w:val="Стиль16"/>
    <w:basedOn w:val="a1"/>
    <w:next w:val="a1"/>
    <w:uiPriority w:val="99"/>
    <w:qFormat/>
    <w:rsid w:val="001E534E"/>
    <w:pPr>
      <w:widowControl w:val="0"/>
      <w:autoSpaceDN w:val="0"/>
      <w:adjustRightInd w:val="0"/>
      <w:spacing w:line="100" w:lineRule="atLeast"/>
      <w:ind w:left="720" w:hanging="360"/>
      <w:jc w:val="center"/>
    </w:pPr>
    <w:rPr>
      <w:rFonts w:eastAsia="Times New Roman" w:cs="Arial"/>
      <w:b/>
      <w:bCs/>
      <w:kern w:val="1"/>
    </w:rPr>
  </w:style>
  <w:style w:type="paragraph" w:customStyle="1" w:styleId="171">
    <w:name w:val="Стиль17"/>
    <w:basedOn w:val="162"/>
    <w:uiPriority w:val="99"/>
    <w:qFormat/>
    <w:rsid w:val="001E534E"/>
    <w:pPr>
      <w:ind w:left="924" w:hanging="357"/>
    </w:pPr>
  </w:style>
  <w:style w:type="paragraph" w:customStyle="1" w:styleId="Textbody">
    <w:name w:val="Text body"/>
    <w:basedOn w:val="a1"/>
    <w:uiPriority w:val="99"/>
    <w:qFormat/>
    <w:rsid w:val="001E534E"/>
    <w:pPr>
      <w:suppressAutoHyphens/>
      <w:autoSpaceDN w:val="0"/>
    </w:pPr>
    <w:rPr>
      <w:rFonts w:eastAsia="Times New Roman"/>
      <w:kern w:val="3"/>
      <w:sz w:val="20"/>
      <w:szCs w:val="20"/>
      <w:lang w:eastAsia="ar-SA"/>
    </w:rPr>
  </w:style>
  <w:style w:type="character" w:customStyle="1" w:styleId="WW8Num26z0">
    <w:name w:val="WW8Num26z0"/>
    <w:rsid w:val="001E534E"/>
    <w:rPr>
      <w:b/>
    </w:rPr>
  </w:style>
  <w:style w:type="paragraph" w:customStyle="1" w:styleId="2fa">
    <w:name w:val="Уровеньь 2"/>
    <w:basedOn w:val="a1"/>
    <w:link w:val="2fb"/>
    <w:qFormat/>
    <w:rsid w:val="001E534E"/>
    <w:pPr>
      <w:jc w:val="center"/>
    </w:pPr>
    <w:rPr>
      <w:b/>
      <w:color w:val="0070C0"/>
      <w:lang w:eastAsia="en-US"/>
    </w:rPr>
  </w:style>
  <w:style w:type="character" w:customStyle="1" w:styleId="2fb">
    <w:name w:val="Уровеньь 2 Знак"/>
    <w:link w:val="2fa"/>
    <w:rsid w:val="001E534E"/>
    <w:rPr>
      <w:rFonts w:ascii="Times New Roman" w:eastAsia="Calibri" w:hAnsi="Times New Roman" w:cs="Times New Roman"/>
      <w:b/>
      <w:color w:val="0070C0"/>
      <w:sz w:val="24"/>
      <w:szCs w:val="24"/>
    </w:rPr>
  </w:style>
  <w:style w:type="paragraph" w:customStyle="1" w:styleId="330">
    <w:name w:val="Основной текст 33"/>
    <w:basedOn w:val="a1"/>
    <w:qFormat/>
    <w:rsid w:val="001E534E"/>
    <w:pPr>
      <w:widowControl w:val="0"/>
      <w:suppressAutoHyphens/>
      <w:spacing w:after="120"/>
    </w:pPr>
    <w:rPr>
      <w:rFonts w:eastAsia="Arial Unicode MS"/>
      <w:kern w:val="1"/>
      <w:sz w:val="16"/>
      <w:szCs w:val="16"/>
      <w:lang w:eastAsia="en-US"/>
    </w:rPr>
  </w:style>
  <w:style w:type="character" w:customStyle="1" w:styleId="button-search">
    <w:name w:val="button-search"/>
    <w:basedOn w:val="a2"/>
    <w:rsid w:val="001E534E"/>
  </w:style>
  <w:style w:type="character" w:customStyle="1" w:styleId="FontStyle154">
    <w:name w:val="Font Style154"/>
    <w:basedOn w:val="a2"/>
    <w:rsid w:val="001E534E"/>
    <w:rPr>
      <w:rFonts w:ascii="Times New Roman" w:hAnsi="Times New Roman" w:cs="Times New Roman"/>
      <w:sz w:val="24"/>
      <w:szCs w:val="24"/>
    </w:rPr>
  </w:style>
  <w:style w:type="paragraph" w:customStyle="1" w:styleId="05">
    <w:name w:val="Основной 0"/>
    <w:aliases w:val="95ПК,95"/>
    <w:basedOn w:val="a1"/>
    <w:link w:val="06"/>
    <w:qFormat/>
    <w:rsid w:val="001E534E"/>
    <w:pPr>
      <w:ind w:firstLine="539"/>
      <w:jc w:val="both"/>
    </w:pPr>
    <w:rPr>
      <w:rFonts w:eastAsia="Times New Roman"/>
      <w:szCs w:val="22"/>
      <w:lang w:val="en-US"/>
    </w:rPr>
  </w:style>
  <w:style w:type="character" w:customStyle="1" w:styleId="06">
    <w:name w:val="Основной 0 Знак"/>
    <w:aliases w:val="95ПК Знак,95 Знак"/>
    <w:basedOn w:val="a2"/>
    <w:link w:val="05"/>
    <w:rsid w:val="001E534E"/>
    <w:rPr>
      <w:rFonts w:ascii="Times New Roman" w:eastAsia="Times New Roman" w:hAnsi="Times New Roman" w:cs="Times New Roman"/>
      <w:sz w:val="24"/>
      <w:lang w:val="en-US" w:eastAsia="ru-RU"/>
    </w:rPr>
  </w:style>
  <w:style w:type="character" w:customStyle="1" w:styleId="company-infotext">
    <w:name w:val="company-info__text"/>
    <w:basedOn w:val="a2"/>
    <w:rsid w:val="001E534E"/>
  </w:style>
  <w:style w:type="character" w:customStyle="1" w:styleId="font-sc-le1wax-0">
    <w:name w:val="font-sc-le1wax-0"/>
    <w:basedOn w:val="a2"/>
    <w:rsid w:val="001E534E"/>
  </w:style>
  <w:style w:type="character" w:customStyle="1" w:styleId="er2xx9">
    <w:name w:val="_er2xx9"/>
    <w:basedOn w:val="a2"/>
    <w:rsid w:val="001E534E"/>
  </w:style>
  <w:style w:type="character" w:customStyle="1" w:styleId="object">
    <w:name w:val="object"/>
    <w:basedOn w:val="a2"/>
    <w:rsid w:val="001E534E"/>
  </w:style>
  <w:style w:type="character" w:customStyle="1" w:styleId="114">
    <w:name w:val="Заголовок 1 Знак1"/>
    <w:aliases w:val="МОЙ Заголовок 1 Знак1,1. Глава Знак1"/>
    <w:basedOn w:val="a2"/>
    <w:uiPriority w:val="9"/>
    <w:rsid w:val="001E534E"/>
    <w:rPr>
      <w:rFonts w:asciiTheme="majorHAnsi" w:eastAsiaTheme="majorEastAsia" w:hAnsiTheme="majorHAnsi" w:cstheme="majorBidi"/>
      <w:color w:val="365F91" w:themeColor="accent1" w:themeShade="BF"/>
      <w:sz w:val="32"/>
      <w:szCs w:val="32"/>
    </w:rPr>
  </w:style>
  <w:style w:type="paragraph" w:customStyle="1" w:styleId="231">
    <w:name w:val="Основной текст 23"/>
    <w:basedOn w:val="a1"/>
    <w:uiPriority w:val="99"/>
    <w:qFormat/>
    <w:rsid w:val="001E534E"/>
    <w:pPr>
      <w:autoSpaceDN w:val="0"/>
      <w:spacing w:line="360" w:lineRule="auto"/>
      <w:ind w:left="426" w:hanging="426"/>
      <w:jc w:val="both"/>
    </w:pPr>
    <w:rPr>
      <w:rFonts w:eastAsia="Times New Roman"/>
      <w:b/>
      <w:color w:val="000000"/>
      <w:sz w:val="28"/>
      <w:szCs w:val="20"/>
      <w:lang w:eastAsia="ar-SA"/>
    </w:rPr>
  </w:style>
  <w:style w:type="paragraph" w:customStyle="1" w:styleId="affffff8">
    <w:name w:val="основной стиль"/>
    <w:basedOn w:val="a1"/>
    <w:uiPriority w:val="99"/>
    <w:qFormat/>
    <w:rsid w:val="001E534E"/>
    <w:pPr>
      <w:widowControl w:val="0"/>
      <w:suppressAutoHyphens/>
      <w:autoSpaceDN w:val="0"/>
    </w:pPr>
    <w:rPr>
      <w:rFonts w:eastAsia="Arial Unicode MS"/>
      <w:kern w:val="2"/>
    </w:rPr>
  </w:style>
  <w:style w:type="paragraph" w:customStyle="1" w:styleId="western1">
    <w:name w:val="western1"/>
    <w:basedOn w:val="a1"/>
    <w:uiPriority w:val="99"/>
    <w:qFormat/>
    <w:rsid w:val="001E534E"/>
    <w:pPr>
      <w:autoSpaceDN w:val="0"/>
      <w:spacing w:before="100" w:beforeAutospacing="1"/>
    </w:pPr>
    <w:rPr>
      <w:rFonts w:eastAsia="Times New Roman"/>
    </w:rPr>
  </w:style>
  <w:style w:type="character" w:customStyle="1" w:styleId="1ff3">
    <w:name w:val="Заголовок Знак1"/>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1"/>
    <w:basedOn w:val="a2"/>
    <w:uiPriority w:val="10"/>
    <w:rsid w:val="001E534E"/>
    <w:rPr>
      <w:rFonts w:asciiTheme="majorHAnsi" w:eastAsiaTheme="majorEastAsia" w:hAnsiTheme="majorHAnsi" w:cstheme="majorBidi"/>
      <w:spacing w:val="-10"/>
      <w:kern w:val="28"/>
      <w:sz w:val="56"/>
      <w:szCs w:val="56"/>
    </w:rPr>
  </w:style>
  <w:style w:type="character" w:customStyle="1" w:styleId="extendedtext-full">
    <w:name w:val="extendedtext-full"/>
    <w:basedOn w:val="a2"/>
    <w:rsid w:val="001E534E"/>
  </w:style>
  <w:style w:type="paragraph" w:customStyle="1" w:styleId="1020">
    <w:name w:val="1 Основной текст 02"/>
    <w:aliases w:val="95 ПК2,А. Основной текст 0 Знак Знак Знак Знак2,Основной текст 02,А. Основной текст 02,1. Основной текст 02,А. Основной текст 0 Знак Знак2,А. Основной текст 0 Знак Знак Знак Знак Знак Знак2,Основной тек...2,Основной тек... Знак2"/>
    <w:basedOn w:val="a1"/>
    <w:rsid w:val="001E534E"/>
    <w:pPr>
      <w:suppressAutoHyphens/>
      <w:autoSpaceDN w:val="0"/>
      <w:ind w:firstLine="539"/>
      <w:jc w:val="both"/>
    </w:pPr>
    <w:rPr>
      <w:color w:val="000000"/>
      <w:kern w:val="24"/>
      <w:lang w:eastAsia="en-US"/>
    </w:rPr>
  </w:style>
  <w:style w:type="paragraph" w:styleId="affffff9">
    <w:name w:val="Block Text"/>
    <w:basedOn w:val="a1"/>
    <w:semiHidden/>
    <w:rsid w:val="001E534E"/>
    <w:pPr>
      <w:spacing w:line="360" w:lineRule="auto"/>
      <w:ind w:left="284" w:right="459"/>
    </w:pPr>
    <w:rPr>
      <w:rFonts w:eastAsia="Times New Roman"/>
      <w:sz w:val="28"/>
      <w:szCs w:val="20"/>
    </w:rPr>
  </w:style>
  <w:style w:type="paragraph" w:customStyle="1" w:styleId="221">
    <w:name w:val="Основной текст с отступом 22"/>
    <w:basedOn w:val="a1"/>
    <w:uiPriority w:val="99"/>
    <w:qFormat/>
    <w:rsid w:val="001E534E"/>
    <w:pPr>
      <w:widowControl w:val="0"/>
      <w:suppressAutoHyphens/>
      <w:ind w:firstLine="360"/>
    </w:pPr>
    <w:rPr>
      <w:rFonts w:eastAsia="Arial Unicode MS"/>
      <w:kern w:val="1"/>
      <w:sz w:val="28"/>
      <w:szCs w:val="28"/>
      <w:lang w:eastAsia="ar-SA"/>
    </w:rPr>
  </w:style>
  <w:style w:type="character" w:styleId="affffffa">
    <w:name w:val="Placeholder Text"/>
    <w:basedOn w:val="a2"/>
    <w:uiPriority w:val="99"/>
    <w:semiHidden/>
    <w:rsid w:val="001E534E"/>
    <w:rPr>
      <w:color w:val="808080"/>
    </w:rPr>
  </w:style>
  <w:style w:type="character" w:customStyle="1" w:styleId="extendedtext-short">
    <w:name w:val="extendedtext-short"/>
    <w:rsid w:val="001E534E"/>
  </w:style>
  <w:style w:type="character" w:customStyle="1" w:styleId="font-sc-1w7xibr-0">
    <w:name w:val="font-sc-1w7xibr-0"/>
    <w:basedOn w:val="a2"/>
    <w:rsid w:val="001E534E"/>
  </w:style>
  <w:style w:type="character" w:customStyle="1" w:styleId="title-link">
    <w:name w:val="title-link"/>
    <w:basedOn w:val="a2"/>
    <w:rsid w:val="001E534E"/>
  </w:style>
  <w:style w:type="paragraph" w:customStyle="1" w:styleId="103">
    <w:name w:val="Стиль 10 Пт По центру"/>
    <w:basedOn w:val="a1"/>
    <w:uiPriority w:val="99"/>
    <w:qFormat/>
    <w:rsid w:val="001E534E"/>
    <w:pPr>
      <w:jc w:val="center"/>
    </w:pPr>
    <w:rPr>
      <w:rFonts w:eastAsia="Times New Roman"/>
      <w:sz w:val="20"/>
    </w:rPr>
  </w:style>
  <w:style w:type="character" w:customStyle="1" w:styleId="doccaption">
    <w:name w:val="doccaption"/>
    <w:basedOn w:val="a2"/>
    <w:rsid w:val="001E534E"/>
  </w:style>
  <w:style w:type="paragraph" w:customStyle="1" w:styleId="1ff4">
    <w:name w:val="Стиль Заголовок 1"/>
    <w:aliases w:val="Заголовок 1 Знак + полужирный После:  6 пт"/>
    <w:basedOn w:val="1"/>
    <w:uiPriority w:val="99"/>
    <w:qFormat/>
    <w:rsid w:val="001E534E"/>
    <w:pPr>
      <w:keepLines w:val="0"/>
      <w:tabs>
        <w:tab w:val="num" w:pos="360"/>
      </w:tabs>
      <w:spacing w:before="240" w:after="120"/>
      <w:jc w:val="center"/>
    </w:pPr>
    <w:rPr>
      <w:rFonts w:ascii="Arial" w:eastAsia="Times New Roman" w:hAnsi="Arial" w:cs="Times New Roman"/>
      <w:color w:val="auto"/>
      <w:kern w:val="32"/>
      <w:szCs w:val="20"/>
    </w:rPr>
  </w:style>
  <w:style w:type="character" w:customStyle="1" w:styleId="hgkelc">
    <w:name w:val="hgkelc"/>
    <w:rsid w:val="001E534E"/>
  </w:style>
  <w:style w:type="paragraph" w:customStyle="1" w:styleId="2fc">
    <w:name w:val="УРОВЕНЬ 2"/>
    <w:next w:val="af9"/>
    <w:link w:val="2fd"/>
    <w:autoRedefine/>
    <w:qFormat/>
    <w:rsid w:val="001E534E"/>
    <w:pPr>
      <w:tabs>
        <w:tab w:val="left" w:pos="1134"/>
      </w:tabs>
      <w:spacing w:after="0" w:line="240" w:lineRule="auto"/>
      <w:ind w:firstLine="567"/>
      <w:jc w:val="center"/>
      <w:outlineLvl w:val="2"/>
    </w:pPr>
    <w:rPr>
      <w:rFonts w:ascii="Times New Roman" w:hAnsi="Times New Roman" w:cs="Times New Roman"/>
      <w:b/>
      <w:i/>
      <w:color w:val="0070C0"/>
      <w:sz w:val="24"/>
      <w:szCs w:val="24"/>
    </w:rPr>
  </w:style>
  <w:style w:type="paragraph" w:styleId="HTML3">
    <w:name w:val="HTML Address"/>
    <w:basedOn w:val="a1"/>
    <w:link w:val="HTML4"/>
    <w:semiHidden/>
    <w:unhideWhenUsed/>
    <w:rsid w:val="001E534E"/>
    <w:pPr>
      <w:autoSpaceDN w:val="0"/>
    </w:pPr>
    <w:rPr>
      <w:rFonts w:eastAsia="Times New Roman"/>
      <w:i/>
      <w:iCs/>
    </w:rPr>
  </w:style>
  <w:style w:type="character" w:customStyle="1" w:styleId="HTML4">
    <w:name w:val="Адрес HTML Знак"/>
    <w:basedOn w:val="a2"/>
    <w:link w:val="HTML3"/>
    <w:semiHidden/>
    <w:rsid w:val="001E534E"/>
    <w:rPr>
      <w:rFonts w:ascii="Times New Roman" w:eastAsia="Times New Roman" w:hAnsi="Times New Roman" w:cs="Times New Roman"/>
      <w:i/>
      <w:iCs/>
      <w:sz w:val="24"/>
      <w:szCs w:val="24"/>
      <w:lang w:eastAsia="ru-RU"/>
    </w:rPr>
  </w:style>
  <w:style w:type="character" w:customStyle="1" w:styleId="1ff5">
    <w:name w:val="Верхний колонтитул Знак1"/>
    <w:aliases w:val="Titul Знак1,Heder Знак1,ВерхКолонтитул Знак1,Верхний колонтитул2 Знак1,Верхний колонтитул3 Знак1,Верхний колонтитул4 Знак1,Верхний колонтитул11 Знак1,Верхний колонтитул21 Знак1,Верхний колонтитул31 Знак1"/>
    <w:basedOn w:val="a2"/>
    <w:uiPriority w:val="99"/>
    <w:semiHidden/>
    <w:rsid w:val="001E534E"/>
    <w:rPr>
      <w:rFonts w:ascii="Times New Roman" w:eastAsia="Calibri" w:hAnsi="Times New Roman" w:cs="Times New Roman"/>
    </w:rPr>
  </w:style>
  <w:style w:type="character" w:customStyle="1" w:styleId="affffffb">
    <w:name w:val="Дата Знак"/>
    <w:basedOn w:val="a2"/>
    <w:link w:val="affffffc"/>
    <w:semiHidden/>
    <w:locked/>
    <w:rsid w:val="001E534E"/>
    <w:rPr>
      <w:rFonts w:ascii="Times New Roman" w:eastAsia="Times New Roman" w:hAnsi="Times New Roman" w:cs="Times New Roman"/>
      <w:sz w:val="24"/>
      <w:szCs w:val="24"/>
    </w:rPr>
  </w:style>
  <w:style w:type="character" w:customStyle="1" w:styleId="1ff6">
    <w:name w:val="Текст примечания Знак1"/>
    <w:basedOn w:val="a2"/>
    <w:uiPriority w:val="99"/>
    <w:semiHidden/>
    <w:rsid w:val="001E534E"/>
    <w:rPr>
      <w:rFonts w:ascii="Times New Roman" w:eastAsia="Calibri" w:hAnsi="Times New Roman" w:cs="Times New Roman"/>
      <w:sz w:val="20"/>
      <w:szCs w:val="20"/>
    </w:rPr>
  </w:style>
  <w:style w:type="character" w:customStyle="1" w:styleId="2fd">
    <w:name w:val="УРОВЕНЬ 2 Знак"/>
    <w:basedOn w:val="a2"/>
    <w:link w:val="2fc"/>
    <w:locked/>
    <w:rsid w:val="001E534E"/>
    <w:rPr>
      <w:rFonts w:ascii="Times New Roman" w:hAnsi="Times New Roman" w:cs="Times New Roman"/>
      <w:b/>
      <w:i/>
      <w:color w:val="0070C0"/>
      <w:sz w:val="24"/>
      <w:szCs w:val="24"/>
    </w:rPr>
  </w:style>
  <w:style w:type="character" w:customStyle="1" w:styleId="1ff7">
    <w:name w:val="УРОВЕНЬ 1 Знак"/>
    <w:basedOn w:val="a2"/>
    <w:link w:val="1ff8"/>
    <w:locked/>
    <w:rsid w:val="001E534E"/>
    <w:rPr>
      <w:b/>
      <w:bCs/>
      <w:caps/>
      <w:sz w:val="28"/>
      <w:szCs w:val="28"/>
    </w:rPr>
  </w:style>
  <w:style w:type="paragraph" w:customStyle="1" w:styleId="1ff8">
    <w:name w:val="УРОВЕНЬ 1"/>
    <w:next w:val="af9"/>
    <w:link w:val="1ff7"/>
    <w:autoRedefine/>
    <w:qFormat/>
    <w:rsid w:val="001E534E"/>
    <w:pPr>
      <w:autoSpaceDN w:val="0"/>
      <w:spacing w:before="240" w:after="0" w:line="240" w:lineRule="auto"/>
      <w:jc w:val="center"/>
    </w:pPr>
    <w:rPr>
      <w:b/>
      <w:bCs/>
      <w:caps/>
      <w:sz w:val="28"/>
      <w:szCs w:val="28"/>
    </w:rPr>
  </w:style>
  <w:style w:type="paragraph" w:customStyle="1" w:styleId="FR2">
    <w:name w:val="FR2"/>
    <w:uiPriority w:val="99"/>
    <w:qFormat/>
    <w:rsid w:val="001E534E"/>
    <w:pPr>
      <w:widowControl w:val="0"/>
      <w:autoSpaceDN w:val="0"/>
      <w:snapToGrid w:val="0"/>
      <w:spacing w:after="0" w:line="240" w:lineRule="auto"/>
    </w:pPr>
    <w:rPr>
      <w:rFonts w:ascii="Arial" w:eastAsia="Times New Roman" w:hAnsi="Arial" w:cs="Times New Roman"/>
      <w:sz w:val="18"/>
      <w:szCs w:val="20"/>
      <w:lang w:eastAsia="ru-RU"/>
    </w:rPr>
  </w:style>
  <w:style w:type="paragraph" w:customStyle="1" w:styleId="txt">
    <w:name w:val="txt"/>
    <w:basedOn w:val="a1"/>
    <w:uiPriority w:val="99"/>
    <w:qFormat/>
    <w:rsid w:val="001E534E"/>
    <w:pPr>
      <w:autoSpaceDN w:val="0"/>
      <w:spacing w:before="100" w:beforeAutospacing="1" w:after="100" w:afterAutospacing="1"/>
    </w:pPr>
    <w:rPr>
      <w:rFonts w:eastAsia="Times New Roman"/>
    </w:rPr>
  </w:style>
  <w:style w:type="paragraph" w:customStyle="1" w:styleId="affffffd">
    <w:name w:val="Знак Знак Знак Знак Знак Знак Знак"/>
    <w:basedOn w:val="a1"/>
    <w:uiPriority w:val="99"/>
    <w:qFormat/>
    <w:rsid w:val="001E534E"/>
    <w:pPr>
      <w:widowControl w:val="0"/>
      <w:autoSpaceDN w:val="0"/>
      <w:adjustRightInd w:val="0"/>
      <w:spacing w:after="160" w:line="240" w:lineRule="exact"/>
      <w:jc w:val="right"/>
    </w:pPr>
    <w:rPr>
      <w:rFonts w:eastAsia="Times New Roman"/>
      <w:sz w:val="20"/>
      <w:szCs w:val="20"/>
      <w:lang w:val="en-GB" w:eastAsia="en-US"/>
    </w:rPr>
  </w:style>
  <w:style w:type="paragraph" w:customStyle="1" w:styleId="FR3">
    <w:name w:val="FR3"/>
    <w:uiPriority w:val="99"/>
    <w:qFormat/>
    <w:rsid w:val="001E534E"/>
    <w:pPr>
      <w:widowControl w:val="0"/>
      <w:autoSpaceDE w:val="0"/>
      <w:autoSpaceDN w:val="0"/>
      <w:adjustRightInd w:val="0"/>
      <w:spacing w:before="320" w:after="0" w:line="240" w:lineRule="auto"/>
    </w:pPr>
    <w:rPr>
      <w:rFonts w:ascii="Arial" w:eastAsia="Times New Roman" w:hAnsi="Arial" w:cs="Arial"/>
      <w:noProof/>
      <w:sz w:val="24"/>
      <w:szCs w:val="24"/>
      <w:lang w:eastAsia="ru-RU"/>
    </w:rPr>
  </w:style>
  <w:style w:type="paragraph" w:customStyle="1" w:styleId="dktexjustify">
    <w:name w:val="dktexjustify"/>
    <w:basedOn w:val="a1"/>
    <w:uiPriority w:val="99"/>
    <w:qFormat/>
    <w:rsid w:val="001E534E"/>
    <w:pPr>
      <w:autoSpaceDN w:val="0"/>
      <w:spacing w:before="100" w:beforeAutospacing="1" w:after="100" w:afterAutospacing="1"/>
    </w:pPr>
    <w:rPr>
      <w:rFonts w:eastAsia="Times New Roman"/>
    </w:rPr>
  </w:style>
  <w:style w:type="character" w:customStyle="1" w:styleId="2fe">
    <w:name w:val="Заголовок №2_"/>
    <w:link w:val="2ff"/>
    <w:locked/>
    <w:rsid w:val="001E534E"/>
    <w:rPr>
      <w:rFonts w:ascii="Arial Unicode MS" w:eastAsia="Arial Unicode MS" w:hAnsi="Arial Unicode MS" w:cs="Arial Unicode MS"/>
      <w:sz w:val="26"/>
      <w:szCs w:val="26"/>
      <w:shd w:val="clear" w:color="auto" w:fill="FFFFFF"/>
    </w:rPr>
  </w:style>
  <w:style w:type="paragraph" w:customStyle="1" w:styleId="2ff">
    <w:name w:val="Заголовок №2"/>
    <w:basedOn w:val="a1"/>
    <w:link w:val="2fe"/>
    <w:qFormat/>
    <w:rsid w:val="001E534E"/>
    <w:pPr>
      <w:widowControl w:val="0"/>
      <w:shd w:val="clear" w:color="auto" w:fill="FFFFFF"/>
      <w:autoSpaceDN w:val="0"/>
      <w:spacing w:after="660" w:line="0" w:lineRule="atLeast"/>
      <w:jc w:val="center"/>
      <w:outlineLvl w:val="1"/>
    </w:pPr>
    <w:rPr>
      <w:rFonts w:ascii="Arial Unicode MS" w:eastAsia="Arial Unicode MS" w:hAnsi="Arial Unicode MS" w:cs="Arial Unicode MS"/>
      <w:sz w:val="26"/>
      <w:szCs w:val="26"/>
      <w:lang w:eastAsia="en-US"/>
    </w:rPr>
  </w:style>
  <w:style w:type="paragraph" w:customStyle="1" w:styleId="b">
    <w:name w:val="Обычнbй"/>
    <w:uiPriority w:val="99"/>
    <w:qFormat/>
    <w:rsid w:val="001E534E"/>
    <w:pPr>
      <w:widowControl w:val="0"/>
      <w:autoSpaceDN w:val="0"/>
      <w:snapToGrid w:val="0"/>
      <w:spacing w:after="0" w:line="240" w:lineRule="auto"/>
    </w:pPr>
    <w:rPr>
      <w:rFonts w:ascii="Times New Roman" w:eastAsia="Times New Roman" w:hAnsi="Times New Roman" w:cs="Times New Roman"/>
      <w:sz w:val="28"/>
      <w:szCs w:val="20"/>
      <w:lang w:eastAsia="ru-RU"/>
    </w:rPr>
  </w:style>
  <w:style w:type="paragraph" w:customStyle="1" w:styleId="sdfootnote">
    <w:name w:val="sdfootnote"/>
    <w:basedOn w:val="a1"/>
    <w:uiPriority w:val="99"/>
    <w:qFormat/>
    <w:rsid w:val="001E534E"/>
    <w:pPr>
      <w:autoSpaceDN w:val="0"/>
      <w:spacing w:before="100" w:beforeAutospacing="1" w:after="100" w:afterAutospacing="1"/>
      <w:ind w:left="284" w:hanging="284"/>
    </w:pPr>
    <w:rPr>
      <w:rFonts w:eastAsia="Times New Roman"/>
      <w:sz w:val="20"/>
      <w:szCs w:val="20"/>
    </w:rPr>
  </w:style>
  <w:style w:type="paragraph" w:customStyle="1" w:styleId="320">
    <w:name w:val="Основной текст 32"/>
    <w:basedOn w:val="a1"/>
    <w:uiPriority w:val="99"/>
    <w:qFormat/>
    <w:rsid w:val="001E534E"/>
    <w:pPr>
      <w:suppressAutoHyphens/>
      <w:autoSpaceDN w:val="0"/>
      <w:spacing w:after="120"/>
    </w:pPr>
    <w:rPr>
      <w:rFonts w:eastAsia="Times New Roman"/>
      <w:sz w:val="16"/>
      <w:szCs w:val="16"/>
      <w:lang w:eastAsia="ar-SA"/>
    </w:rPr>
  </w:style>
  <w:style w:type="paragraph" w:customStyle="1" w:styleId="1ff9">
    <w:name w:val="Заголовок1"/>
    <w:basedOn w:val="a1"/>
    <w:next w:val="af9"/>
    <w:uiPriority w:val="99"/>
    <w:qFormat/>
    <w:rsid w:val="001E534E"/>
    <w:pPr>
      <w:keepNext/>
      <w:widowControl w:val="0"/>
      <w:suppressAutoHyphens/>
      <w:autoSpaceDN w:val="0"/>
      <w:spacing w:before="240" w:after="120"/>
    </w:pPr>
    <w:rPr>
      <w:rFonts w:ascii="Arial" w:eastAsia="Lucida Sans Unicode" w:hAnsi="Arial" w:cs="Tahoma"/>
      <w:kern w:val="2"/>
      <w:sz w:val="28"/>
      <w:szCs w:val="28"/>
      <w:lang w:eastAsia="en-US"/>
    </w:rPr>
  </w:style>
  <w:style w:type="paragraph" w:customStyle="1" w:styleId="321">
    <w:name w:val="Основной текст с отступом 32"/>
    <w:basedOn w:val="a1"/>
    <w:uiPriority w:val="99"/>
    <w:qFormat/>
    <w:rsid w:val="001E534E"/>
    <w:pPr>
      <w:autoSpaceDN w:val="0"/>
      <w:spacing w:after="120"/>
      <w:ind w:left="283"/>
    </w:pPr>
    <w:rPr>
      <w:rFonts w:eastAsia="Times New Roman"/>
      <w:kern w:val="2"/>
      <w:sz w:val="16"/>
      <w:szCs w:val="16"/>
      <w:lang w:eastAsia="en-US"/>
    </w:rPr>
  </w:style>
  <w:style w:type="paragraph" w:customStyle="1" w:styleId="313">
    <w:name w:val="Основной текст с отступом 31"/>
    <w:basedOn w:val="a1"/>
    <w:uiPriority w:val="99"/>
    <w:qFormat/>
    <w:rsid w:val="001E534E"/>
    <w:pPr>
      <w:widowControl w:val="0"/>
      <w:suppressAutoHyphens/>
      <w:autoSpaceDN w:val="0"/>
      <w:spacing w:after="120"/>
      <w:ind w:left="283"/>
    </w:pPr>
    <w:rPr>
      <w:rFonts w:eastAsia="Lucida Sans Unicode"/>
      <w:kern w:val="2"/>
      <w:sz w:val="16"/>
      <w:szCs w:val="16"/>
      <w:lang w:eastAsia="en-US"/>
    </w:rPr>
  </w:style>
  <w:style w:type="paragraph" w:customStyle="1" w:styleId="3f3f3f3f3f3f3f">
    <w:name w:val="О3fб3fы3fч3fн3fы3fй3f"/>
    <w:uiPriority w:val="99"/>
    <w:qFormat/>
    <w:rsid w:val="001E534E"/>
    <w:pPr>
      <w:widowControl w:val="0"/>
      <w:autoSpaceDN w:val="0"/>
      <w:adjustRightInd w:val="0"/>
      <w:spacing w:after="0" w:line="240" w:lineRule="auto"/>
    </w:pPr>
    <w:rPr>
      <w:rFonts w:ascii="Arial" w:eastAsia="Times New Roman" w:hAnsi="Arial" w:cs="Arial"/>
      <w:sz w:val="20"/>
      <w:szCs w:val="20"/>
    </w:rPr>
  </w:style>
  <w:style w:type="character" w:customStyle="1" w:styleId="affffffe">
    <w:name w:val="Стиль Название объекта + полужирный Знак"/>
    <w:link w:val="afffffff"/>
    <w:locked/>
    <w:rsid w:val="001E534E"/>
    <w:rPr>
      <w:rFonts w:ascii="Times New Roman" w:eastAsia="Times New Roman" w:hAnsi="Times New Roman" w:cs="Times New Roman"/>
      <w:b/>
      <w:sz w:val="24"/>
      <w:szCs w:val="20"/>
    </w:rPr>
  </w:style>
  <w:style w:type="paragraph" w:customStyle="1" w:styleId="afffffff">
    <w:name w:val="Стиль Название объекта + полужирный"/>
    <w:basedOn w:val="aff4"/>
    <w:link w:val="affffffe"/>
    <w:autoRedefine/>
    <w:qFormat/>
    <w:rsid w:val="001E534E"/>
    <w:pPr>
      <w:keepNext/>
      <w:autoSpaceDN w:val="0"/>
      <w:spacing w:after="80"/>
      <w:ind w:left="0" w:firstLine="518"/>
      <w:jc w:val="left"/>
    </w:pPr>
    <w:rPr>
      <w:rFonts w:ascii="Times New Roman" w:eastAsia="Times New Roman" w:hAnsi="Times New Roman"/>
      <w:bCs w:val="0"/>
      <w:sz w:val="24"/>
    </w:rPr>
  </w:style>
  <w:style w:type="paragraph" w:customStyle="1" w:styleId="afffffff0">
    <w:name w:val="содержимое таблицы"/>
    <w:basedOn w:val="25"/>
    <w:uiPriority w:val="99"/>
    <w:qFormat/>
    <w:rsid w:val="001E534E"/>
    <w:pPr>
      <w:autoSpaceDN w:val="0"/>
      <w:spacing w:after="0" w:line="240" w:lineRule="auto"/>
      <w:ind w:left="0"/>
      <w:jc w:val="both"/>
    </w:pPr>
    <w:rPr>
      <w:rFonts w:ascii="Calibri" w:eastAsia="Times New Roman" w:hAnsi="Calibri"/>
      <w:sz w:val="22"/>
      <w:szCs w:val="20"/>
    </w:rPr>
  </w:style>
  <w:style w:type="paragraph" w:customStyle="1" w:styleId="1ffa">
    <w:name w:val="Текст сноски1"/>
    <w:basedOn w:val="a1"/>
    <w:uiPriority w:val="99"/>
    <w:qFormat/>
    <w:rsid w:val="001E534E"/>
    <w:pPr>
      <w:widowControl w:val="0"/>
      <w:autoSpaceDN w:val="0"/>
      <w:snapToGrid w:val="0"/>
    </w:pPr>
    <w:rPr>
      <w:rFonts w:eastAsia="Times New Roman"/>
      <w:sz w:val="20"/>
      <w:szCs w:val="20"/>
    </w:rPr>
  </w:style>
  <w:style w:type="paragraph" w:customStyle="1" w:styleId="2ff0">
    <w:name w:val="Стиль Основной текст с отступом 2 + полужирный курсив По центру ..."/>
    <w:basedOn w:val="25"/>
    <w:uiPriority w:val="99"/>
    <w:qFormat/>
    <w:rsid w:val="001E534E"/>
    <w:pPr>
      <w:keepNext/>
      <w:tabs>
        <w:tab w:val="left" w:pos="-2127"/>
      </w:tabs>
      <w:autoSpaceDE w:val="0"/>
      <w:autoSpaceDN w:val="0"/>
      <w:adjustRightInd w:val="0"/>
      <w:spacing w:before="120" w:after="0" w:line="360" w:lineRule="auto"/>
      <w:ind w:left="0" w:right="-28"/>
      <w:jc w:val="center"/>
    </w:pPr>
    <w:rPr>
      <w:rFonts w:ascii="Calibri" w:eastAsia="Times New Roman" w:hAnsi="Calibri"/>
      <w:b/>
      <w:bCs/>
      <w:i/>
      <w:iCs/>
      <w:spacing w:val="10"/>
      <w:szCs w:val="20"/>
    </w:rPr>
  </w:style>
  <w:style w:type="paragraph" w:customStyle="1" w:styleId="2ff1">
    <w:name w:val="Стиль Основной текст с отступом 2 + полужирный курсив Черный По ..."/>
    <w:basedOn w:val="25"/>
    <w:uiPriority w:val="99"/>
    <w:qFormat/>
    <w:rsid w:val="001E534E"/>
    <w:pPr>
      <w:keepNext/>
      <w:tabs>
        <w:tab w:val="left" w:pos="-2127"/>
      </w:tabs>
      <w:suppressAutoHyphens/>
      <w:autoSpaceDE w:val="0"/>
      <w:autoSpaceDN w:val="0"/>
      <w:adjustRightInd w:val="0"/>
      <w:spacing w:before="120" w:after="0" w:line="360" w:lineRule="auto"/>
      <w:ind w:left="0" w:right="-28"/>
      <w:jc w:val="center"/>
    </w:pPr>
    <w:rPr>
      <w:rFonts w:ascii="Calibri" w:eastAsia="Times New Roman" w:hAnsi="Calibri"/>
      <w:b/>
      <w:bCs/>
      <w:i/>
      <w:iCs/>
      <w:color w:val="000000"/>
      <w:spacing w:val="10"/>
      <w:szCs w:val="20"/>
    </w:rPr>
  </w:style>
  <w:style w:type="paragraph" w:customStyle="1" w:styleId="xl32">
    <w:name w:val="xl32"/>
    <w:basedOn w:val="a1"/>
    <w:uiPriority w:val="99"/>
    <w:qFormat/>
    <w:rsid w:val="001E534E"/>
    <w:pPr>
      <w:autoSpaceDN w:val="0"/>
      <w:spacing w:before="100" w:beforeAutospacing="1" w:after="100" w:afterAutospacing="1"/>
      <w:jc w:val="center"/>
    </w:pPr>
    <w:rPr>
      <w:rFonts w:ascii="Arial" w:eastAsia="Times New Roman" w:hAnsi="Arial" w:cs="Arial"/>
      <w:color w:val="000000"/>
    </w:rPr>
  </w:style>
  <w:style w:type="paragraph" w:customStyle="1" w:styleId="217">
    <w:name w:val="Заголовок 21"/>
    <w:basedOn w:val="17"/>
    <w:next w:val="17"/>
    <w:uiPriority w:val="99"/>
    <w:qFormat/>
    <w:rsid w:val="001E534E"/>
    <w:pPr>
      <w:keepNext/>
      <w:autoSpaceDN w:val="0"/>
      <w:snapToGrid w:val="0"/>
      <w:spacing w:before="0"/>
      <w:ind w:left="0" w:firstLine="851"/>
      <w:jc w:val="center"/>
    </w:pPr>
    <w:rPr>
      <w:b/>
      <w:snapToGrid/>
      <w:sz w:val="24"/>
      <w:lang w:val="ru-RU"/>
    </w:rPr>
  </w:style>
  <w:style w:type="paragraph" w:customStyle="1" w:styleId="BodyText21">
    <w:name w:val="Body Text 21"/>
    <w:basedOn w:val="a1"/>
    <w:uiPriority w:val="99"/>
    <w:qFormat/>
    <w:rsid w:val="001E534E"/>
    <w:pPr>
      <w:autoSpaceDN w:val="0"/>
      <w:jc w:val="center"/>
    </w:pPr>
    <w:rPr>
      <w:rFonts w:eastAsia="Times New Roman"/>
      <w:sz w:val="28"/>
      <w:szCs w:val="20"/>
    </w:rPr>
  </w:style>
  <w:style w:type="paragraph" w:customStyle="1" w:styleId="1ffb">
    <w:name w:val="Название1"/>
    <w:basedOn w:val="a1"/>
    <w:uiPriority w:val="99"/>
    <w:qFormat/>
    <w:rsid w:val="001E534E"/>
    <w:pPr>
      <w:autoSpaceDN w:val="0"/>
      <w:jc w:val="center"/>
    </w:pPr>
    <w:rPr>
      <w:rFonts w:eastAsia="Times New Roman"/>
      <w:b/>
      <w:sz w:val="28"/>
      <w:szCs w:val="20"/>
    </w:rPr>
  </w:style>
  <w:style w:type="paragraph" w:customStyle="1" w:styleId="p">
    <w:name w:val="p"/>
    <w:basedOn w:val="a1"/>
    <w:uiPriority w:val="99"/>
    <w:qFormat/>
    <w:rsid w:val="001E534E"/>
    <w:pPr>
      <w:autoSpaceDN w:val="0"/>
      <w:spacing w:before="100" w:beforeAutospacing="1" w:after="100" w:afterAutospacing="1"/>
    </w:pPr>
    <w:rPr>
      <w:rFonts w:eastAsia="Times New Roman"/>
    </w:rPr>
  </w:style>
  <w:style w:type="paragraph" w:customStyle="1" w:styleId="DefaultParagraphFontParaCharCharChar">
    <w:name w:val="Default Paragraph Font Para Char Char Char"/>
    <w:basedOn w:val="a1"/>
    <w:uiPriority w:val="99"/>
    <w:qFormat/>
    <w:rsid w:val="001E534E"/>
    <w:pPr>
      <w:autoSpaceDN w:val="0"/>
      <w:spacing w:after="160" w:line="240" w:lineRule="exact"/>
    </w:pPr>
    <w:rPr>
      <w:rFonts w:ascii="Tahoma" w:eastAsia="Times New Roman" w:hAnsi="Tahoma"/>
      <w:sz w:val="20"/>
      <w:szCs w:val="20"/>
      <w:lang w:val="en-US" w:eastAsia="en-US"/>
    </w:rPr>
  </w:style>
  <w:style w:type="paragraph" w:customStyle="1" w:styleId="2121">
    <w:name w:val="Основной текст с отступом 212"/>
    <w:basedOn w:val="a1"/>
    <w:uiPriority w:val="99"/>
    <w:qFormat/>
    <w:rsid w:val="001E534E"/>
    <w:pPr>
      <w:widowControl w:val="0"/>
      <w:suppressAutoHyphens/>
      <w:autoSpaceDN w:val="0"/>
      <w:ind w:firstLine="360"/>
    </w:pPr>
    <w:rPr>
      <w:rFonts w:eastAsia="Arial Unicode MS"/>
      <w:kern w:val="2"/>
      <w:sz w:val="28"/>
      <w:szCs w:val="28"/>
    </w:rPr>
  </w:style>
  <w:style w:type="paragraph" w:customStyle="1" w:styleId="afffffff1">
    <w:name w:val="Стр. &lt;№&gt; из &lt;всего&gt;"/>
    <w:uiPriority w:val="99"/>
    <w:qFormat/>
    <w:rsid w:val="001E534E"/>
    <w:pPr>
      <w:autoSpaceDN w:val="0"/>
      <w:spacing w:after="0" w:line="240" w:lineRule="auto"/>
    </w:pPr>
    <w:rPr>
      <w:rFonts w:ascii="Times New Roman" w:eastAsia="Times New Roman" w:hAnsi="Times New Roman" w:cs="Times New Roman"/>
      <w:sz w:val="20"/>
      <w:szCs w:val="20"/>
      <w:lang w:eastAsia="ru-RU"/>
    </w:rPr>
  </w:style>
  <w:style w:type="paragraph" w:customStyle="1" w:styleId="2111">
    <w:name w:val="Основной текст с отступом 211"/>
    <w:basedOn w:val="a1"/>
    <w:uiPriority w:val="99"/>
    <w:qFormat/>
    <w:rsid w:val="001E534E"/>
    <w:pPr>
      <w:widowControl w:val="0"/>
      <w:suppressAutoHyphens/>
      <w:autoSpaceDN w:val="0"/>
      <w:ind w:firstLine="360"/>
    </w:pPr>
    <w:rPr>
      <w:rFonts w:eastAsia="Arial Unicode MS"/>
      <w:kern w:val="2"/>
      <w:sz w:val="28"/>
      <w:szCs w:val="28"/>
    </w:rPr>
  </w:style>
  <w:style w:type="paragraph" w:customStyle="1" w:styleId="1ffc">
    <w:name w:val="Дата1"/>
    <w:basedOn w:val="a1"/>
    <w:next w:val="a1"/>
    <w:uiPriority w:val="99"/>
    <w:semiHidden/>
    <w:qFormat/>
    <w:rsid w:val="001E534E"/>
    <w:pPr>
      <w:autoSpaceDN w:val="0"/>
      <w:spacing w:line="360" w:lineRule="auto"/>
      <w:ind w:firstLine="709"/>
      <w:jc w:val="both"/>
    </w:pPr>
    <w:rPr>
      <w:rFonts w:eastAsia="Times New Roman"/>
    </w:rPr>
  </w:style>
  <w:style w:type="paragraph" w:customStyle="1" w:styleId="1ffd">
    <w:name w:val="Название объекта1"/>
    <w:basedOn w:val="a1"/>
    <w:next w:val="a1"/>
    <w:uiPriority w:val="99"/>
    <w:qFormat/>
    <w:rsid w:val="001E534E"/>
    <w:pPr>
      <w:widowControl w:val="0"/>
      <w:suppressAutoHyphens/>
      <w:autoSpaceDN w:val="0"/>
      <w:jc w:val="center"/>
    </w:pPr>
    <w:rPr>
      <w:rFonts w:eastAsia="Lucida Sans Unicode"/>
      <w:b/>
      <w:kern w:val="2"/>
      <w:u w:val="single"/>
      <w:lang w:eastAsia="ar-SA"/>
    </w:rPr>
  </w:style>
  <w:style w:type="paragraph" w:customStyle="1" w:styleId="1ffe">
    <w:name w:val="Заголовок 1 мой"/>
    <w:basedOn w:val="a1"/>
    <w:uiPriority w:val="99"/>
    <w:qFormat/>
    <w:rsid w:val="001E534E"/>
    <w:pPr>
      <w:keepNext/>
      <w:suppressAutoHyphens/>
      <w:autoSpaceDN w:val="0"/>
      <w:spacing w:line="360" w:lineRule="auto"/>
      <w:ind w:left="567" w:right="567"/>
      <w:jc w:val="center"/>
    </w:pPr>
    <w:rPr>
      <w:rFonts w:eastAsia="Times New Roman"/>
      <w:b/>
    </w:rPr>
  </w:style>
  <w:style w:type="paragraph" w:customStyle="1" w:styleId="2ff2">
    <w:name w:val="Заголовок 2 мой"/>
    <w:basedOn w:val="a1"/>
    <w:uiPriority w:val="99"/>
    <w:qFormat/>
    <w:rsid w:val="001E534E"/>
    <w:pPr>
      <w:keepNext/>
      <w:pageBreakBefore/>
      <w:tabs>
        <w:tab w:val="left" w:pos="1134"/>
      </w:tabs>
      <w:suppressAutoHyphens/>
      <w:autoSpaceDN w:val="0"/>
      <w:spacing w:line="360" w:lineRule="auto"/>
      <w:ind w:firstLine="709"/>
      <w:jc w:val="both"/>
    </w:pPr>
    <w:rPr>
      <w:rFonts w:eastAsia="Times New Roman"/>
      <w:b/>
    </w:rPr>
  </w:style>
  <w:style w:type="paragraph" w:customStyle="1" w:styleId="3f">
    <w:name w:val="Заголовок 3 мой"/>
    <w:basedOn w:val="a1"/>
    <w:uiPriority w:val="99"/>
    <w:qFormat/>
    <w:rsid w:val="001E534E"/>
    <w:pPr>
      <w:keepNext/>
      <w:tabs>
        <w:tab w:val="num" w:pos="2127"/>
      </w:tabs>
      <w:suppressAutoHyphens/>
      <w:autoSpaceDN w:val="0"/>
      <w:spacing w:line="360" w:lineRule="auto"/>
      <w:ind w:firstLine="709"/>
      <w:jc w:val="both"/>
    </w:pPr>
    <w:rPr>
      <w:rFonts w:eastAsia="Times New Roman"/>
      <w:b/>
    </w:rPr>
  </w:style>
  <w:style w:type="paragraph" w:customStyle="1" w:styleId="46">
    <w:name w:val="Заголовок 4 мой"/>
    <w:basedOn w:val="30"/>
    <w:uiPriority w:val="99"/>
    <w:qFormat/>
    <w:rsid w:val="001E534E"/>
    <w:pPr>
      <w:keepLines w:val="0"/>
      <w:widowControl/>
      <w:tabs>
        <w:tab w:val="left" w:pos="1701"/>
        <w:tab w:val="num" w:pos="1986"/>
      </w:tabs>
      <w:suppressAutoHyphens/>
      <w:autoSpaceDE/>
      <w:adjustRightInd/>
      <w:spacing w:before="0" w:line="360" w:lineRule="auto"/>
      <w:ind w:firstLine="709"/>
      <w:jc w:val="both"/>
    </w:pPr>
    <w:rPr>
      <w:rFonts w:ascii="Times New Roman" w:eastAsia="Times New Roman" w:hAnsi="Times New Roman" w:cs="Times New Roman"/>
      <w:bCs w:val="0"/>
      <w:color w:val="auto"/>
      <w:sz w:val="24"/>
      <w:szCs w:val="24"/>
    </w:rPr>
  </w:style>
  <w:style w:type="paragraph" w:customStyle="1" w:styleId="2ff3">
    <w:name w:val="Текст сноски2"/>
    <w:basedOn w:val="a1"/>
    <w:uiPriority w:val="99"/>
    <w:qFormat/>
    <w:rsid w:val="001E534E"/>
    <w:pPr>
      <w:widowControl w:val="0"/>
      <w:autoSpaceDN w:val="0"/>
      <w:snapToGrid w:val="0"/>
    </w:pPr>
    <w:rPr>
      <w:rFonts w:eastAsia="Times New Roman"/>
      <w:sz w:val="20"/>
      <w:szCs w:val="20"/>
    </w:rPr>
  </w:style>
  <w:style w:type="paragraph" w:customStyle="1" w:styleId="222">
    <w:name w:val="Заголовок 22"/>
    <w:basedOn w:val="39"/>
    <w:next w:val="39"/>
    <w:uiPriority w:val="99"/>
    <w:qFormat/>
    <w:rsid w:val="001E534E"/>
    <w:pPr>
      <w:keepNext/>
      <w:widowControl w:val="0"/>
      <w:autoSpaceDN w:val="0"/>
      <w:spacing w:before="0"/>
      <w:ind w:left="0" w:firstLine="851"/>
      <w:jc w:val="center"/>
    </w:pPr>
    <w:rPr>
      <w:b/>
      <w:sz w:val="24"/>
    </w:rPr>
  </w:style>
  <w:style w:type="paragraph" w:customStyle="1" w:styleId="WW-">
    <w:name w:val="WW-????????"/>
    <w:basedOn w:val="aa"/>
    <w:uiPriority w:val="99"/>
    <w:qFormat/>
    <w:rsid w:val="001E534E"/>
    <w:pPr>
      <w:autoSpaceDE/>
      <w:ind w:left="0" w:firstLine="680"/>
    </w:pPr>
    <w:rPr>
      <w:rFonts w:eastAsia="Arial Unicode MS" w:cs="Times New Roman"/>
      <w:bCs w:val="0"/>
      <w:iCs w:val="0"/>
      <w:kern w:val="2"/>
      <w:szCs w:val="24"/>
    </w:rPr>
  </w:style>
  <w:style w:type="paragraph" w:customStyle="1" w:styleId="Ieinoie">
    <w:name w:val="Ieino?ie"/>
    <w:basedOn w:val="a1"/>
    <w:uiPriority w:val="99"/>
    <w:qFormat/>
    <w:rsid w:val="001E534E"/>
    <w:pPr>
      <w:autoSpaceDN w:val="0"/>
      <w:jc w:val="center"/>
    </w:pPr>
    <w:rPr>
      <w:rFonts w:ascii="AGGal" w:eastAsia="Times New Roman" w:hAnsi="AGGal"/>
      <w:sz w:val="22"/>
      <w:szCs w:val="20"/>
    </w:rPr>
  </w:style>
  <w:style w:type="paragraph" w:customStyle="1" w:styleId="47">
    <w:name w:val="Обычный4"/>
    <w:qFormat/>
    <w:rsid w:val="001E534E"/>
    <w:pPr>
      <w:autoSpaceDN w:val="0"/>
      <w:snapToGrid w:val="0"/>
      <w:spacing w:after="0" w:line="240" w:lineRule="auto"/>
    </w:pPr>
    <w:rPr>
      <w:rFonts w:ascii="Times New Roman" w:eastAsia="Times New Roman" w:hAnsi="Times New Roman" w:cs="Times New Roman"/>
      <w:szCs w:val="20"/>
      <w:lang w:eastAsia="ru-RU"/>
    </w:rPr>
  </w:style>
  <w:style w:type="paragraph" w:customStyle="1" w:styleId="ConsNonformat">
    <w:name w:val="ConsNonformat"/>
    <w:uiPriority w:val="99"/>
    <w:qFormat/>
    <w:rsid w:val="001E534E"/>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FR5">
    <w:name w:val="FR5"/>
    <w:uiPriority w:val="99"/>
    <w:qFormat/>
    <w:rsid w:val="001E534E"/>
    <w:pPr>
      <w:widowControl w:val="0"/>
      <w:overflowPunct w:val="0"/>
      <w:autoSpaceDE w:val="0"/>
      <w:autoSpaceDN w:val="0"/>
      <w:adjustRightInd w:val="0"/>
      <w:spacing w:before="120" w:after="0" w:line="240" w:lineRule="auto"/>
      <w:jc w:val="right"/>
    </w:pPr>
    <w:rPr>
      <w:rFonts w:ascii="Arial" w:eastAsia="Times New Roman" w:hAnsi="Arial" w:cs="Times New Roman"/>
      <w:sz w:val="16"/>
      <w:szCs w:val="20"/>
      <w:lang w:eastAsia="ru-RU"/>
    </w:rPr>
  </w:style>
  <w:style w:type="paragraph" w:customStyle="1" w:styleId="afffffff2">
    <w:name w:val="ТАБЛИЦЫ ЗАГОЛОВОК"/>
    <w:basedOn w:val="a1"/>
    <w:uiPriority w:val="99"/>
    <w:qFormat/>
    <w:rsid w:val="001E534E"/>
    <w:pPr>
      <w:widowControl w:val="0"/>
      <w:autoSpaceDE w:val="0"/>
      <w:autoSpaceDN w:val="0"/>
      <w:spacing w:before="120" w:after="120"/>
      <w:jc w:val="center"/>
    </w:pPr>
    <w:rPr>
      <w:rFonts w:ascii="Arial Narrow" w:eastAsia="Times New Roman" w:hAnsi="Arial Narrow" w:cs="Arial Narrow"/>
      <w:b/>
      <w:bCs/>
      <w:color w:val="000000"/>
    </w:rPr>
  </w:style>
  <w:style w:type="paragraph" w:customStyle="1" w:styleId="afffffff3">
    <w:name w:val="ТАБЛИЦФ ТЕКСТ"/>
    <w:basedOn w:val="a1"/>
    <w:uiPriority w:val="99"/>
    <w:qFormat/>
    <w:rsid w:val="001E534E"/>
    <w:pPr>
      <w:widowControl w:val="0"/>
      <w:autoSpaceDE w:val="0"/>
      <w:autoSpaceDN w:val="0"/>
      <w:spacing w:before="80" w:after="40"/>
    </w:pPr>
    <w:rPr>
      <w:rFonts w:ascii="Arial Narrow" w:eastAsia="Times New Roman" w:hAnsi="Arial Narrow" w:cs="Arial Narrow"/>
      <w:color w:val="000000"/>
      <w:sz w:val="22"/>
      <w:szCs w:val="22"/>
    </w:rPr>
  </w:style>
  <w:style w:type="paragraph" w:customStyle="1" w:styleId="3f3f3f3f3f3f3f3f3f3f3f3f3f2">
    <w:name w:val="О3fс3fн3fо3fв3fн3fо3fй3f т3fе3fк3fс3fт3f 2"/>
    <w:basedOn w:val="a1"/>
    <w:uiPriority w:val="99"/>
    <w:qFormat/>
    <w:rsid w:val="001E534E"/>
    <w:pPr>
      <w:widowControl w:val="0"/>
      <w:suppressAutoHyphens/>
      <w:autoSpaceDN w:val="0"/>
      <w:spacing w:after="120" w:line="480" w:lineRule="auto"/>
    </w:pPr>
    <w:rPr>
      <w:rFonts w:eastAsia="Times New Roman" w:cs="Tahoma"/>
      <w:color w:val="000000"/>
      <w:lang w:val="en-US" w:eastAsia="ar-SA"/>
    </w:rPr>
  </w:style>
  <w:style w:type="paragraph" w:customStyle="1" w:styleId="xl65">
    <w:name w:val="xl65"/>
    <w:basedOn w:val="a1"/>
    <w:uiPriority w:val="99"/>
    <w:qFormat/>
    <w:rsid w:val="001E534E"/>
    <w:pPr>
      <w:autoSpaceDN w:val="0"/>
      <w:spacing w:before="100" w:beforeAutospacing="1" w:after="100" w:afterAutospacing="1"/>
      <w:jc w:val="center"/>
    </w:pPr>
    <w:rPr>
      <w:rFonts w:ascii="Arial CYR" w:eastAsia="Times New Roman" w:hAnsi="Arial CYR" w:cs="Arial CYR"/>
      <w:sz w:val="22"/>
      <w:szCs w:val="22"/>
    </w:rPr>
  </w:style>
  <w:style w:type="paragraph" w:customStyle="1" w:styleId="xl66">
    <w:name w:val="xl66"/>
    <w:basedOn w:val="a1"/>
    <w:uiPriority w:val="99"/>
    <w:qFormat/>
    <w:rsid w:val="001E534E"/>
    <w:pPr>
      <w:autoSpaceDN w:val="0"/>
      <w:spacing w:before="100" w:beforeAutospacing="1" w:after="100" w:afterAutospacing="1"/>
    </w:pPr>
    <w:rPr>
      <w:rFonts w:ascii="Arial CYR" w:eastAsia="Times New Roman" w:hAnsi="Arial CYR" w:cs="Arial CYR"/>
      <w:sz w:val="22"/>
      <w:szCs w:val="22"/>
    </w:rPr>
  </w:style>
  <w:style w:type="paragraph" w:customStyle="1" w:styleId="xl67">
    <w:name w:val="xl67"/>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ascii="Arial CYR" w:eastAsia="Times New Roman" w:hAnsi="Arial CYR" w:cs="Arial CYR"/>
      <w:sz w:val="22"/>
      <w:szCs w:val="22"/>
    </w:rPr>
  </w:style>
  <w:style w:type="paragraph" w:customStyle="1" w:styleId="xl68">
    <w:name w:val="xl68"/>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ascii="Arial CYR" w:eastAsia="Times New Roman" w:hAnsi="Arial CYR" w:cs="Arial CYR"/>
      <w:sz w:val="22"/>
      <w:szCs w:val="22"/>
    </w:rPr>
  </w:style>
  <w:style w:type="paragraph" w:customStyle="1" w:styleId="xl69">
    <w:name w:val="xl69"/>
    <w:basedOn w:val="a1"/>
    <w:uiPriority w:val="99"/>
    <w:qFormat/>
    <w:rsid w:val="001E534E"/>
    <w:pPr>
      <w:autoSpaceDN w:val="0"/>
      <w:spacing w:before="100" w:beforeAutospacing="1" w:after="100" w:afterAutospacing="1"/>
      <w:jc w:val="center"/>
    </w:pPr>
    <w:rPr>
      <w:rFonts w:ascii="Arial CYR" w:eastAsia="Times New Roman" w:hAnsi="Arial CYR" w:cs="Arial CYR"/>
      <w:sz w:val="22"/>
      <w:szCs w:val="22"/>
    </w:rPr>
  </w:style>
  <w:style w:type="paragraph" w:customStyle="1" w:styleId="xl70">
    <w:name w:val="xl70"/>
    <w:basedOn w:val="a1"/>
    <w:uiPriority w:val="99"/>
    <w:qFormat/>
    <w:rsid w:val="001E534E"/>
    <w:pPr>
      <w:pBdr>
        <w:top w:val="single" w:sz="4" w:space="0" w:color="auto"/>
        <w:left w:val="single" w:sz="4" w:space="0" w:color="auto"/>
        <w:bottom w:val="single" w:sz="4" w:space="0" w:color="auto"/>
      </w:pBdr>
      <w:autoSpaceDN w:val="0"/>
      <w:spacing w:before="100" w:beforeAutospacing="1" w:after="100" w:afterAutospacing="1"/>
      <w:jc w:val="center"/>
    </w:pPr>
    <w:rPr>
      <w:rFonts w:ascii="Arial CYR" w:eastAsia="Times New Roman" w:hAnsi="Arial CYR" w:cs="Arial CYR"/>
      <w:sz w:val="22"/>
      <w:szCs w:val="22"/>
    </w:rPr>
  </w:style>
  <w:style w:type="paragraph" w:customStyle="1" w:styleId="xl71">
    <w:name w:val="xl71"/>
    <w:basedOn w:val="a1"/>
    <w:uiPriority w:val="99"/>
    <w:qFormat/>
    <w:rsid w:val="001E534E"/>
    <w:pPr>
      <w:pBdr>
        <w:top w:val="single" w:sz="4" w:space="0" w:color="auto"/>
        <w:left w:val="single" w:sz="4" w:space="0" w:color="auto"/>
        <w:bottom w:val="single" w:sz="4" w:space="0" w:color="auto"/>
      </w:pBdr>
      <w:autoSpaceDN w:val="0"/>
      <w:spacing w:before="100" w:beforeAutospacing="1" w:after="100" w:afterAutospacing="1"/>
      <w:jc w:val="center"/>
    </w:pPr>
    <w:rPr>
      <w:rFonts w:ascii="Arial CYR" w:eastAsia="Times New Roman" w:hAnsi="Arial CYR" w:cs="Arial CYR"/>
      <w:sz w:val="22"/>
      <w:szCs w:val="22"/>
    </w:rPr>
  </w:style>
  <w:style w:type="paragraph" w:customStyle="1" w:styleId="xl72">
    <w:name w:val="xl72"/>
    <w:basedOn w:val="a1"/>
    <w:uiPriority w:val="99"/>
    <w:qFormat/>
    <w:rsid w:val="001E534E"/>
    <w:pPr>
      <w:autoSpaceDN w:val="0"/>
      <w:spacing w:before="100" w:beforeAutospacing="1" w:after="100" w:afterAutospacing="1"/>
      <w:jc w:val="center"/>
    </w:pPr>
    <w:rPr>
      <w:rFonts w:ascii="Arial CYR" w:eastAsia="Times New Roman" w:hAnsi="Arial CYR" w:cs="Arial CYR"/>
      <w:b/>
      <w:bCs/>
      <w:sz w:val="22"/>
      <w:szCs w:val="22"/>
    </w:rPr>
  </w:style>
  <w:style w:type="paragraph" w:customStyle="1" w:styleId="xl73">
    <w:name w:val="xl73"/>
    <w:basedOn w:val="a1"/>
    <w:uiPriority w:val="99"/>
    <w:qFormat/>
    <w:rsid w:val="001E534E"/>
    <w:pPr>
      <w:shd w:val="clear" w:color="auto" w:fill="FF99CC"/>
      <w:autoSpaceDN w:val="0"/>
      <w:spacing w:before="100" w:beforeAutospacing="1" w:after="100" w:afterAutospacing="1"/>
      <w:jc w:val="center"/>
    </w:pPr>
    <w:rPr>
      <w:rFonts w:ascii="Arial CYR" w:eastAsia="Times New Roman" w:hAnsi="Arial CYR" w:cs="Arial CYR"/>
      <w:sz w:val="22"/>
      <w:szCs w:val="22"/>
    </w:rPr>
  </w:style>
  <w:style w:type="paragraph" w:customStyle="1" w:styleId="xl74">
    <w:name w:val="xl74"/>
    <w:basedOn w:val="a1"/>
    <w:uiPriority w:val="99"/>
    <w:qFormat/>
    <w:rsid w:val="001E534E"/>
    <w:pPr>
      <w:shd w:val="clear" w:color="auto" w:fill="FF99CC"/>
      <w:autoSpaceDN w:val="0"/>
      <w:spacing w:before="100" w:beforeAutospacing="1" w:after="100" w:afterAutospacing="1"/>
      <w:jc w:val="center"/>
    </w:pPr>
    <w:rPr>
      <w:rFonts w:ascii="Arial CYR" w:eastAsia="Times New Roman" w:hAnsi="Arial CYR" w:cs="Arial CYR"/>
      <w:color w:val="008000"/>
      <w:sz w:val="22"/>
      <w:szCs w:val="22"/>
    </w:rPr>
  </w:style>
  <w:style w:type="paragraph" w:customStyle="1" w:styleId="xl75">
    <w:name w:val="xl75"/>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ascii="Arial CYR" w:eastAsia="Times New Roman" w:hAnsi="Arial CYR" w:cs="Arial CYR"/>
      <w:color w:val="008000"/>
      <w:sz w:val="22"/>
      <w:szCs w:val="22"/>
    </w:rPr>
  </w:style>
  <w:style w:type="paragraph" w:customStyle="1" w:styleId="xl76">
    <w:name w:val="xl76"/>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ascii="Arial CYR" w:eastAsia="Times New Roman" w:hAnsi="Arial CYR" w:cs="Arial CYR"/>
      <w:b/>
      <w:bCs/>
      <w:color w:val="FF0000"/>
      <w:sz w:val="22"/>
      <w:szCs w:val="22"/>
    </w:rPr>
  </w:style>
  <w:style w:type="paragraph" w:customStyle="1" w:styleId="xl77">
    <w:name w:val="xl77"/>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sz w:val="22"/>
      <w:szCs w:val="22"/>
    </w:rPr>
  </w:style>
  <w:style w:type="paragraph" w:customStyle="1" w:styleId="xl78">
    <w:name w:val="xl78"/>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ascii="Arial CYR" w:eastAsia="Times New Roman" w:hAnsi="Arial CYR" w:cs="Arial CYR"/>
      <w:b/>
      <w:bCs/>
      <w:sz w:val="22"/>
      <w:szCs w:val="22"/>
    </w:rPr>
  </w:style>
  <w:style w:type="paragraph" w:customStyle="1" w:styleId="xl79">
    <w:name w:val="xl79"/>
    <w:basedOn w:val="a1"/>
    <w:uiPriority w:val="99"/>
    <w:qFormat/>
    <w:rsid w:val="001E534E"/>
    <w:pPr>
      <w:autoSpaceDN w:val="0"/>
      <w:spacing w:before="100" w:beforeAutospacing="1" w:after="100" w:afterAutospacing="1"/>
      <w:jc w:val="center"/>
    </w:pPr>
    <w:rPr>
      <w:rFonts w:ascii="Arial CYR" w:eastAsia="Times New Roman" w:hAnsi="Arial CYR" w:cs="Arial CYR"/>
      <w:color w:val="008000"/>
      <w:sz w:val="22"/>
      <w:szCs w:val="22"/>
    </w:rPr>
  </w:style>
  <w:style w:type="paragraph" w:customStyle="1" w:styleId="xl80">
    <w:name w:val="xl80"/>
    <w:basedOn w:val="a1"/>
    <w:uiPriority w:val="99"/>
    <w:qFormat/>
    <w:rsid w:val="001E534E"/>
    <w:pPr>
      <w:pBdr>
        <w:top w:val="single" w:sz="4" w:space="0" w:color="auto"/>
        <w:bottom w:val="single" w:sz="4" w:space="0" w:color="auto"/>
        <w:right w:val="single" w:sz="4" w:space="0" w:color="auto"/>
      </w:pBdr>
      <w:autoSpaceDN w:val="0"/>
      <w:spacing w:before="100" w:beforeAutospacing="1" w:after="100" w:afterAutospacing="1"/>
      <w:jc w:val="center"/>
    </w:pPr>
    <w:rPr>
      <w:rFonts w:ascii="Arial CYR" w:eastAsia="Times New Roman" w:hAnsi="Arial CYR" w:cs="Arial CYR"/>
      <w:sz w:val="22"/>
      <w:szCs w:val="22"/>
    </w:rPr>
  </w:style>
  <w:style w:type="paragraph" w:customStyle="1" w:styleId="xl81">
    <w:name w:val="xl81"/>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ascii="Arial CYR" w:eastAsia="Times New Roman" w:hAnsi="Arial CYR" w:cs="Arial CYR"/>
      <w:sz w:val="22"/>
      <w:szCs w:val="22"/>
    </w:rPr>
  </w:style>
  <w:style w:type="paragraph" w:customStyle="1" w:styleId="xl82">
    <w:name w:val="xl82"/>
    <w:basedOn w:val="a1"/>
    <w:uiPriority w:val="99"/>
    <w:qFormat/>
    <w:rsid w:val="001E534E"/>
    <w:pPr>
      <w:pBdr>
        <w:left w:val="single" w:sz="4" w:space="0" w:color="auto"/>
        <w:bottom w:val="single" w:sz="4" w:space="0" w:color="auto"/>
      </w:pBdr>
      <w:autoSpaceDN w:val="0"/>
      <w:spacing w:before="100" w:beforeAutospacing="1" w:after="100" w:afterAutospacing="1"/>
      <w:jc w:val="center"/>
    </w:pPr>
    <w:rPr>
      <w:rFonts w:ascii="Arial CYR" w:eastAsia="Times New Roman" w:hAnsi="Arial CYR" w:cs="Arial CYR"/>
      <w:sz w:val="22"/>
      <w:szCs w:val="22"/>
    </w:rPr>
  </w:style>
  <w:style w:type="paragraph" w:customStyle="1" w:styleId="xl83">
    <w:name w:val="xl83"/>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ascii="Arial CYR" w:eastAsia="Times New Roman" w:hAnsi="Arial CYR" w:cs="Arial CYR"/>
      <w:sz w:val="22"/>
      <w:szCs w:val="22"/>
    </w:rPr>
  </w:style>
  <w:style w:type="paragraph" w:customStyle="1" w:styleId="xl84">
    <w:name w:val="xl84"/>
    <w:basedOn w:val="a1"/>
    <w:uiPriority w:val="99"/>
    <w:qFormat/>
    <w:rsid w:val="001E534E"/>
    <w:pPr>
      <w:pBdr>
        <w:top w:val="single" w:sz="4" w:space="0" w:color="auto"/>
        <w:left w:val="single" w:sz="4" w:space="0" w:color="auto"/>
        <w:bottom w:val="single" w:sz="4" w:space="0" w:color="auto"/>
      </w:pBdr>
      <w:autoSpaceDN w:val="0"/>
      <w:spacing w:before="100" w:beforeAutospacing="1" w:after="100" w:afterAutospacing="1"/>
      <w:jc w:val="center"/>
    </w:pPr>
    <w:rPr>
      <w:rFonts w:ascii="Arial CYR" w:eastAsia="Times New Roman" w:hAnsi="Arial CYR" w:cs="Arial CYR"/>
      <w:color w:val="000000"/>
      <w:sz w:val="22"/>
      <w:szCs w:val="22"/>
    </w:rPr>
  </w:style>
  <w:style w:type="paragraph" w:customStyle="1" w:styleId="xl85">
    <w:name w:val="xl85"/>
    <w:basedOn w:val="a1"/>
    <w:uiPriority w:val="99"/>
    <w:qFormat/>
    <w:rsid w:val="001E534E"/>
    <w:pPr>
      <w:pBdr>
        <w:top w:val="single" w:sz="4" w:space="0" w:color="auto"/>
        <w:left w:val="single" w:sz="4" w:space="0" w:color="auto"/>
        <w:bottom w:val="single" w:sz="4" w:space="0" w:color="auto"/>
      </w:pBdr>
      <w:autoSpaceDN w:val="0"/>
      <w:spacing w:before="100" w:beforeAutospacing="1" w:after="100" w:afterAutospacing="1"/>
      <w:jc w:val="center"/>
    </w:pPr>
    <w:rPr>
      <w:rFonts w:ascii="Arial CYR" w:eastAsia="Times New Roman" w:hAnsi="Arial CYR" w:cs="Arial CYR"/>
      <w:color w:val="008000"/>
      <w:sz w:val="22"/>
      <w:szCs w:val="22"/>
    </w:rPr>
  </w:style>
  <w:style w:type="paragraph" w:customStyle="1" w:styleId="xl86">
    <w:name w:val="xl86"/>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color w:val="000000"/>
      <w:sz w:val="22"/>
      <w:szCs w:val="22"/>
    </w:rPr>
  </w:style>
  <w:style w:type="paragraph" w:customStyle="1" w:styleId="xl87">
    <w:name w:val="xl87"/>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ascii="Arial CYR" w:eastAsia="Times New Roman" w:hAnsi="Arial CYR" w:cs="Arial CYR"/>
    </w:rPr>
  </w:style>
  <w:style w:type="paragraph" w:customStyle="1" w:styleId="xl88">
    <w:name w:val="xl88"/>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ascii="Arial CYR" w:eastAsia="Times New Roman" w:hAnsi="Arial CYR" w:cs="Arial CYR"/>
      <w:b/>
      <w:bCs/>
      <w:color w:val="000000"/>
      <w:sz w:val="22"/>
      <w:szCs w:val="22"/>
    </w:rPr>
  </w:style>
  <w:style w:type="paragraph" w:customStyle="1" w:styleId="xl89">
    <w:name w:val="xl89"/>
    <w:basedOn w:val="a1"/>
    <w:uiPriority w:val="99"/>
    <w:qFormat/>
    <w:rsid w:val="001E534E"/>
    <w:pPr>
      <w:pBdr>
        <w:top w:val="single" w:sz="4" w:space="0" w:color="auto"/>
        <w:left w:val="single" w:sz="4" w:space="0" w:color="auto"/>
        <w:bottom w:val="single" w:sz="4" w:space="0" w:color="auto"/>
      </w:pBdr>
      <w:autoSpaceDN w:val="0"/>
      <w:spacing w:before="100" w:beforeAutospacing="1" w:after="100" w:afterAutospacing="1"/>
      <w:jc w:val="center"/>
    </w:pPr>
    <w:rPr>
      <w:rFonts w:ascii="Arial CYR" w:eastAsia="Times New Roman" w:hAnsi="Arial CYR" w:cs="Arial CYR"/>
      <w:b/>
      <w:bCs/>
      <w:color w:val="000000"/>
      <w:sz w:val="22"/>
      <w:szCs w:val="22"/>
    </w:rPr>
  </w:style>
  <w:style w:type="paragraph" w:customStyle="1" w:styleId="xl90">
    <w:name w:val="xl90"/>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color w:val="FF0000"/>
      <w:sz w:val="22"/>
      <w:szCs w:val="22"/>
    </w:rPr>
  </w:style>
  <w:style w:type="paragraph" w:customStyle="1" w:styleId="xl91">
    <w:name w:val="xl91"/>
    <w:basedOn w:val="a1"/>
    <w:uiPriority w:val="99"/>
    <w:qFormat/>
    <w:rsid w:val="001E534E"/>
    <w:pPr>
      <w:pBdr>
        <w:top w:val="single" w:sz="4" w:space="0" w:color="auto"/>
        <w:bottom w:val="single" w:sz="4" w:space="0" w:color="auto"/>
      </w:pBdr>
      <w:autoSpaceDN w:val="0"/>
      <w:spacing w:before="100" w:beforeAutospacing="1" w:after="100" w:afterAutospacing="1"/>
      <w:jc w:val="center"/>
    </w:pPr>
    <w:rPr>
      <w:rFonts w:ascii="Arial CYR" w:eastAsia="Times New Roman" w:hAnsi="Arial CYR" w:cs="Arial CYR"/>
      <w:sz w:val="22"/>
      <w:szCs w:val="22"/>
    </w:rPr>
  </w:style>
  <w:style w:type="paragraph" w:customStyle="1" w:styleId="xl92">
    <w:name w:val="xl92"/>
    <w:basedOn w:val="a1"/>
    <w:uiPriority w:val="99"/>
    <w:qFormat/>
    <w:rsid w:val="001E534E"/>
    <w:pPr>
      <w:pBdr>
        <w:top w:val="single" w:sz="4" w:space="0" w:color="auto"/>
        <w:bottom w:val="single" w:sz="4" w:space="0" w:color="auto"/>
      </w:pBdr>
      <w:autoSpaceDN w:val="0"/>
      <w:spacing w:before="100" w:beforeAutospacing="1" w:after="100" w:afterAutospacing="1"/>
      <w:jc w:val="center"/>
    </w:pPr>
    <w:rPr>
      <w:rFonts w:ascii="Arial CYR" w:eastAsia="Times New Roman" w:hAnsi="Arial CYR" w:cs="Arial CYR"/>
      <w:b/>
      <w:bCs/>
      <w:sz w:val="22"/>
      <w:szCs w:val="22"/>
    </w:rPr>
  </w:style>
  <w:style w:type="paragraph" w:customStyle="1" w:styleId="xl93">
    <w:name w:val="xl93"/>
    <w:basedOn w:val="a1"/>
    <w:uiPriority w:val="99"/>
    <w:qFormat/>
    <w:rsid w:val="001E534E"/>
    <w:pPr>
      <w:pBdr>
        <w:top w:val="single" w:sz="4" w:space="0" w:color="auto"/>
        <w:left w:val="single" w:sz="4" w:space="0" w:color="auto"/>
        <w:bottom w:val="single" w:sz="4" w:space="0" w:color="auto"/>
      </w:pBdr>
      <w:autoSpaceDN w:val="0"/>
      <w:spacing w:before="100" w:beforeAutospacing="1" w:after="100" w:afterAutospacing="1"/>
      <w:jc w:val="center"/>
    </w:pPr>
    <w:rPr>
      <w:rFonts w:ascii="Arial CYR" w:eastAsia="Times New Roman" w:hAnsi="Arial CYR" w:cs="Arial CYR"/>
      <w:b/>
      <w:bCs/>
      <w:sz w:val="22"/>
      <w:szCs w:val="22"/>
    </w:rPr>
  </w:style>
  <w:style w:type="paragraph" w:customStyle="1" w:styleId="xl94">
    <w:name w:val="xl94"/>
    <w:basedOn w:val="a1"/>
    <w:uiPriority w:val="99"/>
    <w:qFormat/>
    <w:rsid w:val="001E534E"/>
    <w:pPr>
      <w:pBdr>
        <w:top w:val="single" w:sz="4" w:space="0" w:color="auto"/>
        <w:left w:val="single" w:sz="4" w:space="0" w:color="auto"/>
        <w:bottom w:val="single" w:sz="8" w:space="0" w:color="auto"/>
        <w:right w:val="single" w:sz="4" w:space="0" w:color="auto"/>
      </w:pBdr>
      <w:autoSpaceDN w:val="0"/>
      <w:spacing w:before="100" w:beforeAutospacing="1" w:after="100" w:afterAutospacing="1"/>
    </w:pPr>
    <w:rPr>
      <w:rFonts w:ascii="Arial CYR" w:eastAsia="Times New Roman" w:hAnsi="Arial CYR" w:cs="Arial CYR"/>
      <w:sz w:val="22"/>
      <w:szCs w:val="22"/>
    </w:rPr>
  </w:style>
  <w:style w:type="paragraph" w:customStyle="1" w:styleId="xl95">
    <w:name w:val="xl95"/>
    <w:basedOn w:val="a1"/>
    <w:uiPriority w:val="99"/>
    <w:qFormat/>
    <w:rsid w:val="001E534E"/>
    <w:pPr>
      <w:pBdr>
        <w:top w:val="single" w:sz="4" w:space="0" w:color="auto"/>
        <w:left w:val="single" w:sz="4" w:space="0" w:color="auto"/>
        <w:right w:val="single" w:sz="4" w:space="0" w:color="auto"/>
      </w:pBdr>
      <w:autoSpaceDN w:val="0"/>
      <w:spacing w:before="100" w:beforeAutospacing="1" w:after="100" w:afterAutospacing="1"/>
    </w:pPr>
    <w:rPr>
      <w:rFonts w:ascii="Arial CYR" w:eastAsia="Times New Roman" w:hAnsi="Arial CYR" w:cs="Arial CYR"/>
      <w:sz w:val="22"/>
      <w:szCs w:val="22"/>
    </w:rPr>
  </w:style>
  <w:style w:type="paragraph" w:customStyle="1" w:styleId="xl96">
    <w:name w:val="xl96"/>
    <w:basedOn w:val="a1"/>
    <w:uiPriority w:val="99"/>
    <w:qFormat/>
    <w:rsid w:val="001E534E"/>
    <w:pPr>
      <w:pBdr>
        <w:top w:val="single" w:sz="8" w:space="0" w:color="auto"/>
        <w:left w:val="single" w:sz="4" w:space="0" w:color="auto"/>
        <w:bottom w:val="single" w:sz="8" w:space="0" w:color="auto"/>
        <w:right w:val="single" w:sz="4" w:space="0" w:color="auto"/>
      </w:pBdr>
      <w:autoSpaceDN w:val="0"/>
      <w:spacing w:before="100" w:beforeAutospacing="1" w:after="100" w:afterAutospacing="1"/>
      <w:jc w:val="center"/>
    </w:pPr>
    <w:rPr>
      <w:rFonts w:ascii="Arial CYR" w:eastAsia="Times New Roman" w:hAnsi="Arial CYR" w:cs="Arial CYR"/>
      <w:sz w:val="22"/>
      <w:szCs w:val="22"/>
    </w:rPr>
  </w:style>
  <w:style w:type="paragraph" w:customStyle="1" w:styleId="xl97">
    <w:name w:val="xl97"/>
    <w:basedOn w:val="a1"/>
    <w:uiPriority w:val="99"/>
    <w:qFormat/>
    <w:rsid w:val="001E534E"/>
    <w:pPr>
      <w:pBdr>
        <w:top w:val="single" w:sz="8" w:space="0" w:color="auto"/>
        <w:left w:val="single" w:sz="4" w:space="0" w:color="auto"/>
        <w:bottom w:val="single" w:sz="8" w:space="0" w:color="auto"/>
        <w:right w:val="single" w:sz="4" w:space="0" w:color="auto"/>
      </w:pBdr>
      <w:autoSpaceDN w:val="0"/>
      <w:spacing w:before="100" w:beforeAutospacing="1" w:after="100" w:afterAutospacing="1"/>
      <w:jc w:val="center"/>
    </w:pPr>
    <w:rPr>
      <w:rFonts w:ascii="Arial CYR" w:eastAsia="Times New Roman" w:hAnsi="Arial CYR" w:cs="Arial CYR"/>
      <w:b/>
      <w:bCs/>
      <w:sz w:val="22"/>
      <w:szCs w:val="22"/>
    </w:rPr>
  </w:style>
  <w:style w:type="paragraph" w:customStyle="1" w:styleId="xl98">
    <w:name w:val="xl98"/>
    <w:basedOn w:val="a1"/>
    <w:uiPriority w:val="99"/>
    <w:qFormat/>
    <w:rsid w:val="001E534E"/>
    <w:pPr>
      <w:pBdr>
        <w:left w:val="single" w:sz="4" w:space="0" w:color="auto"/>
        <w:right w:val="single" w:sz="4" w:space="0" w:color="auto"/>
      </w:pBdr>
      <w:autoSpaceDN w:val="0"/>
      <w:spacing w:before="100" w:beforeAutospacing="1" w:after="100" w:afterAutospacing="1"/>
      <w:jc w:val="center"/>
    </w:pPr>
    <w:rPr>
      <w:rFonts w:ascii="Arial CYR" w:eastAsia="Times New Roman" w:hAnsi="Arial CYR" w:cs="Arial CYR"/>
      <w:sz w:val="22"/>
      <w:szCs w:val="22"/>
    </w:rPr>
  </w:style>
  <w:style w:type="paragraph" w:customStyle="1" w:styleId="xl99">
    <w:name w:val="xl99"/>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ascii="Arial CYR" w:eastAsia="Times New Roman" w:hAnsi="Arial CYR" w:cs="Arial CYR"/>
      <w:sz w:val="28"/>
      <w:szCs w:val="28"/>
    </w:rPr>
  </w:style>
  <w:style w:type="paragraph" w:customStyle="1" w:styleId="xl100">
    <w:name w:val="xl100"/>
    <w:basedOn w:val="a1"/>
    <w:uiPriority w:val="99"/>
    <w:qFormat/>
    <w:rsid w:val="001E534E"/>
    <w:pPr>
      <w:pBdr>
        <w:top w:val="single" w:sz="4" w:space="0" w:color="auto"/>
        <w:left w:val="single" w:sz="4" w:space="0" w:color="auto"/>
        <w:bottom w:val="single" w:sz="4" w:space="0" w:color="auto"/>
      </w:pBdr>
      <w:autoSpaceDN w:val="0"/>
      <w:spacing w:before="100" w:beforeAutospacing="1" w:after="100" w:afterAutospacing="1"/>
      <w:jc w:val="center"/>
    </w:pPr>
    <w:rPr>
      <w:rFonts w:ascii="Arial CYR" w:eastAsia="Times New Roman" w:hAnsi="Arial CYR" w:cs="Arial CYR"/>
      <w:sz w:val="28"/>
      <w:szCs w:val="28"/>
    </w:rPr>
  </w:style>
  <w:style w:type="paragraph" w:customStyle="1" w:styleId="xl101">
    <w:name w:val="xl101"/>
    <w:basedOn w:val="a1"/>
    <w:uiPriority w:val="99"/>
    <w:qFormat/>
    <w:rsid w:val="001E534E"/>
    <w:pPr>
      <w:pBdr>
        <w:top w:val="single" w:sz="4" w:space="0" w:color="auto"/>
        <w:bottom w:val="single" w:sz="4" w:space="0" w:color="auto"/>
        <w:right w:val="single" w:sz="4" w:space="0" w:color="auto"/>
      </w:pBdr>
      <w:autoSpaceDN w:val="0"/>
      <w:spacing w:before="100" w:beforeAutospacing="1" w:after="100" w:afterAutospacing="1"/>
      <w:jc w:val="center"/>
    </w:pPr>
    <w:rPr>
      <w:rFonts w:ascii="Arial CYR" w:eastAsia="Times New Roman" w:hAnsi="Arial CYR" w:cs="Arial CYR"/>
      <w:sz w:val="28"/>
      <w:szCs w:val="28"/>
    </w:rPr>
  </w:style>
  <w:style w:type="paragraph" w:customStyle="1" w:styleId="xl102">
    <w:name w:val="xl102"/>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i/>
      <w:iCs/>
      <w:sz w:val="22"/>
      <w:szCs w:val="22"/>
      <w:u w:val="single"/>
    </w:rPr>
  </w:style>
  <w:style w:type="paragraph" w:customStyle="1" w:styleId="xl103">
    <w:name w:val="xl103"/>
    <w:basedOn w:val="a1"/>
    <w:uiPriority w:val="99"/>
    <w:qFormat/>
    <w:rsid w:val="001E534E"/>
    <w:pPr>
      <w:autoSpaceDN w:val="0"/>
      <w:spacing w:before="100" w:beforeAutospacing="1" w:after="100" w:afterAutospacing="1"/>
      <w:jc w:val="center"/>
    </w:pPr>
    <w:rPr>
      <w:rFonts w:eastAsia="Times New Roman"/>
      <w:b/>
      <w:bCs/>
      <w:i/>
      <w:iCs/>
      <w:sz w:val="22"/>
      <w:szCs w:val="22"/>
      <w:u w:val="single"/>
    </w:rPr>
  </w:style>
  <w:style w:type="paragraph" w:customStyle="1" w:styleId="xl104">
    <w:name w:val="xl104"/>
    <w:basedOn w:val="a1"/>
    <w:uiPriority w:val="99"/>
    <w:qFormat/>
    <w:rsid w:val="001E534E"/>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ascii="Arial CYR" w:eastAsia="Times New Roman" w:hAnsi="Arial CYR" w:cs="Arial CYR"/>
      <w:sz w:val="22"/>
      <w:szCs w:val="22"/>
    </w:rPr>
  </w:style>
  <w:style w:type="paragraph" w:customStyle="1" w:styleId="xl105">
    <w:name w:val="xl105"/>
    <w:basedOn w:val="a1"/>
    <w:uiPriority w:val="99"/>
    <w:qFormat/>
    <w:rsid w:val="001E534E"/>
    <w:pPr>
      <w:pBdr>
        <w:top w:val="single" w:sz="4" w:space="0" w:color="auto"/>
        <w:left w:val="single" w:sz="4" w:space="0" w:color="auto"/>
        <w:bottom w:val="single" w:sz="4" w:space="0" w:color="auto"/>
      </w:pBdr>
      <w:autoSpaceDN w:val="0"/>
      <w:spacing w:before="100" w:beforeAutospacing="1" w:after="100" w:afterAutospacing="1"/>
      <w:jc w:val="center"/>
    </w:pPr>
    <w:rPr>
      <w:rFonts w:eastAsia="Times New Roman"/>
      <w:color w:val="000000"/>
      <w:sz w:val="22"/>
      <w:szCs w:val="22"/>
    </w:rPr>
  </w:style>
  <w:style w:type="paragraph" w:customStyle="1" w:styleId="xl106">
    <w:name w:val="xl106"/>
    <w:basedOn w:val="a1"/>
    <w:uiPriority w:val="99"/>
    <w:qFormat/>
    <w:rsid w:val="001E534E"/>
    <w:pPr>
      <w:pBdr>
        <w:top w:val="single" w:sz="4" w:space="0" w:color="auto"/>
        <w:left w:val="single" w:sz="4" w:space="0" w:color="auto"/>
        <w:right w:val="single" w:sz="4" w:space="0" w:color="auto"/>
      </w:pBdr>
      <w:autoSpaceDN w:val="0"/>
      <w:spacing w:before="100" w:beforeAutospacing="1" w:after="100" w:afterAutospacing="1"/>
      <w:jc w:val="center"/>
    </w:pPr>
    <w:rPr>
      <w:rFonts w:ascii="Arial CYR" w:eastAsia="Times New Roman" w:hAnsi="Arial CYR" w:cs="Arial CYR"/>
      <w:sz w:val="22"/>
      <w:szCs w:val="22"/>
    </w:rPr>
  </w:style>
  <w:style w:type="paragraph" w:customStyle="1" w:styleId="xl107">
    <w:name w:val="xl107"/>
    <w:basedOn w:val="a1"/>
    <w:uiPriority w:val="99"/>
    <w:qFormat/>
    <w:rsid w:val="001E534E"/>
    <w:pPr>
      <w:pBdr>
        <w:left w:val="single" w:sz="4" w:space="0" w:color="auto"/>
        <w:bottom w:val="single" w:sz="4" w:space="0" w:color="auto"/>
        <w:right w:val="single" w:sz="4" w:space="0" w:color="auto"/>
      </w:pBdr>
      <w:autoSpaceDN w:val="0"/>
      <w:spacing w:before="100" w:beforeAutospacing="1" w:after="100" w:afterAutospacing="1"/>
      <w:jc w:val="center"/>
    </w:pPr>
    <w:rPr>
      <w:rFonts w:ascii="Arial CYR" w:eastAsia="Times New Roman" w:hAnsi="Arial CYR" w:cs="Arial CYR"/>
      <w:sz w:val="22"/>
      <w:szCs w:val="22"/>
    </w:rPr>
  </w:style>
  <w:style w:type="paragraph" w:customStyle="1" w:styleId="64">
    <w:name w:val="заголовок 6"/>
    <w:basedOn w:val="a1"/>
    <w:next w:val="a1"/>
    <w:uiPriority w:val="99"/>
    <w:qFormat/>
    <w:rsid w:val="001E534E"/>
    <w:pPr>
      <w:keepNext/>
      <w:autoSpaceDE w:val="0"/>
      <w:autoSpaceDN w:val="0"/>
    </w:pPr>
    <w:rPr>
      <w:rFonts w:eastAsia="Times New Roman"/>
      <w:sz w:val="28"/>
      <w:szCs w:val="28"/>
      <w:lang w:val="en-US"/>
    </w:rPr>
  </w:style>
  <w:style w:type="paragraph" w:customStyle="1" w:styleId="83">
    <w:name w:val="заголовок 8"/>
    <w:basedOn w:val="a1"/>
    <w:next w:val="a1"/>
    <w:uiPriority w:val="99"/>
    <w:qFormat/>
    <w:rsid w:val="001E534E"/>
    <w:pPr>
      <w:keepNext/>
      <w:autoSpaceDE w:val="0"/>
      <w:autoSpaceDN w:val="0"/>
      <w:jc w:val="center"/>
    </w:pPr>
    <w:rPr>
      <w:rFonts w:eastAsia="Times New Roman"/>
      <w:sz w:val="28"/>
      <w:szCs w:val="28"/>
    </w:rPr>
  </w:style>
  <w:style w:type="paragraph" w:customStyle="1" w:styleId="afffffff4">
    <w:name w:val="Обычный.Название подразделения"/>
    <w:uiPriority w:val="99"/>
    <w:qFormat/>
    <w:rsid w:val="001E534E"/>
    <w:pPr>
      <w:autoSpaceDN w:val="0"/>
      <w:spacing w:after="0" w:line="240" w:lineRule="auto"/>
    </w:pPr>
    <w:rPr>
      <w:rFonts w:ascii="SchoolBook" w:eastAsia="Times New Roman" w:hAnsi="SchoolBook" w:cs="Times New Roman"/>
      <w:sz w:val="28"/>
      <w:szCs w:val="20"/>
      <w:lang w:eastAsia="ru-RU"/>
    </w:rPr>
  </w:style>
  <w:style w:type="paragraph" w:customStyle="1" w:styleId="93">
    <w:name w:val="заголовок 9"/>
    <w:basedOn w:val="a1"/>
    <w:next w:val="a1"/>
    <w:uiPriority w:val="99"/>
    <w:qFormat/>
    <w:rsid w:val="001E534E"/>
    <w:pPr>
      <w:keepNext/>
      <w:autoSpaceDE w:val="0"/>
      <w:autoSpaceDN w:val="0"/>
      <w:jc w:val="center"/>
    </w:pPr>
    <w:rPr>
      <w:rFonts w:eastAsia="Times New Roman"/>
      <w:b/>
      <w:bCs/>
      <w:sz w:val="28"/>
      <w:szCs w:val="28"/>
    </w:rPr>
  </w:style>
  <w:style w:type="paragraph" w:customStyle="1" w:styleId="2ff4">
    <w:name w:val="заголовок 2"/>
    <w:basedOn w:val="a1"/>
    <w:next w:val="a1"/>
    <w:uiPriority w:val="99"/>
    <w:qFormat/>
    <w:rsid w:val="001E534E"/>
    <w:pPr>
      <w:keepNext/>
      <w:autoSpaceDE w:val="0"/>
      <w:autoSpaceDN w:val="0"/>
      <w:outlineLvl w:val="1"/>
    </w:pPr>
    <w:rPr>
      <w:rFonts w:eastAsia="Times New Roman"/>
      <w:b/>
      <w:bCs/>
      <w:sz w:val="28"/>
      <w:szCs w:val="28"/>
    </w:rPr>
  </w:style>
  <w:style w:type="character" w:customStyle="1" w:styleId="710">
    <w:name w:val="Заголовок 7 Знак1"/>
    <w:basedOn w:val="a2"/>
    <w:semiHidden/>
    <w:rsid w:val="001E534E"/>
    <w:rPr>
      <w:rFonts w:ascii="Calibri Light" w:eastAsia="Times New Roman" w:hAnsi="Calibri Light" w:cs="Times New Roman"/>
      <w:i/>
      <w:iCs/>
      <w:color w:val="1F4D78"/>
      <w:sz w:val="22"/>
      <w:szCs w:val="22"/>
    </w:rPr>
  </w:style>
  <w:style w:type="character" w:customStyle="1" w:styleId="810">
    <w:name w:val="Заголовок 8 Знак1"/>
    <w:basedOn w:val="a2"/>
    <w:uiPriority w:val="9"/>
    <w:semiHidden/>
    <w:rsid w:val="001E534E"/>
    <w:rPr>
      <w:rFonts w:ascii="Calibri Light" w:eastAsia="Times New Roman" w:hAnsi="Calibri Light" w:cs="Times New Roman"/>
      <w:color w:val="272727"/>
      <w:sz w:val="21"/>
      <w:szCs w:val="21"/>
    </w:rPr>
  </w:style>
  <w:style w:type="character" w:customStyle="1" w:styleId="910">
    <w:name w:val="Заголовок 9 Знак1"/>
    <w:basedOn w:val="a2"/>
    <w:semiHidden/>
    <w:rsid w:val="001E534E"/>
    <w:rPr>
      <w:rFonts w:ascii="Calibri Light" w:eastAsia="Times New Roman" w:hAnsi="Calibri Light" w:cs="Times New Roman"/>
      <w:i/>
      <w:iCs/>
      <w:color w:val="272727"/>
      <w:sz w:val="21"/>
      <w:szCs w:val="21"/>
    </w:rPr>
  </w:style>
  <w:style w:type="character" w:customStyle="1" w:styleId="1fff">
    <w:name w:val="Нижний колонтитул Знак1"/>
    <w:basedOn w:val="a2"/>
    <w:uiPriority w:val="99"/>
    <w:semiHidden/>
    <w:rsid w:val="001E534E"/>
    <w:rPr>
      <w:rFonts w:ascii="Times New Roman" w:eastAsia="Calibri" w:hAnsi="Times New Roman" w:cs="Times New Roman"/>
    </w:rPr>
  </w:style>
  <w:style w:type="character" w:customStyle="1" w:styleId="1fff0">
    <w:name w:val="Текст выноски Знак1"/>
    <w:basedOn w:val="a2"/>
    <w:uiPriority w:val="99"/>
    <w:semiHidden/>
    <w:rsid w:val="001E534E"/>
    <w:rPr>
      <w:rFonts w:ascii="Segoe UI" w:eastAsia="Calibri" w:hAnsi="Segoe UI" w:cs="Segoe UI"/>
      <w:sz w:val="18"/>
      <w:szCs w:val="18"/>
    </w:rPr>
  </w:style>
  <w:style w:type="character" w:customStyle="1" w:styleId="1fff1">
    <w:name w:val="Тема примечания Знак1"/>
    <w:basedOn w:val="1ff6"/>
    <w:uiPriority w:val="99"/>
    <w:semiHidden/>
    <w:rsid w:val="001E534E"/>
    <w:rPr>
      <w:b/>
      <w:bCs/>
    </w:rPr>
  </w:style>
  <w:style w:type="character" w:customStyle="1" w:styleId="1fff2">
    <w:name w:val="Текст Знак1"/>
    <w:basedOn w:val="a2"/>
    <w:semiHidden/>
    <w:rsid w:val="001E534E"/>
    <w:rPr>
      <w:rFonts w:ascii="Consolas" w:hAnsi="Consolas"/>
      <w:sz w:val="21"/>
      <w:szCs w:val="21"/>
    </w:rPr>
  </w:style>
  <w:style w:type="character" w:customStyle="1" w:styleId="text-dark-grey">
    <w:name w:val="text-dark-grey"/>
    <w:basedOn w:val="a2"/>
    <w:rsid w:val="001E534E"/>
  </w:style>
  <w:style w:type="character" w:customStyle="1" w:styleId="organictitlecontentspan">
    <w:name w:val="organictitlecontentspan"/>
    <w:basedOn w:val="a2"/>
    <w:rsid w:val="001E534E"/>
  </w:style>
  <w:style w:type="character" w:customStyle="1" w:styleId="blue">
    <w:name w:val="blue"/>
    <w:basedOn w:val="a2"/>
    <w:rsid w:val="001E534E"/>
  </w:style>
  <w:style w:type="character" w:customStyle="1" w:styleId="afffffff5">
    <w:name w:val="Цветовое выделение"/>
    <w:rsid w:val="001E534E"/>
    <w:rPr>
      <w:b/>
      <w:bCs/>
      <w:color w:val="000080"/>
    </w:rPr>
  </w:style>
  <w:style w:type="paragraph" w:styleId="affffffc">
    <w:name w:val="Date"/>
    <w:basedOn w:val="a1"/>
    <w:next w:val="a1"/>
    <w:link w:val="affffffb"/>
    <w:semiHidden/>
    <w:unhideWhenUsed/>
    <w:rsid w:val="001E534E"/>
    <w:pPr>
      <w:autoSpaceDN w:val="0"/>
    </w:pPr>
    <w:rPr>
      <w:rFonts w:eastAsia="Times New Roman"/>
      <w:lang w:eastAsia="en-US"/>
    </w:rPr>
  </w:style>
  <w:style w:type="character" w:customStyle="1" w:styleId="1fff3">
    <w:name w:val="Дата Знак1"/>
    <w:basedOn w:val="a2"/>
    <w:link w:val="affffffc"/>
    <w:semiHidden/>
    <w:rsid w:val="001E534E"/>
    <w:rPr>
      <w:rFonts w:ascii="Times New Roman" w:eastAsia="Calibri" w:hAnsi="Times New Roman" w:cs="Times New Roman"/>
      <w:sz w:val="24"/>
      <w:szCs w:val="24"/>
      <w:lang w:eastAsia="ru-RU"/>
    </w:rPr>
  </w:style>
  <w:style w:type="character" w:customStyle="1" w:styleId="1fff4">
    <w:name w:val="Красная строка Знак1"/>
    <w:basedOn w:val="afa"/>
    <w:semiHidden/>
    <w:rsid w:val="001E534E"/>
    <w:rPr>
      <w:rFonts w:eastAsia="Times New Roman"/>
      <w:sz w:val="20"/>
      <w:szCs w:val="20"/>
    </w:rPr>
  </w:style>
  <w:style w:type="character" w:customStyle="1" w:styleId="1fff5">
    <w:name w:val="Подзаголовок Знак1"/>
    <w:basedOn w:val="a2"/>
    <w:rsid w:val="001E534E"/>
    <w:rPr>
      <w:rFonts w:eastAsiaTheme="minorEastAsia"/>
      <w:color w:val="5A5A5A" w:themeColor="text1" w:themeTint="A5"/>
      <w:spacing w:val="15"/>
    </w:rPr>
  </w:style>
  <w:style w:type="character" w:customStyle="1" w:styleId="218">
    <w:name w:val="Заголовок 2 Знак1"/>
    <w:rsid w:val="001E534E"/>
    <w:rPr>
      <w:b/>
      <w:bCs/>
      <w:iCs/>
      <w:sz w:val="24"/>
      <w:szCs w:val="24"/>
      <w:lang w:val="ru-RU" w:eastAsia="ru-RU" w:bidi="ar-SA"/>
    </w:rPr>
  </w:style>
  <w:style w:type="character" w:customStyle="1" w:styleId="314">
    <w:name w:val="Заголовок 3 Знак1"/>
    <w:rsid w:val="001E534E"/>
    <w:rPr>
      <w:b/>
      <w:bCs w:val="0"/>
      <w:sz w:val="24"/>
      <w:szCs w:val="24"/>
    </w:rPr>
  </w:style>
  <w:style w:type="character" w:customStyle="1" w:styleId="410">
    <w:name w:val="Заголовок 4 Знак1"/>
    <w:rsid w:val="001E534E"/>
    <w:rPr>
      <w:b/>
      <w:bCs w:val="0"/>
      <w:sz w:val="24"/>
      <w:szCs w:val="24"/>
    </w:rPr>
  </w:style>
  <w:style w:type="character" w:customStyle="1" w:styleId="510">
    <w:name w:val="Заголовок 5 Знак1"/>
    <w:rsid w:val="001E534E"/>
    <w:rPr>
      <w:b/>
      <w:bCs w:val="0"/>
      <w:i/>
      <w:iCs w:val="0"/>
      <w:sz w:val="24"/>
      <w:szCs w:val="24"/>
      <w:lang w:val="ru-RU" w:eastAsia="ru-RU" w:bidi="ar-SA"/>
    </w:rPr>
  </w:style>
  <w:style w:type="character" w:customStyle="1" w:styleId="191">
    <w:name w:val="Знак Знак19"/>
    <w:semiHidden/>
    <w:rsid w:val="001E534E"/>
    <w:rPr>
      <w:bCs/>
      <w:spacing w:val="60"/>
      <w:kern w:val="32"/>
      <w:sz w:val="24"/>
      <w:szCs w:val="24"/>
      <w:lang w:val="ru-RU" w:eastAsia="ru-RU" w:bidi="ar-SA"/>
    </w:rPr>
  </w:style>
  <w:style w:type="character" w:customStyle="1" w:styleId="afffffff6">
    <w:name w:val="Знак Знак Знак"/>
    <w:locked/>
    <w:rsid w:val="001E534E"/>
    <w:rPr>
      <w:b/>
      <w:bCs/>
      <w:lang w:val="ru-RU" w:eastAsia="ru-RU"/>
    </w:rPr>
  </w:style>
  <w:style w:type="character" w:customStyle="1" w:styleId="WW8Num21z2">
    <w:name w:val="WW8Num21z2"/>
    <w:rsid w:val="001E534E"/>
    <w:rPr>
      <w:rFonts w:ascii="Wingdings" w:hAnsi="Wingdings" w:hint="default"/>
    </w:rPr>
  </w:style>
  <w:style w:type="character" w:customStyle="1" w:styleId="WW8Num9z0">
    <w:name w:val="WW8Num9z0"/>
    <w:rsid w:val="001E534E"/>
    <w:rPr>
      <w:b/>
      <w:bCs w:val="0"/>
    </w:rPr>
  </w:style>
  <w:style w:type="table" w:customStyle="1" w:styleId="219">
    <w:name w:val="Сетка таблицы21"/>
    <w:basedOn w:val="a3"/>
    <w:uiPriority w:val="39"/>
    <w:rsid w:val="001E53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1E534E"/>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styleId="afffffff7">
    <w:name w:val="table of figures"/>
    <w:basedOn w:val="a1"/>
    <w:next w:val="a1"/>
    <w:semiHidden/>
    <w:unhideWhenUsed/>
    <w:rsid w:val="001E534E"/>
    <w:pPr>
      <w:autoSpaceDN w:val="0"/>
    </w:pPr>
    <w:rPr>
      <w:rFonts w:eastAsia="Times New Roman"/>
    </w:rPr>
  </w:style>
  <w:style w:type="paragraph" w:styleId="2ff5">
    <w:name w:val="List 2"/>
    <w:basedOn w:val="a1"/>
    <w:semiHidden/>
    <w:unhideWhenUsed/>
    <w:rsid w:val="001E534E"/>
    <w:pPr>
      <w:autoSpaceDN w:val="0"/>
      <w:ind w:left="566" w:hanging="283"/>
    </w:pPr>
    <w:rPr>
      <w:rFonts w:eastAsia="Times New Roman"/>
      <w:sz w:val="20"/>
      <w:szCs w:val="20"/>
    </w:rPr>
  </w:style>
  <w:style w:type="paragraph" w:customStyle="1" w:styleId="54">
    <w:name w:val="Заголовок 5 мой"/>
    <w:basedOn w:val="46"/>
    <w:qFormat/>
    <w:rsid w:val="001E534E"/>
    <w:pPr>
      <w:tabs>
        <w:tab w:val="clear" w:pos="1986"/>
      </w:tabs>
    </w:pPr>
  </w:style>
  <w:style w:type="numbering" w:styleId="111111">
    <w:name w:val="Outline List 2"/>
    <w:basedOn w:val="a4"/>
    <w:semiHidden/>
    <w:unhideWhenUsed/>
    <w:rsid w:val="001E534E"/>
    <w:pPr>
      <w:numPr>
        <w:numId w:val="38"/>
      </w:numPr>
    </w:pPr>
  </w:style>
  <w:style w:type="numbering" w:customStyle="1" w:styleId="3f0">
    <w:name w:val="Нет списка3"/>
    <w:next w:val="a4"/>
    <w:uiPriority w:val="99"/>
    <w:semiHidden/>
    <w:unhideWhenUsed/>
    <w:rsid w:val="001E534E"/>
  </w:style>
  <w:style w:type="table" w:customStyle="1" w:styleId="223">
    <w:name w:val="Сетка таблицы22"/>
    <w:basedOn w:val="a3"/>
    <w:uiPriority w:val="39"/>
    <w:rsid w:val="001E53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1E534E"/>
    <w:pPr>
      <w:numPr>
        <w:numId w:val="32"/>
      </w:numPr>
    </w:pPr>
  </w:style>
  <w:style w:type="numbering" w:customStyle="1" w:styleId="48">
    <w:name w:val="Нет списка4"/>
    <w:next w:val="a4"/>
    <w:uiPriority w:val="99"/>
    <w:semiHidden/>
    <w:unhideWhenUsed/>
    <w:rsid w:val="001E534E"/>
  </w:style>
  <w:style w:type="table" w:customStyle="1" w:styleId="232">
    <w:name w:val="Сетка таблицы23"/>
    <w:basedOn w:val="a3"/>
    <w:uiPriority w:val="39"/>
    <w:rsid w:val="001E53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1E534E"/>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1111112">
    <w:name w:val="1 / 1.1 / 1.1.12"/>
    <w:basedOn w:val="a4"/>
    <w:next w:val="111111"/>
    <w:semiHidden/>
    <w:unhideWhenUsed/>
    <w:rsid w:val="001E534E"/>
    <w:pPr>
      <w:numPr>
        <w:numId w:val="33"/>
      </w:numPr>
    </w:pPr>
  </w:style>
  <w:style w:type="character" w:customStyle="1" w:styleId="UnresolvedMention">
    <w:name w:val="Unresolved Mention"/>
    <w:basedOn w:val="a2"/>
    <w:uiPriority w:val="99"/>
    <w:semiHidden/>
    <w:unhideWhenUsed/>
    <w:rsid w:val="001E534E"/>
    <w:rPr>
      <w:color w:val="605E5C"/>
      <w:shd w:val="clear" w:color="auto" w:fill="E1DFDD"/>
    </w:rPr>
  </w:style>
  <w:style w:type="character" w:customStyle="1" w:styleId="afffffff8">
    <w:name w:val="Абзац Знак"/>
    <w:link w:val="afffffff9"/>
    <w:locked/>
    <w:rsid w:val="001E534E"/>
    <w:rPr>
      <w:rFonts w:ascii="Times New Roman" w:eastAsia="Times New Roman" w:hAnsi="Times New Roman" w:cs="Times New Roman"/>
      <w:sz w:val="24"/>
      <w:szCs w:val="24"/>
      <w:lang w:eastAsia="ru-RU"/>
    </w:rPr>
  </w:style>
  <w:style w:type="paragraph" w:customStyle="1" w:styleId="afffffff9">
    <w:name w:val="Абзац"/>
    <w:basedOn w:val="a1"/>
    <w:link w:val="afffffff8"/>
    <w:qFormat/>
    <w:rsid w:val="001E534E"/>
    <w:pPr>
      <w:spacing w:before="120" w:after="60"/>
      <w:ind w:firstLine="567"/>
      <w:jc w:val="both"/>
    </w:pPr>
    <w:rPr>
      <w:rFonts w:eastAsia="Times New Roman"/>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consultantplus://offline/ref=EB9AB77481F6B57EF25C21B43301FB29CAEBAD35F7A0F2D4B9E16F22FB4EBC76835F1976BDE42473618822245B3E1458E60389FFBC594EF9I9X2Q" TargetMode="External"/><Relationship Id="rId26" Type="http://schemas.openxmlformats.org/officeDocument/2006/relationships/hyperlink" Target="consultantplus://offline/ref=CCC41041E21A74085CC9BDE712C6581D2F78248DD4E9A6803744BA137D563A01EE04CD4B21C3335FFDRCM" TargetMode="External"/><Relationship Id="rId39" Type="http://schemas.openxmlformats.org/officeDocument/2006/relationships/footer" Target="footer3.xml"/><Relationship Id="rId21" Type="http://schemas.openxmlformats.org/officeDocument/2006/relationships/hyperlink" Target="consultantplus://offline/ref=D86E357968D8F6879F3441BFE03C3EBD0285DD734BDBA0F82A0E86EB5CB236BFF896F385BBF0317B360BF9B2F27BE99D0DFBA82FA2DE6964a8i0Q" TargetMode="External"/><Relationship Id="rId34" Type="http://schemas.openxmlformats.org/officeDocument/2006/relationships/hyperlink" Target="consultantplus://offline/ref=3BB8F1FAFACA8511788446F6A18DE8A8ED55B7E328645448CDCE4A5CC349966D9B78B21654FBE1A1ACA8A62E73860F95D1DA3EE74AD8FEB1E4B7S" TargetMode="External"/><Relationship Id="rId42" Type="http://schemas.openxmlformats.org/officeDocument/2006/relationships/image" Target="media/image7.png"/><Relationship Id="rId47" Type="http://schemas.openxmlformats.org/officeDocument/2006/relationships/image" Target="media/image12.png"/><Relationship Id="rId50" Type="http://schemas.openxmlformats.org/officeDocument/2006/relationships/image" Target="media/image15.png"/><Relationship Id="rId55" Type="http://schemas.openxmlformats.org/officeDocument/2006/relationships/image" Target="media/image20.jpeg"/><Relationship Id="rId63" Type="http://schemas.openxmlformats.org/officeDocument/2006/relationships/header" Target="head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consultantplus://offline/ref=A5819BA49C6A386E72CC133ED6A4096295F4FAA0578BB123B6FABEA504FD8F6D706499AB293CE82736B88346C552B97B734F1AD50C43B38DCDWDQ" TargetMode="External"/><Relationship Id="rId20" Type="http://schemas.openxmlformats.org/officeDocument/2006/relationships/hyperlink" Target="consultantplus://offline/ref=D86E357968D8F6879F3441BFE03C3EBD0283DC704FDEA0F82A0E86EB5CB236BFF896F386BCF63C2B6344F8EEB72DFA9C08FBAA29BEaDiCQ" TargetMode="External"/><Relationship Id="rId29" Type="http://schemas.openxmlformats.org/officeDocument/2006/relationships/hyperlink" Target="consultantplus://offline/ref=6AF6A45CFDE4E301516417C36BC6E820D346FFCD2EF9C2AFFF871DDEE3054B9ECC80B077477D80498E887450B910F6C5EFE35060A9CCT" TargetMode="External"/><Relationship Id="rId41" Type="http://schemas.openxmlformats.org/officeDocument/2006/relationships/image" Target="media/image6.png"/><Relationship Id="rId54" Type="http://schemas.openxmlformats.org/officeDocument/2006/relationships/image" Target="media/image19.png"/><Relationship Id="rId62" Type="http://schemas.openxmlformats.org/officeDocument/2006/relationships/image" Target="media/image2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hyperlink" Target="consultantplus://offline/ref=6AF6A45CFDE4E301516417C36BC6E820D340FECF24FBC2AFFF871DDEE3054B9ECC80B0764374DF4C9B992C5CB80EE8C0F4FF52629EA4CFT" TargetMode="External"/><Relationship Id="rId32" Type="http://schemas.openxmlformats.org/officeDocument/2006/relationships/hyperlink" Target="consultantplus://offline/ref=6AF6A45CFDE4E301516417C36BC6E820D64DF7C92DAB95ADAED213DBEB55038E82C5BD7E4677D1139E8C3D04B40FF6DEF1E44E609C4DA0C1T" TargetMode="External"/><Relationship Id="rId37" Type="http://schemas.openxmlformats.org/officeDocument/2006/relationships/hyperlink" Target="consultantplus://offline/ref=6AF6A45CFDE4E301516417C36BC6E820D340FECF20FFC2AFFF871DDEE3054B9ECC80B07F4676D21CCED62D00FD5BFBC1F1FF5067824D016DA0CET" TargetMode="External"/><Relationship Id="rId40" Type="http://schemas.openxmlformats.org/officeDocument/2006/relationships/hyperlink" Target="http://www.consultant.ru/document/cons_doc_LAW_162041/92d969e26a4326c5d02fa79b8f9cf4994ee5633b/" TargetMode="External"/><Relationship Id="rId45" Type="http://schemas.openxmlformats.org/officeDocument/2006/relationships/image" Target="media/image10.png"/><Relationship Id="rId53" Type="http://schemas.openxmlformats.org/officeDocument/2006/relationships/image" Target="media/image18.png"/><Relationship Id="rId58" Type="http://schemas.openxmlformats.org/officeDocument/2006/relationships/image" Target="media/image23.jpeg"/><Relationship Id="rId5" Type="http://schemas.openxmlformats.org/officeDocument/2006/relationships/footnotes" Target="footnotes.xml"/><Relationship Id="rId15" Type="http://schemas.openxmlformats.org/officeDocument/2006/relationships/hyperlink" Target="consultantplus://offline/ref=D7836054308C5220DDE5E1DAE3A2FBDAD6A47E7214804789E1BF16AF0616395482E0CCF92A6CE7A73AB117353C53EFD6BA1A28B28EjCVEQ" TargetMode="External"/><Relationship Id="rId23" Type="http://schemas.openxmlformats.org/officeDocument/2006/relationships/hyperlink" Target="consultantplus://offline/ref=A06D40BDDB6EEC555DD4DA01F908A08348526BF5AD1B378C947A781DC06FF9C5F4898AA3537FFAAC8BA74B6F6AD05ACD3F15B6FFW1Z1Q" TargetMode="External"/><Relationship Id="rId28" Type="http://schemas.openxmlformats.org/officeDocument/2006/relationships/hyperlink" Target="consultantplus://offline/ref=A790722C4F2C627746FA515293FC45A343DD9898BDEF58884D6CAF04D06E17B712984E6940A00286Q1WDH" TargetMode="External"/><Relationship Id="rId36" Type="http://schemas.openxmlformats.org/officeDocument/2006/relationships/hyperlink" Target="consultantplus://offline/ref=6AF6A45CFDE4E301516417C36BC6E820D346FFCC24FAC2AFFF871DDEE3054B9ECC80B07C4170DF4C9B992C5CB80EE8C0F4FF52629EA4CFT" TargetMode="External"/><Relationship Id="rId49" Type="http://schemas.openxmlformats.org/officeDocument/2006/relationships/image" Target="media/image14.png"/><Relationship Id="rId57" Type="http://schemas.openxmlformats.org/officeDocument/2006/relationships/image" Target="media/image22.jpeg"/><Relationship Id="rId61" Type="http://schemas.openxmlformats.org/officeDocument/2006/relationships/image" Target="media/image26.jpeg"/><Relationship Id="rId10" Type="http://schemas.openxmlformats.org/officeDocument/2006/relationships/chart" Target="charts/chart1.xml"/><Relationship Id="rId19" Type="http://schemas.openxmlformats.org/officeDocument/2006/relationships/hyperlink" Target="consultantplus://offline/ref=5A060124081A2E8BEC572946120A47AEB4069CF1C7ACF10EEF208A0B021EE9C27FAE7AC3F6ED21C78207396D04C352DF50FA0A578DDD5BA3Q9XDQ" TargetMode="External"/><Relationship Id="rId31" Type="http://schemas.openxmlformats.org/officeDocument/2006/relationships/hyperlink" Target="file:///D:\&#1064;&#1080;&#1088;&#1086;&#1073;&#1086;&#1082;&#1086;&#1074;&#1072;\&#1043;&#1045;&#1053;&#1045;&#1056;&#1040;&#1051;&#1068;&#1053;&#1067;&#1045;%20&#1055;&#1051;&#1040;&#1053;&#1067;\&#1053;&#1086;&#1074;&#1086;&#1093;&#1086;&#1087;&#1105;&#1088;&#1089;&#1082;&#1080;&#1081;%20&#1052;&#1056;\&#1043;&#1055;&#1043;%20&#1053;&#1086;&#1074;&#1086;&#1093;&#1086;&#1087;&#1105;&#1088;&#1089;&#1082;\&#1080;&#1089;&#1093;&#1086;&#1076;&#1085;&#1080;&#1082;\&#1052;&#1072;&#1090;&#1077;&#1088;&#1080;&#1072;&#1083;&#1099;%20&#1087;&#1086;%20&#1086;&#1073;&#1086;&#1089;&#1085;&#1086;&#1074;&#1072;&#1085;&#1080;&#1102;%20&#1074;%20&#1090;&#1077;&#1082;&#1089;&#1090;&#1086;&#1074;&#1086;&#1081;%20&#1092;&#1086;&#1088;&#1084;&#1077;_&#1075;%20&#1053;&#1086;&#1074;&#1086;&#1093;&#1086;&#1087;&#1105;&#1088;&#1089;&#1082;.docx" TargetMode="External"/><Relationship Id="rId44" Type="http://schemas.openxmlformats.org/officeDocument/2006/relationships/image" Target="media/image9.png"/><Relationship Id="rId52" Type="http://schemas.openxmlformats.org/officeDocument/2006/relationships/image" Target="media/image17.png"/><Relationship Id="rId60" Type="http://schemas.openxmlformats.org/officeDocument/2006/relationships/image" Target="media/image25.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hyperlink" Target="consultantplus://offline/ref=986ED4AB8599F488D790C27C28A78017B8F71FF7398D043C1ADC3EC44495FB158C9785305CC22D6A024B1D7DB6DB01EB97760C1A10L2Y3Q" TargetMode="External"/><Relationship Id="rId27" Type="http://schemas.openxmlformats.org/officeDocument/2006/relationships/hyperlink" Target="consultantplus://offline/ref=6AF6A45CFDE4E301516417C36BC6E820D341F9CA20FEC2AFFF871DDEE3054B9ECC80B07F4676D610CFD62D00FD5BFBC1F1FF5067824D016DA0CET" TargetMode="External"/><Relationship Id="rId30" Type="http://schemas.openxmlformats.org/officeDocument/2006/relationships/hyperlink" Target="file:///D:\&#1064;&#1080;&#1088;&#1086;&#1073;&#1086;&#1082;&#1086;&#1074;&#1072;\&#1043;&#1045;&#1053;&#1045;&#1056;&#1040;&#1051;&#1068;&#1053;&#1067;&#1045;%20&#1055;&#1051;&#1040;&#1053;&#1067;\&#1053;&#1086;&#1074;&#1086;&#1093;&#1086;&#1087;&#1105;&#1088;&#1089;&#1082;&#1080;&#1081;%20&#1052;&#1056;\&#1043;&#1055;&#1043;%20&#1053;&#1086;&#1074;&#1086;&#1093;&#1086;&#1087;&#1105;&#1088;&#1089;&#1082;\&#1080;&#1089;&#1093;&#1086;&#1076;&#1085;&#1080;&#1082;\&#1052;&#1072;&#1090;&#1077;&#1088;&#1080;&#1072;&#1083;&#1099;%20&#1087;&#1086;%20&#1086;&#1073;&#1086;&#1089;&#1085;&#1086;&#1074;&#1072;&#1085;&#1080;&#1102;%20&#1074;%20&#1090;&#1077;&#1082;&#1089;&#1090;&#1086;&#1074;&#1086;&#1081;%20&#1092;&#1086;&#1088;&#1084;&#1077;_&#1075;%20&#1053;&#1086;&#1074;&#1086;&#1093;&#1086;&#1087;&#1105;&#1088;&#1089;&#1082;.docx" TargetMode="External"/><Relationship Id="rId35" Type="http://schemas.openxmlformats.org/officeDocument/2006/relationships/hyperlink" Target="consultantplus://offline/ref=3BB8F1FAFACA8511788446F6A18DE8A8ED52B9E526625448CDCE4A5CC349966D9B78B21654FBE1A1A3A8A62E73860F95D1DA3EE74AD8FEB1E4B7S" TargetMode="External"/><Relationship Id="rId43" Type="http://schemas.openxmlformats.org/officeDocument/2006/relationships/image" Target="media/image8.png"/><Relationship Id="rId48" Type="http://schemas.openxmlformats.org/officeDocument/2006/relationships/image" Target="media/image13.png"/><Relationship Id="rId56" Type="http://schemas.openxmlformats.org/officeDocument/2006/relationships/image" Target="media/image21.jpeg"/><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16.pn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hyperlink" Target="consultantplus://offline/ref=98B6383FA47ABB5B4AED1817862B26D9D4D02C8DDFE8E515C132F52CB2F54AA9B0FA4FC6AAFD9798A94FBA162C17340E85574A014048T9WEQ" TargetMode="External"/><Relationship Id="rId25" Type="http://schemas.openxmlformats.org/officeDocument/2006/relationships/hyperlink" Target="consultantplus://offline/ref=E7310EAFCFC3275FFAE84792281204A445A17067DDE7329352C9083911C4776D32E6462C6C57B3M" TargetMode="External"/><Relationship Id="rId33" Type="http://schemas.openxmlformats.org/officeDocument/2006/relationships/hyperlink" Target="consultantplus://offline/ref=3BB8F1FAFACA8511788446F6A18DE8A8ED52B6E126605448CDCE4A5CC349966D9B78B21451F0B5F0EFF6FF7E35CD0291CDC63EE0E5B4S" TargetMode="External"/><Relationship Id="rId38" Type="http://schemas.openxmlformats.org/officeDocument/2006/relationships/footer" Target="footer2.xml"/><Relationship Id="rId46" Type="http://schemas.openxmlformats.org/officeDocument/2006/relationships/image" Target="media/image11.png"/><Relationship Id="rId59" Type="http://schemas.openxmlformats.org/officeDocument/2006/relationships/image" Target="media/image2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Лист1!$B$1</c:f>
              <c:strCache>
                <c:ptCount val="1"/>
                <c:pt idx="0">
                  <c:v>Ряд 1</c:v>
                </c:pt>
              </c:strCache>
            </c:strRef>
          </c:tx>
          <c:spPr>
            <a:ln w="28575" cap="rnd">
              <a:solidFill>
                <a:schemeClr val="accent1"/>
              </a:solidFill>
              <a:round/>
            </a:ln>
            <a:effectLst/>
          </c:spPr>
          <c:marker>
            <c:symbol val="none"/>
          </c:marker>
          <c:dLbls>
            <c:dLbl>
              <c:idx val="0"/>
              <c:layout>
                <c:manualLayout>
                  <c:x val="2.4783147459727598E-2"/>
                  <c:y val="-7.017543859649129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108-4ED2-9C65-310F169BE322}"/>
                </c:ext>
              </c:extLst>
            </c:dLbl>
            <c:dLbl>
              <c:idx val="1"/>
              <c:layout>
                <c:manualLayout>
                  <c:x val="1.2391573729863749E-2"/>
                  <c:y val="-7.017543859649122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108-4ED2-9C65-310F169BE322}"/>
                </c:ext>
              </c:extLst>
            </c:dLbl>
            <c:dLbl>
              <c:idx val="2"/>
              <c:layout>
                <c:manualLayout>
                  <c:x val="7.4349442379182153E-3"/>
                  <c:y val="-4.010025062656640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051-49BF-8472-86EBAAE5E6AF}"/>
                </c:ext>
              </c:extLst>
            </c:dLbl>
            <c:dLbl>
              <c:idx val="3"/>
              <c:layout>
                <c:manualLayout>
                  <c:x val="2.478314745972762E-3"/>
                  <c:y val="-7.51879699248122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108-4ED2-9C65-310F169BE322}"/>
                </c:ext>
              </c:extLst>
            </c:dLbl>
            <c:dLbl>
              <c:idx val="4"/>
              <c:layout>
                <c:manualLayout>
                  <c:x val="0"/>
                  <c:y val="-6.015037593984980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108-4ED2-9C65-310F169BE322}"/>
                </c:ext>
              </c:extLst>
            </c:dLbl>
            <c:spPr>
              <a:noFill/>
              <a:ln>
                <a:noFill/>
              </a:ln>
              <a:effectLst/>
            </c:spPr>
            <c:showVal val="1"/>
            <c:extLst xmlns:c16r2="http://schemas.microsoft.com/office/drawing/2015/06/chart">
              <c:ext xmlns:c15="http://schemas.microsoft.com/office/drawing/2012/chart" uri="{CE6537A1-D6FC-4f65-9D91-7224C49458BB}">
                <c15:showLeaderLines val="1"/>
              </c:ext>
            </c:extLst>
          </c:dLbls>
          <c:cat>
            <c:strRef>
              <c:f>Лист1!$A$2:$A$6</c:f>
              <c:strCache>
                <c:ptCount val="5"/>
                <c:pt idx="0">
                  <c:v>2017  год</c:v>
                </c:pt>
                <c:pt idx="1">
                  <c:v>2018 год</c:v>
                </c:pt>
                <c:pt idx="2">
                  <c:v>2019 год</c:v>
                </c:pt>
                <c:pt idx="3">
                  <c:v>2020 год</c:v>
                </c:pt>
                <c:pt idx="4">
                  <c:v>2021 год</c:v>
                </c:pt>
              </c:strCache>
            </c:strRef>
          </c:cat>
          <c:val>
            <c:numRef>
              <c:f>Лист1!$B$2:$B$6</c:f>
              <c:numCache>
                <c:formatCode>General</c:formatCode>
                <c:ptCount val="5"/>
                <c:pt idx="0">
                  <c:v>15169</c:v>
                </c:pt>
                <c:pt idx="1">
                  <c:v>15020</c:v>
                </c:pt>
                <c:pt idx="2">
                  <c:v>14866</c:v>
                </c:pt>
                <c:pt idx="3">
                  <c:v>14775</c:v>
                </c:pt>
                <c:pt idx="4">
                  <c:v>14619</c:v>
                </c:pt>
              </c:numCache>
            </c:numRef>
          </c:val>
          <c:extLst xmlns:c16r2="http://schemas.microsoft.com/office/drawing/2015/06/chart">
            <c:ext xmlns:c16="http://schemas.microsoft.com/office/drawing/2014/chart" uri="{C3380CC4-5D6E-409C-BE32-E72D297353CC}">
              <c16:uniqueId val="{00000000-07E7-4D6C-855A-44A7264CA202}"/>
            </c:ext>
          </c:extLst>
        </c:ser>
        <c:marker val="1"/>
        <c:axId val="69145344"/>
        <c:axId val="69146880"/>
      </c:lineChart>
      <c:catAx>
        <c:axId val="691453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9146880"/>
        <c:crosses val="autoZero"/>
        <c:auto val="1"/>
        <c:lblAlgn val="ctr"/>
        <c:lblOffset val="100"/>
      </c:catAx>
      <c:valAx>
        <c:axId val="691468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914534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87</TotalTime>
  <Pages>1</Pages>
  <Words>55006</Words>
  <Characters>313538</Characters>
  <Application>Microsoft Office Word</Application>
  <DocSecurity>0</DocSecurity>
  <Lines>2612</Lines>
  <Paragraphs>735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367809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Krylov</dc:creator>
  <cp:lastModifiedBy>Krylov</cp:lastModifiedBy>
  <cp:revision>3</cp:revision>
  <cp:lastPrinted>2025-06-25T07:46:00Z</cp:lastPrinted>
  <dcterms:created xsi:type="dcterms:W3CDTF">2025-06-25T06:23:00Z</dcterms:created>
  <dcterms:modified xsi:type="dcterms:W3CDTF">2025-06-25T07:53:00Z</dcterms:modified>
</cp:coreProperties>
</file>