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5EA" w:rsidRPr="00956BA1" w:rsidRDefault="00BF75EA" w:rsidP="00BF75EA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BF75EA" w:rsidRPr="00956BA1" w:rsidRDefault="00BF75EA" w:rsidP="00BF75EA">
      <w:pPr>
        <w:jc w:val="center"/>
        <w:rPr>
          <w:i/>
          <w:sz w:val="16"/>
          <w:szCs w:val="16"/>
        </w:rPr>
      </w:pPr>
      <w:r w:rsidRPr="00956BA1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tbl>
      <w:tblPr>
        <w:tblpPr w:leftFromText="180" w:rightFromText="180" w:bottomFromText="200" w:vertAnchor="page" w:horzAnchor="margin" w:tblpY="1216"/>
        <w:tblW w:w="10740" w:type="dxa"/>
        <w:tblLook w:val="01E0"/>
      </w:tblPr>
      <w:tblGrid>
        <w:gridCol w:w="8280"/>
        <w:gridCol w:w="2460"/>
      </w:tblGrid>
      <w:tr w:rsidR="00BF75EA" w:rsidRPr="00956BA1" w:rsidTr="00BF75EA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BF75EA" w:rsidRPr="00956BA1" w:rsidRDefault="00BF75EA" w:rsidP="00BF75EA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956BA1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2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56BA1">
              <w:rPr>
                <w:b/>
                <w:sz w:val="88"/>
                <w:szCs w:val="88"/>
              </w:rPr>
              <w:t>ВЕСТНИК</w:t>
            </w:r>
          </w:p>
          <w:p w:rsidR="00BF75EA" w:rsidRPr="00956BA1" w:rsidRDefault="00BF75EA" w:rsidP="00BF75E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</w:t>
            </w:r>
          </w:p>
          <w:p w:rsidR="00BF75EA" w:rsidRPr="00956BA1" w:rsidRDefault="00BF75EA" w:rsidP="00BF75E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ГОРОДСКОГО ПОСЕЛЕНИЯ</w:t>
            </w:r>
          </w:p>
          <w:p w:rsidR="00BF75EA" w:rsidRPr="00956BA1" w:rsidRDefault="00BF75EA" w:rsidP="00BF75E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BF75EA" w:rsidRPr="00956BA1" w:rsidRDefault="00BF75EA" w:rsidP="00BF75E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956BA1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BF75EA" w:rsidRPr="00956BA1" w:rsidRDefault="00BF75EA" w:rsidP="00BF75EA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BF75EA" w:rsidRPr="00956BA1" w:rsidRDefault="00BF75EA" w:rsidP="00BF75E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№ 51</w:t>
            </w:r>
            <w:r>
              <w:rPr>
                <w:b/>
                <w:sz w:val="40"/>
                <w:szCs w:val="40"/>
              </w:rPr>
              <w:t>9</w:t>
            </w:r>
          </w:p>
          <w:p w:rsidR="00BF75EA" w:rsidRPr="00956BA1" w:rsidRDefault="00BF75EA" w:rsidP="00BF75E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</w:t>
            </w:r>
            <w:r>
              <w:rPr>
                <w:b/>
                <w:sz w:val="40"/>
                <w:szCs w:val="40"/>
              </w:rPr>
              <w:t>7</w:t>
            </w:r>
          </w:p>
          <w:p w:rsidR="00BF75EA" w:rsidRPr="00956BA1" w:rsidRDefault="00BF75EA" w:rsidP="00BF75E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апреля</w:t>
            </w:r>
          </w:p>
          <w:p w:rsidR="00BF75EA" w:rsidRPr="00956BA1" w:rsidRDefault="00BF75EA" w:rsidP="00BF75E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956BA1">
              <w:rPr>
                <w:b/>
                <w:sz w:val="40"/>
                <w:szCs w:val="40"/>
              </w:rPr>
              <w:t>2024 года</w:t>
            </w:r>
          </w:p>
        </w:tc>
      </w:tr>
    </w:tbl>
    <w:p w:rsidR="00BF75EA" w:rsidRPr="00956BA1" w:rsidRDefault="00BF75EA" w:rsidP="00BF75EA">
      <w:pPr>
        <w:jc w:val="center"/>
        <w:rPr>
          <w:b/>
          <w:sz w:val="40"/>
          <w:szCs w:val="40"/>
        </w:rPr>
      </w:pPr>
      <w:r w:rsidRPr="00956BA1">
        <w:rPr>
          <w:b/>
          <w:sz w:val="40"/>
          <w:szCs w:val="40"/>
        </w:rPr>
        <w:t xml:space="preserve"> ________________________________________________</w:t>
      </w:r>
    </w:p>
    <w:p w:rsidR="00BF75EA" w:rsidRPr="00956BA1" w:rsidRDefault="00BF75EA" w:rsidP="00BF75EA">
      <w:pPr>
        <w:jc w:val="center"/>
        <w:rPr>
          <w:b/>
        </w:rPr>
      </w:pPr>
      <w:r w:rsidRPr="00956BA1">
        <w:rPr>
          <w:b/>
        </w:rPr>
        <w:t>Официальная информация</w:t>
      </w:r>
    </w:p>
    <w:p w:rsidR="00BF75EA" w:rsidRPr="00956BA1" w:rsidRDefault="00BF75EA" w:rsidP="00BF75EA">
      <w:pPr>
        <w:jc w:val="center"/>
        <w:rPr>
          <w:b/>
        </w:rPr>
      </w:pPr>
      <w:r w:rsidRPr="00956BA1">
        <w:rPr>
          <w:b/>
        </w:rPr>
        <w:t>Совета народных депутатов Грибановского городского поселения,</w:t>
      </w:r>
    </w:p>
    <w:p w:rsidR="00BF75EA" w:rsidRPr="00956BA1" w:rsidRDefault="00BF75EA" w:rsidP="00BF75EA">
      <w:pPr>
        <w:jc w:val="center"/>
        <w:rPr>
          <w:b/>
        </w:rPr>
      </w:pPr>
      <w:r w:rsidRPr="00956BA1">
        <w:rPr>
          <w:b/>
        </w:rPr>
        <w:t>Главы Грибановского городского поселения,</w:t>
      </w:r>
    </w:p>
    <w:p w:rsidR="00BF75EA" w:rsidRPr="00956BA1" w:rsidRDefault="00BF75EA" w:rsidP="00BF75EA">
      <w:pPr>
        <w:jc w:val="center"/>
        <w:rPr>
          <w:b/>
        </w:rPr>
      </w:pPr>
      <w:r w:rsidRPr="00956BA1">
        <w:rPr>
          <w:b/>
        </w:rPr>
        <w:t>администрации Грибановского городского поселения</w:t>
      </w:r>
    </w:p>
    <w:p w:rsidR="00BF75EA" w:rsidRPr="00956BA1" w:rsidRDefault="00BF75EA" w:rsidP="00BF75EA">
      <w:pPr>
        <w:jc w:val="center"/>
        <w:rPr>
          <w:b/>
        </w:rPr>
      </w:pPr>
      <w:r w:rsidRPr="00956BA1">
        <w:rPr>
          <w:b/>
        </w:rPr>
        <w:t>_____________________________________________________________________________________</w:t>
      </w:r>
    </w:p>
    <w:p w:rsidR="00BF75EA" w:rsidRPr="00956BA1" w:rsidRDefault="00BF75EA" w:rsidP="00BF75EA">
      <w:pPr>
        <w:pStyle w:val="3"/>
        <w:rPr>
          <w:rFonts w:ascii="Times New Roman" w:hAnsi="Times New Roman"/>
          <w:sz w:val="16"/>
          <w:szCs w:val="16"/>
        </w:rPr>
      </w:pPr>
    </w:p>
    <w:p w:rsidR="00BF75EA" w:rsidRPr="00BF75EA" w:rsidRDefault="00BF75EA" w:rsidP="00BF75EA">
      <w:pPr>
        <w:jc w:val="center"/>
        <w:rPr>
          <w:b/>
          <w:sz w:val="16"/>
          <w:szCs w:val="16"/>
        </w:rPr>
      </w:pPr>
      <w:proofErr w:type="gramStart"/>
      <w:r w:rsidRPr="00BF75EA">
        <w:rPr>
          <w:b/>
          <w:sz w:val="16"/>
          <w:szCs w:val="16"/>
        </w:rPr>
        <w:t>Р</w:t>
      </w:r>
      <w:proofErr w:type="gramEnd"/>
      <w:r w:rsidRPr="00BF75EA">
        <w:rPr>
          <w:b/>
          <w:sz w:val="16"/>
          <w:szCs w:val="16"/>
        </w:rPr>
        <w:t xml:space="preserve"> Е Ш Е Н И Е</w:t>
      </w:r>
    </w:p>
    <w:p w:rsidR="00BF75EA" w:rsidRPr="00BF75EA" w:rsidRDefault="00BF75EA" w:rsidP="00BF75EA">
      <w:pPr>
        <w:rPr>
          <w:sz w:val="16"/>
          <w:szCs w:val="16"/>
        </w:rPr>
      </w:pPr>
    </w:p>
    <w:p w:rsidR="00BF75EA" w:rsidRPr="00BF75EA" w:rsidRDefault="00BF75EA" w:rsidP="00BF75EA">
      <w:pPr>
        <w:jc w:val="both"/>
        <w:rPr>
          <w:sz w:val="16"/>
          <w:szCs w:val="16"/>
        </w:rPr>
      </w:pPr>
      <w:r w:rsidRPr="00BF75EA">
        <w:rPr>
          <w:sz w:val="16"/>
          <w:szCs w:val="16"/>
        </w:rPr>
        <w:t xml:space="preserve">           По предложениям на публичных слушаниях, состоявшихся в Грибановском городском поселении 19 апреля 2024 года, по вопросу «Отчет об исполнении бюджета Грибановского городского поселения за 2023 год».</w:t>
      </w:r>
    </w:p>
    <w:p w:rsidR="00BF75EA" w:rsidRPr="00BF75EA" w:rsidRDefault="00BF75EA" w:rsidP="00BF75EA">
      <w:pPr>
        <w:numPr>
          <w:ilvl w:val="0"/>
          <w:numId w:val="30"/>
        </w:numPr>
        <w:jc w:val="both"/>
        <w:rPr>
          <w:sz w:val="16"/>
          <w:szCs w:val="16"/>
        </w:rPr>
      </w:pPr>
      <w:r w:rsidRPr="00BF75EA">
        <w:rPr>
          <w:sz w:val="16"/>
          <w:szCs w:val="16"/>
        </w:rPr>
        <w:t>Рекомендовать Совету народных депутатов утвердить «Отчет об исполнении бюджета Грибановского городского поселения за 2023 год».</w:t>
      </w:r>
    </w:p>
    <w:p w:rsidR="00BF75EA" w:rsidRPr="00BF75EA" w:rsidRDefault="00BF75EA" w:rsidP="00BF75EA">
      <w:pPr>
        <w:numPr>
          <w:ilvl w:val="0"/>
          <w:numId w:val="30"/>
        </w:numPr>
        <w:jc w:val="both"/>
        <w:rPr>
          <w:sz w:val="16"/>
          <w:szCs w:val="16"/>
        </w:rPr>
      </w:pPr>
      <w:r w:rsidRPr="00BF75EA">
        <w:rPr>
          <w:sz w:val="16"/>
          <w:szCs w:val="16"/>
        </w:rPr>
        <w:t>Рекомендовать администрации Грибановского городского поселения осуществлять контроль за целевым и экономным расходованием бюджетных сре</w:t>
      </w:r>
      <w:proofErr w:type="gramStart"/>
      <w:r w:rsidRPr="00BF75EA">
        <w:rPr>
          <w:sz w:val="16"/>
          <w:szCs w:val="16"/>
        </w:rPr>
        <w:t>дств в п</w:t>
      </w:r>
      <w:proofErr w:type="gramEnd"/>
      <w:r w:rsidRPr="00BF75EA">
        <w:rPr>
          <w:sz w:val="16"/>
          <w:szCs w:val="16"/>
        </w:rPr>
        <w:t>одведомственных учреждениях, за соблюдением лимитов расходования топливно-энергетических ресурсов.</w:t>
      </w:r>
    </w:p>
    <w:p w:rsidR="00BF75EA" w:rsidRPr="00BF75EA" w:rsidRDefault="00BF75EA" w:rsidP="00BF75EA">
      <w:pPr>
        <w:numPr>
          <w:ilvl w:val="0"/>
          <w:numId w:val="30"/>
        </w:numPr>
        <w:jc w:val="both"/>
        <w:rPr>
          <w:sz w:val="16"/>
          <w:szCs w:val="16"/>
        </w:rPr>
      </w:pPr>
      <w:r w:rsidRPr="00BF75EA">
        <w:rPr>
          <w:sz w:val="16"/>
          <w:szCs w:val="16"/>
        </w:rPr>
        <w:t>Принять обращение к налогоплательщикам Грибановского городского поселения выплатить свой долг по уплате налогов во все уровни бюджетов.</w:t>
      </w:r>
    </w:p>
    <w:p w:rsidR="00BF75EA" w:rsidRPr="00BF75EA" w:rsidRDefault="00BF75EA" w:rsidP="00BF75EA">
      <w:pPr>
        <w:jc w:val="both"/>
        <w:rPr>
          <w:sz w:val="16"/>
          <w:szCs w:val="16"/>
        </w:rPr>
      </w:pPr>
    </w:p>
    <w:p w:rsidR="00BF75EA" w:rsidRPr="00BF75EA" w:rsidRDefault="00BF75EA" w:rsidP="00BF75EA">
      <w:pPr>
        <w:jc w:val="both"/>
        <w:rPr>
          <w:sz w:val="16"/>
          <w:szCs w:val="16"/>
        </w:rPr>
      </w:pPr>
      <w:r w:rsidRPr="00BF75EA">
        <w:rPr>
          <w:sz w:val="16"/>
          <w:szCs w:val="16"/>
        </w:rPr>
        <w:t>По поручению участников публичных слушаний депутат Совета народных</w:t>
      </w:r>
      <w:r>
        <w:rPr>
          <w:sz w:val="16"/>
          <w:szCs w:val="16"/>
        </w:rPr>
        <w:t xml:space="preserve"> </w:t>
      </w:r>
      <w:r w:rsidRPr="00BF75EA">
        <w:rPr>
          <w:sz w:val="16"/>
          <w:szCs w:val="16"/>
        </w:rPr>
        <w:t>депутатов Грибановского</w:t>
      </w:r>
      <w:r>
        <w:rPr>
          <w:sz w:val="16"/>
          <w:szCs w:val="16"/>
        </w:rPr>
        <w:t xml:space="preserve"> </w:t>
      </w:r>
      <w:r w:rsidRPr="00BF75EA">
        <w:rPr>
          <w:sz w:val="16"/>
          <w:szCs w:val="16"/>
        </w:rPr>
        <w:t xml:space="preserve">городского поселения                        П.Н. Соколов </w:t>
      </w:r>
    </w:p>
    <w:p w:rsidR="00BF75EA" w:rsidRPr="00F97B58" w:rsidRDefault="00BF75EA" w:rsidP="00BF75EA">
      <w:pPr>
        <w:rPr>
          <w:sz w:val="16"/>
          <w:szCs w:val="16"/>
        </w:rPr>
      </w:pPr>
    </w:p>
    <w:p w:rsidR="00BF75EA" w:rsidRDefault="00BF75EA" w:rsidP="00BF75EA">
      <w:pPr>
        <w:jc w:val="center"/>
        <w:rPr>
          <w:b/>
          <w:sz w:val="16"/>
          <w:szCs w:val="16"/>
        </w:rPr>
      </w:pPr>
      <w:r w:rsidRPr="00F97B58">
        <w:rPr>
          <w:b/>
          <w:sz w:val="16"/>
          <w:szCs w:val="16"/>
        </w:rPr>
        <w:t>СОВЕТ НАРОДНЫХ ДЕПУТАТОВ</w:t>
      </w:r>
      <w:r w:rsidRPr="00F97B58">
        <w:rPr>
          <w:b/>
          <w:sz w:val="16"/>
          <w:szCs w:val="16"/>
        </w:rPr>
        <w:br/>
        <w:t>ГРИБАНОВСКОГО ГОРОДСКОГО ПОСЕЛЕНИЯ</w:t>
      </w:r>
      <w:r w:rsidRPr="00F97B58">
        <w:rPr>
          <w:b/>
          <w:sz w:val="16"/>
          <w:szCs w:val="16"/>
        </w:rPr>
        <w:br/>
        <w:t>ГРИБАНОВСКОГО МУНИЦИПАЛЬНОГО РАЙОНА</w:t>
      </w:r>
      <w:r w:rsidRPr="00F97B58">
        <w:rPr>
          <w:b/>
          <w:sz w:val="16"/>
          <w:szCs w:val="16"/>
        </w:rPr>
        <w:br/>
        <w:t>ВОРОНЕЖСКОЙ ОБЛАСТИ</w:t>
      </w:r>
    </w:p>
    <w:p w:rsidR="00BF75EA" w:rsidRPr="00F97B58" w:rsidRDefault="00BF75EA" w:rsidP="00BF75EA">
      <w:pPr>
        <w:jc w:val="center"/>
        <w:rPr>
          <w:b/>
          <w:sz w:val="16"/>
          <w:szCs w:val="16"/>
        </w:rPr>
      </w:pPr>
    </w:p>
    <w:p w:rsidR="00BF75EA" w:rsidRDefault="00BF75EA" w:rsidP="00BF75EA">
      <w:pPr>
        <w:jc w:val="center"/>
        <w:rPr>
          <w:b/>
          <w:sz w:val="16"/>
          <w:szCs w:val="16"/>
        </w:rPr>
      </w:pPr>
      <w:r w:rsidRPr="00F97B58">
        <w:rPr>
          <w:b/>
          <w:sz w:val="16"/>
          <w:szCs w:val="16"/>
        </w:rPr>
        <w:t>РЕШЕНИЕ</w:t>
      </w:r>
    </w:p>
    <w:p w:rsidR="00BF75EA" w:rsidRPr="00F97B58" w:rsidRDefault="00BF75EA" w:rsidP="00BF75EA">
      <w:pPr>
        <w:jc w:val="center"/>
        <w:rPr>
          <w:b/>
          <w:sz w:val="16"/>
          <w:szCs w:val="16"/>
        </w:rPr>
      </w:pPr>
    </w:p>
    <w:p w:rsidR="00BF75EA" w:rsidRPr="00F97B58" w:rsidRDefault="00BF75EA" w:rsidP="00BF75EA">
      <w:pPr>
        <w:ind w:right="4819"/>
        <w:rPr>
          <w:sz w:val="16"/>
          <w:szCs w:val="16"/>
        </w:rPr>
      </w:pPr>
      <w:r w:rsidRPr="00F97B58">
        <w:rPr>
          <w:sz w:val="16"/>
          <w:szCs w:val="16"/>
        </w:rPr>
        <w:t>Об утверждении отчета об исполнении бюджета Грибановского городского поселения Грибановского муниципального района Воронежской области за 2023 год</w:t>
      </w:r>
    </w:p>
    <w:p w:rsidR="00BF75EA" w:rsidRDefault="00BF75EA" w:rsidP="00BF75EA">
      <w:pPr>
        <w:rPr>
          <w:sz w:val="16"/>
          <w:szCs w:val="16"/>
        </w:rPr>
      </w:pPr>
    </w:p>
    <w:p w:rsidR="00BF75EA" w:rsidRPr="00F97B58" w:rsidRDefault="00BF75EA" w:rsidP="00BF75EA">
      <w:pPr>
        <w:jc w:val="both"/>
        <w:rPr>
          <w:sz w:val="16"/>
          <w:szCs w:val="16"/>
        </w:rPr>
      </w:pPr>
      <w:proofErr w:type="gramStart"/>
      <w:r w:rsidRPr="00F97B58">
        <w:rPr>
          <w:sz w:val="16"/>
          <w:szCs w:val="16"/>
        </w:rPr>
        <w:t>Заслушав отчет об исполнении бюджета Грибановского городского поселения Грибановского муниципального района Воронежской области за 2023 год, отмечая работу администрации по выполнению доходной части бюджета на 121,67 %, в том числе по собственным доходам на 100 %, выполнение расходной части бюджета на 97,6%, руководствуясь статьями 264.2 и 264.6 Бюджетного кодекса Российской Федерации, Уставом Грибановского городского поселения, Совет народных депутатов Грибановского городского поселения</w:t>
      </w:r>
      <w:proofErr w:type="gramEnd"/>
    </w:p>
    <w:p w:rsidR="00BF75EA" w:rsidRPr="00F97B58" w:rsidRDefault="00BF75EA" w:rsidP="00BF75EA">
      <w:pPr>
        <w:jc w:val="center"/>
        <w:rPr>
          <w:sz w:val="16"/>
          <w:szCs w:val="16"/>
        </w:rPr>
      </w:pPr>
      <w:r w:rsidRPr="00F97B58">
        <w:rPr>
          <w:sz w:val="16"/>
          <w:szCs w:val="16"/>
        </w:rPr>
        <w:t>РЕШИЛ: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1. </w:t>
      </w:r>
      <w:r w:rsidRPr="00F97B58">
        <w:rPr>
          <w:sz w:val="16"/>
          <w:szCs w:val="16"/>
        </w:rPr>
        <w:t>Утвердить отчет об исполнении бюджета Грибановского городского поселения Грибановского муниципального района Воронежской области за 2023 год по доходам в сумме 234 611,4 тыс. руб. и по расходам в сумме 228 433,2 тыс. руб., со следующими показателями: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F97B58">
        <w:rPr>
          <w:sz w:val="16"/>
          <w:szCs w:val="16"/>
        </w:rPr>
        <w:t>по поступлению доходов в бюджет Грибановского городского поселения Грибановского муниципального района Воронежской области за 2023 год по кодам бюджетной классификации согласно приложению №1 к настоящему решению;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F97B58">
        <w:rPr>
          <w:sz w:val="16"/>
          <w:szCs w:val="16"/>
        </w:rPr>
        <w:t>по ведомственной структуре расходов бюджета Грибановского городского поселения за 2023 год согласно приложению №2 к настоящему решению;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F97B58">
        <w:rPr>
          <w:sz w:val="16"/>
          <w:szCs w:val="16"/>
        </w:rPr>
        <w:t>по распределению бюджетных ассигнований за 2023 год по разделам, подразделам, целевым статьям (муниципальным программам Грибановского городского поселения), группам видов расходов классификации расходов согласно приложению 3 к настоящему решению;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F97B58">
        <w:rPr>
          <w:sz w:val="16"/>
          <w:szCs w:val="16"/>
        </w:rPr>
        <w:t xml:space="preserve">по распределению бюджетных ассигнований по целевым статьям (муниципальным программам Грибановского городского поселения), группам видов расходов, разделам, подразделам </w:t>
      </w:r>
      <w:proofErr w:type="gramStart"/>
      <w:r w:rsidRPr="00F97B58">
        <w:rPr>
          <w:sz w:val="16"/>
          <w:szCs w:val="16"/>
        </w:rPr>
        <w:t>классификации расходов бюджета</w:t>
      </w:r>
      <w:r>
        <w:rPr>
          <w:sz w:val="16"/>
          <w:szCs w:val="16"/>
        </w:rPr>
        <w:t xml:space="preserve"> </w:t>
      </w:r>
      <w:r w:rsidRPr="00F97B58">
        <w:rPr>
          <w:sz w:val="16"/>
          <w:szCs w:val="16"/>
        </w:rPr>
        <w:t>Грибановского городского поселения Грибановского муниципального района Воронежской области</w:t>
      </w:r>
      <w:proofErr w:type="gramEnd"/>
      <w:r w:rsidRPr="00F97B58">
        <w:rPr>
          <w:sz w:val="16"/>
          <w:szCs w:val="16"/>
        </w:rPr>
        <w:t xml:space="preserve"> за 2023 год согласно приложению 4 к настоящему решению.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F97B58">
        <w:rPr>
          <w:sz w:val="16"/>
          <w:szCs w:val="16"/>
        </w:rPr>
        <w:t xml:space="preserve">по источникам внутреннего </w:t>
      </w:r>
      <w:proofErr w:type="gramStart"/>
      <w:r w:rsidRPr="00F97B58">
        <w:rPr>
          <w:sz w:val="16"/>
          <w:szCs w:val="16"/>
        </w:rPr>
        <w:t>финансирования дефицита бюджета Грибановского городского поселения Грибановского муниципального района Воронежской области</w:t>
      </w:r>
      <w:proofErr w:type="gramEnd"/>
      <w:r w:rsidRPr="00F97B58">
        <w:rPr>
          <w:sz w:val="16"/>
          <w:szCs w:val="16"/>
        </w:rPr>
        <w:t xml:space="preserve"> за 2023 год согласно приложению 5 к настоящему решению;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F97B58">
        <w:rPr>
          <w:sz w:val="16"/>
          <w:szCs w:val="16"/>
        </w:rPr>
        <w:t>по дорожному фонду Грибановского городского поселения Грибановского муниципального района Воронежской области за 2023 год согласно приложению 6 к настоящему решению;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- </w:t>
      </w:r>
      <w:r w:rsidRPr="00F97B58">
        <w:rPr>
          <w:sz w:val="16"/>
          <w:szCs w:val="16"/>
        </w:rPr>
        <w:t>по программам муниципальных внутренних заимствований Грибановского городского поселения на 2023 год и на плановый период 2024 и 2025 годов согласно приложению 7 к настоящему решению.</w:t>
      </w:r>
    </w:p>
    <w:p w:rsidR="00BF75EA" w:rsidRPr="00F97B58" w:rsidRDefault="00BF75EA" w:rsidP="00BF75EA">
      <w:pPr>
        <w:ind w:firstLine="42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2. </w:t>
      </w:r>
      <w:proofErr w:type="gramStart"/>
      <w:r w:rsidRPr="00F97B58">
        <w:rPr>
          <w:sz w:val="16"/>
          <w:szCs w:val="16"/>
        </w:rPr>
        <w:t>Контроль за</w:t>
      </w:r>
      <w:proofErr w:type="gramEnd"/>
      <w:r w:rsidRPr="00F97B58">
        <w:rPr>
          <w:sz w:val="16"/>
          <w:szCs w:val="16"/>
        </w:rPr>
        <w:t xml:space="preserve"> исполнением настоящего решения возложить на постоянную комиссию Совета народных депутатов Грибановского городского поселения по бюджету, налогам и финансам.</w:t>
      </w:r>
    </w:p>
    <w:p w:rsidR="00BF75EA" w:rsidRDefault="00BF75EA" w:rsidP="00BF75EA">
      <w:pPr>
        <w:rPr>
          <w:sz w:val="16"/>
          <w:szCs w:val="16"/>
        </w:rPr>
      </w:pPr>
    </w:p>
    <w:p w:rsidR="00BF75EA" w:rsidRPr="00F97B58" w:rsidRDefault="00BF75EA" w:rsidP="00BF75EA">
      <w:pPr>
        <w:rPr>
          <w:sz w:val="16"/>
          <w:szCs w:val="16"/>
        </w:rPr>
      </w:pPr>
      <w:r w:rsidRPr="00F97B58">
        <w:rPr>
          <w:sz w:val="16"/>
          <w:szCs w:val="16"/>
        </w:rPr>
        <w:t>Глава городского поселения</w:t>
      </w:r>
      <w:r>
        <w:rPr>
          <w:sz w:val="16"/>
          <w:szCs w:val="16"/>
        </w:rPr>
        <w:t xml:space="preserve">                           </w:t>
      </w:r>
      <w:r w:rsidRPr="00F97B58">
        <w:rPr>
          <w:sz w:val="16"/>
          <w:szCs w:val="16"/>
        </w:rPr>
        <w:t>И.В. Титов</w:t>
      </w:r>
    </w:p>
    <w:p w:rsidR="00BF75EA" w:rsidRPr="00F97B58" w:rsidRDefault="00BF75EA" w:rsidP="00BF75EA">
      <w:pPr>
        <w:rPr>
          <w:sz w:val="16"/>
          <w:szCs w:val="16"/>
        </w:rPr>
      </w:pPr>
      <w:r>
        <w:rPr>
          <w:sz w:val="16"/>
          <w:szCs w:val="16"/>
        </w:rPr>
        <w:t xml:space="preserve">Председатель Совета народных </w:t>
      </w:r>
      <w:r w:rsidRPr="00F97B58">
        <w:rPr>
          <w:sz w:val="16"/>
          <w:szCs w:val="16"/>
        </w:rPr>
        <w:t>депутатов городского поселения</w:t>
      </w:r>
      <w:r>
        <w:rPr>
          <w:sz w:val="16"/>
          <w:szCs w:val="16"/>
        </w:rPr>
        <w:t xml:space="preserve">                                          </w:t>
      </w:r>
      <w:r w:rsidRPr="00F97B58">
        <w:rPr>
          <w:sz w:val="16"/>
          <w:szCs w:val="16"/>
        </w:rPr>
        <w:t>А.А. Щеголев</w:t>
      </w:r>
    </w:p>
    <w:p w:rsidR="00BF75EA" w:rsidRDefault="00BF75EA" w:rsidP="00BF75EA">
      <w:pPr>
        <w:rPr>
          <w:sz w:val="16"/>
          <w:szCs w:val="16"/>
        </w:rPr>
      </w:pPr>
    </w:p>
    <w:p w:rsidR="00BF75EA" w:rsidRDefault="00BF75EA" w:rsidP="00BF75EA">
      <w:pPr>
        <w:rPr>
          <w:sz w:val="16"/>
          <w:szCs w:val="16"/>
        </w:rPr>
      </w:pPr>
      <w:r w:rsidRPr="00F97B58">
        <w:rPr>
          <w:sz w:val="16"/>
          <w:szCs w:val="16"/>
        </w:rPr>
        <w:t>от 26. 04. 2024 г. № 243</w:t>
      </w:r>
    </w:p>
    <w:p w:rsidR="00BF75EA" w:rsidRPr="00F97B58" w:rsidRDefault="00BF75EA" w:rsidP="00BF75EA">
      <w:pPr>
        <w:rPr>
          <w:sz w:val="16"/>
          <w:szCs w:val="16"/>
        </w:rPr>
      </w:pPr>
      <w:r w:rsidRPr="00F97B58">
        <w:rPr>
          <w:sz w:val="16"/>
          <w:szCs w:val="16"/>
        </w:rPr>
        <w:t xml:space="preserve"> </w:t>
      </w:r>
      <w:proofErr w:type="spellStart"/>
      <w:r w:rsidRPr="00F97B58">
        <w:rPr>
          <w:sz w:val="16"/>
          <w:szCs w:val="16"/>
        </w:rPr>
        <w:t>пгт</w:t>
      </w:r>
      <w:proofErr w:type="spellEnd"/>
      <w:r w:rsidRPr="00F97B58">
        <w:rPr>
          <w:sz w:val="16"/>
          <w:szCs w:val="16"/>
        </w:rPr>
        <w:t>. Грибановский</w:t>
      </w:r>
    </w:p>
    <w:p w:rsidR="00BF75EA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lastRenderedPageBreak/>
        <w:t xml:space="preserve">Приложение 1 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к решению Совета народных депутатов Грибановского городского поселения от "26" апреля 2024г № 243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bookmarkStart w:id="0" w:name="bookmark0"/>
      <w:r w:rsidRPr="00F97B58">
        <w:rPr>
          <w:sz w:val="16"/>
          <w:szCs w:val="16"/>
        </w:rPr>
        <w:t>Поступления доходов бюджета Грибановского городского поселения</w:t>
      </w:r>
      <w:r w:rsidRPr="00F97B58">
        <w:rPr>
          <w:sz w:val="16"/>
          <w:szCs w:val="16"/>
        </w:rPr>
        <w:br/>
        <w:t>Грибановского муниципального района по кодам видов доходов, подвидов доходов</w:t>
      </w:r>
      <w:r w:rsidRPr="00F97B58">
        <w:rPr>
          <w:sz w:val="16"/>
          <w:szCs w:val="16"/>
        </w:rPr>
        <w:br/>
        <w:t>на 2023 год и на плановый период 2024 и 2025 годов</w:t>
      </w:r>
      <w:bookmarkEnd w:id="0"/>
    </w:p>
    <w:tbl>
      <w:tblPr>
        <w:tblOverlap w:val="never"/>
        <w:tblW w:w="1059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95"/>
        <w:gridCol w:w="5670"/>
        <w:gridCol w:w="993"/>
        <w:gridCol w:w="999"/>
        <w:gridCol w:w="933"/>
      </w:tblGrid>
      <w:tr w:rsidR="00BF75EA" w:rsidRPr="00F97B58" w:rsidTr="002527E0">
        <w:trPr>
          <w:trHeight w:hRule="exact" w:val="91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Код показателя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план на год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факт нарастающим итогом с начала года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% выполнения</w:t>
            </w:r>
          </w:p>
        </w:tc>
      </w:tr>
      <w:tr w:rsidR="00BF75EA" w:rsidRPr="00F97B58" w:rsidTr="002527E0">
        <w:trPr>
          <w:trHeight w:hRule="exact" w:val="1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000 8 50 00000 00 0000 000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192 827,3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234 611,4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121,67</w:t>
            </w:r>
          </w:p>
        </w:tc>
      </w:tr>
      <w:tr w:rsidR="00BF75EA" w:rsidRPr="00F97B58" w:rsidTr="002527E0">
        <w:trPr>
          <w:trHeight w:hRule="exact" w:val="1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53 985,8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74 803,6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138,56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29 180,0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33 022,4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113,17</w:t>
            </w:r>
          </w:p>
        </w:tc>
      </w:tr>
      <w:tr w:rsidR="00BF75EA" w:rsidRPr="00F97B58" w:rsidTr="002527E0">
        <w:trPr>
          <w:trHeight w:hRule="exact" w:val="1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000 1 01 02000 01 0000 110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29 180,0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33 022,4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113,17</w:t>
            </w:r>
          </w:p>
        </w:tc>
      </w:tr>
      <w:tr w:rsidR="00BF75EA" w:rsidRPr="00F97B58" w:rsidTr="002527E0">
        <w:trPr>
          <w:trHeight w:hRule="exact" w:val="7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000 1 01 02010 01 0000 110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 на доходы!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29 000,0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32 663,9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112,6</w:t>
            </w:r>
          </w:p>
        </w:tc>
      </w:tr>
      <w:tr w:rsidR="00BF75EA" w:rsidRPr="00F97B58" w:rsidTr="002527E0">
        <w:trPr>
          <w:trHeight w:hRule="exact" w:val="111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000 1 01 02020 01 0000 110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Налог на доходы </w:t>
            </w:r>
            <w:r w:rsidRPr="00F97B58">
              <w:rPr>
                <w:sz w:val="16"/>
                <w:szCs w:val="16"/>
              </w:rPr>
              <w:t xml:space="preserve">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-0,6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2527E0">
        <w:trPr>
          <w:trHeight w:hRule="exact" w:val="4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000 1 01 02030 01 0000 110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2527E0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Налог на доходы</w:t>
            </w:r>
            <w:r w:rsidR="00BF75EA" w:rsidRPr="00F97B58">
              <w:rPr>
                <w:sz w:val="16"/>
                <w:szCs w:val="16"/>
              </w:rPr>
              <w:t xml:space="preserve">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359,1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266,0</w:t>
            </w:r>
          </w:p>
        </w:tc>
      </w:tr>
      <w:tr w:rsidR="00BF75EA" w:rsidRPr="00F97B58" w:rsidTr="002527E0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000 1 03 00000 00 0000 000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НАЛОГИ НА ТОВАРЫ (РАБОТЫ, УСЛУГИ), РЕАЛИЗУЕМЫЕ НА ТЕРРИТОРИИ РОССИЙСКОЙ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4 963,3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5 777,2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116,4</w:t>
            </w:r>
          </w:p>
        </w:tc>
      </w:tr>
      <w:tr w:rsidR="00BF75EA" w:rsidRPr="00F97B58" w:rsidTr="002527E0">
        <w:trPr>
          <w:trHeight w:hRule="exact" w:val="33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4 963,3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5 777,2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116,4</w:t>
            </w:r>
          </w:p>
        </w:tc>
      </w:tr>
      <w:tr w:rsidR="00BF75EA" w:rsidRPr="00F97B58" w:rsidTr="002527E0">
        <w:trPr>
          <w:trHeight w:hRule="exact" w:val="73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000 1 03 02230 01 0000 110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2527E0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Доходы от уплаты </w:t>
            </w:r>
            <w:r w:rsidR="00BF75EA" w:rsidRPr="00F97B58">
              <w:rPr>
                <w:sz w:val="16"/>
                <w:szCs w:val="16"/>
              </w:rPr>
              <w:t>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2 193,3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2993,5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136,5</w:t>
            </w:r>
          </w:p>
        </w:tc>
      </w:tr>
      <w:tr w:rsidR="00BF75EA" w:rsidRPr="00F97B58" w:rsidTr="002527E0">
        <w:trPr>
          <w:trHeight w:hRule="exact" w:val="90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000 1 03 02240 01 0000 110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97B58">
              <w:rPr>
                <w:sz w:val="16"/>
                <w:szCs w:val="16"/>
              </w:rPr>
              <w:t>инжекторных</w:t>
            </w:r>
            <w:proofErr w:type="spellEnd"/>
            <w:r w:rsidRPr="00F97B58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104,0</w:t>
            </w:r>
          </w:p>
        </w:tc>
      </w:tr>
      <w:tr w:rsidR="00BF75EA" w:rsidRPr="00F97B58" w:rsidTr="002527E0">
        <w:trPr>
          <w:trHeight w:hRule="exact" w:val="8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000 1 03 02250 01 0000 110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уплаты!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2 755,0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2768,1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100,5</w:t>
            </w:r>
          </w:p>
        </w:tc>
      </w:tr>
      <w:tr w:rsidR="00BF75EA" w:rsidRPr="00F97B58" w:rsidTr="002527E0">
        <w:trPr>
          <w:trHeight w:hRule="exact" w:val="1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000 1 05 00000 00 0000 000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238,8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68,2</w:t>
            </w:r>
          </w:p>
        </w:tc>
      </w:tr>
      <w:tr w:rsidR="00BF75EA" w:rsidRPr="00F97B58" w:rsidTr="002527E0">
        <w:trPr>
          <w:trHeight w:hRule="exact" w:val="23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000 1 05 03000 01 0000 110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238,8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68,2</w:t>
            </w:r>
          </w:p>
        </w:tc>
      </w:tr>
      <w:tr w:rsidR="00BF75EA" w:rsidRPr="00F97B58" w:rsidTr="002527E0">
        <w:trPr>
          <w:trHeight w:hRule="exact" w:val="22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000 1 05 03010 01 0000 110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238,8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68,2</w:t>
            </w:r>
          </w:p>
        </w:tc>
      </w:tr>
      <w:tr w:rsidR="00BF75EA" w:rsidRPr="00F97B58" w:rsidTr="002527E0">
        <w:trPr>
          <w:trHeight w:hRule="exact" w:val="2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12 068,0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22 709,1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188,2</w:t>
            </w:r>
          </w:p>
        </w:tc>
      </w:tr>
      <w:tr w:rsidR="00BF75EA" w:rsidRPr="00F97B58" w:rsidTr="002527E0">
        <w:trPr>
          <w:trHeight w:hRule="exact" w:val="24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000 1 06 01000 00 0000 110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2 950,0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9 280,9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314,6</w:t>
            </w:r>
          </w:p>
        </w:tc>
      </w:tr>
      <w:tr w:rsidR="00BF75EA" w:rsidRPr="00F97B58" w:rsidTr="002527E0">
        <w:trPr>
          <w:trHeight w:hRule="exact" w:val="41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000 1 06 01030 13 0000 110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Налог на имущество физических лиц, </w:t>
            </w:r>
            <w:proofErr w:type="gramStart"/>
            <w:r w:rsidRPr="00F97B58">
              <w:rPr>
                <w:sz w:val="16"/>
                <w:szCs w:val="16"/>
              </w:rPr>
              <w:t>взимаем</w:t>
            </w:r>
            <w:r>
              <w:rPr>
                <w:sz w:val="16"/>
                <w:szCs w:val="16"/>
              </w:rPr>
              <w:t>ой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2 950,0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9 280,9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314,6</w:t>
            </w:r>
          </w:p>
        </w:tc>
      </w:tr>
      <w:tr w:rsidR="00BF75EA" w:rsidRPr="00F97B58" w:rsidTr="002527E0">
        <w:trPr>
          <w:trHeight w:hRule="exact" w:val="24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000 1 06 06000 00 0000 110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Земельны</w:t>
            </w:r>
            <w:r>
              <w:rPr>
                <w:sz w:val="16"/>
                <w:szCs w:val="16"/>
              </w:rPr>
              <w:t>й</w:t>
            </w:r>
            <w:r w:rsidRPr="00F97B58">
              <w:rPr>
                <w:sz w:val="16"/>
                <w:szCs w:val="16"/>
              </w:rPr>
              <w:t xml:space="preserve">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9 118,0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13 428,2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147,3</w:t>
            </w:r>
          </w:p>
        </w:tc>
      </w:tr>
      <w:tr w:rsidR="00BF75EA" w:rsidRPr="00F97B58" w:rsidTr="002527E0">
        <w:trPr>
          <w:trHeight w:hRule="exact" w:val="2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000 1 06 06030 00 0000 110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5 095,0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6 114,1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120,0</w:t>
            </w:r>
          </w:p>
        </w:tc>
      </w:tr>
      <w:tr w:rsidR="00BF75EA" w:rsidRPr="00F97B58" w:rsidTr="002527E0">
        <w:trPr>
          <w:trHeight w:hRule="exact" w:val="38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000 1 06 06033 13 0000 110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5 095,0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6 114,1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120,0</w:t>
            </w:r>
          </w:p>
        </w:tc>
      </w:tr>
      <w:tr w:rsidR="00BF75EA" w:rsidRPr="00F97B58" w:rsidTr="002527E0">
        <w:trPr>
          <w:trHeight w:hRule="exact" w:val="24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000 1 06 06040 00 0000 110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4 023,0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7 314,1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181,8</w:t>
            </w:r>
          </w:p>
        </w:tc>
      </w:tr>
      <w:tr w:rsidR="00BF75EA" w:rsidRPr="00F97B58" w:rsidTr="002527E0">
        <w:trPr>
          <w:trHeight w:hRule="exact" w:val="44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000 1 06 06043 13 0000 110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4 023,0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7 314,1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181,8</w:t>
            </w:r>
          </w:p>
        </w:tc>
      </w:tr>
      <w:tr w:rsidR="00BF75EA" w:rsidRPr="00F97B58" w:rsidTr="002527E0">
        <w:trPr>
          <w:trHeight w:hRule="exact" w:val="42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000 1 11 00000 00 0000 000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7 055,2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10 682,2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151,4</w:t>
            </w:r>
          </w:p>
        </w:tc>
      </w:tr>
      <w:tr w:rsidR="00BF75EA" w:rsidRPr="00F97B58" w:rsidTr="002527E0">
        <w:trPr>
          <w:trHeight w:hRule="exact" w:val="98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000 1 11 05000 00 0000 120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7 055,2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10 682,2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151,4</w:t>
            </w:r>
          </w:p>
        </w:tc>
      </w:tr>
      <w:tr w:rsidR="00BF75EA" w:rsidRPr="00F97B58" w:rsidTr="002527E0">
        <w:trPr>
          <w:trHeight w:hRule="exact" w:val="56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000 1 11 05010 00 0000 120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7 055,2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10 682,2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151,4</w:t>
            </w:r>
          </w:p>
        </w:tc>
      </w:tr>
      <w:tr w:rsidR="00BF75EA" w:rsidRPr="00F97B58" w:rsidTr="002527E0">
        <w:trPr>
          <w:trHeight w:hRule="exact" w:val="84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000 1 11 05013 13 0000 120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6 900,0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10 419,7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151,0</w:t>
            </w:r>
          </w:p>
        </w:tc>
      </w:tr>
      <w:tr w:rsidR="00BF75EA" w:rsidRPr="00F97B58" w:rsidTr="002527E0">
        <w:trPr>
          <w:trHeight w:hRule="exact" w:val="63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000 1 11 05020 00 0000 120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Доходы, получаемые в виде арендной платы за земельные участки,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121,2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223,3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184,2</w:t>
            </w:r>
          </w:p>
        </w:tc>
      </w:tr>
      <w:tr w:rsidR="00BF75EA" w:rsidRPr="00F97B58" w:rsidTr="002527E0">
        <w:trPr>
          <w:trHeight w:hRule="exact" w:val="7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000 1 11 05025 13 0000 120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gramStart"/>
            <w:r w:rsidRPr="00F97B58">
              <w:rPr>
                <w:sz w:val="16"/>
                <w:szCs w:val="16"/>
              </w:rPr>
              <w:t>Доходы, получаемые в виде арендной платы за земельные участки, после разграничения государственной собственности на землю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121,2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223,3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184,2</w:t>
            </w:r>
          </w:p>
        </w:tc>
      </w:tr>
      <w:tr w:rsidR="00BF75EA" w:rsidRPr="00F97B58" w:rsidTr="002527E0">
        <w:trPr>
          <w:trHeight w:hRule="exact" w:val="70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000 1 11 05030 00 0000 120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39,2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115,3</w:t>
            </w:r>
          </w:p>
        </w:tc>
      </w:tr>
      <w:tr w:rsidR="00BF75EA" w:rsidRPr="00F97B58" w:rsidTr="002527E0">
        <w:trPr>
          <w:trHeight w:hRule="exact" w:val="57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000 1 11 05035 13 0000 120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39,2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115,3</w:t>
            </w:r>
          </w:p>
        </w:tc>
      </w:tr>
      <w:tr w:rsidR="00BF75EA" w:rsidRPr="00F97B58" w:rsidTr="002527E0">
        <w:trPr>
          <w:trHeight w:hRule="exact" w:val="46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000 1 13 00000 00 0000 000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170,4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113,6</w:t>
            </w:r>
          </w:p>
        </w:tc>
      </w:tr>
      <w:tr w:rsidR="00BF75EA" w:rsidRPr="00F97B58" w:rsidTr="002527E0">
        <w:trPr>
          <w:trHeight w:hRule="exact" w:val="25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000 1 13 01000 00 0000 130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170,4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113,6</w:t>
            </w:r>
          </w:p>
        </w:tc>
      </w:tr>
      <w:tr w:rsidR="00BF75EA" w:rsidRPr="00F97B58" w:rsidTr="002527E0">
        <w:trPr>
          <w:trHeight w:hRule="exact" w:val="27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000 1 13 01990 00 0000 130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170,4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113,6</w:t>
            </w:r>
          </w:p>
        </w:tc>
      </w:tr>
      <w:tr w:rsidR="00BF75EA" w:rsidRPr="00F97B58" w:rsidTr="002527E0">
        <w:trPr>
          <w:trHeight w:hRule="exact" w:val="44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000 1 13 01995 13 0000 130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доходы от оказания платных услуг получателями средств бюджетов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170,4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113,6</w:t>
            </w:r>
          </w:p>
        </w:tc>
      </w:tr>
      <w:tr w:rsidR="00BF75EA" w:rsidRPr="00F97B58" w:rsidTr="002527E0">
        <w:trPr>
          <w:trHeight w:hRule="exact" w:val="39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000 1 14 00000 00 0000 000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43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000 1 14 06000 00 0000 430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41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000 1 14 06010 00 0000 430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54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000 1 14 06013 13 0000 430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000 1 16 00000 00 0000 000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1 943,5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390"/>
        </w:trPr>
        <w:tc>
          <w:tcPr>
            <w:tcW w:w="199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914 1 16 90050 05 0000 140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1 943,5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1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000 1 17 00000 00 0000 000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219,3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253,8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115,7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000 1 17 05000 00 0000 180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219,3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253,8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115,7</w:t>
            </w:r>
          </w:p>
        </w:tc>
      </w:tr>
      <w:tr w:rsidR="00BF75EA" w:rsidRPr="00F97B58" w:rsidTr="002527E0">
        <w:trPr>
          <w:trHeight w:hRule="exact" w:val="1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000 1 17 05050 13 0000 180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219,3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253,8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115,7</w:t>
            </w:r>
          </w:p>
        </w:tc>
      </w:tr>
      <w:tr w:rsidR="00BF75EA" w:rsidRPr="00F97B58" w:rsidTr="002527E0">
        <w:trPr>
          <w:trHeight w:hRule="exact" w:val="27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000 2 00 00000 00 0000 000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138 841,5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159 807,8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115,1</w:t>
            </w:r>
          </w:p>
        </w:tc>
      </w:tr>
      <w:tr w:rsidR="00BF75EA" w:rsidRPr="00F97B58" w:rsidTr="002527E0">
        <w:trPr>
          <w:trHeight w:hRule="exact" w:val="39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138 841,5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159 807,8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115,1</w:t>
            </w:r>
          </w:p>
        </w:tc>
      </w:tr>
      <w:tr w:rsidR="00BF75EA" w:rsidRPr="00F97B58" w:rsidTr="002527E0">
        <w:trPr>
          <w:trHeight w:hRule="exact" w:val="29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000 2 02 10000 00 0000 151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1 908,0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1 908,0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5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000 2 02 15001 00 0000 151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1 908,0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1 908,0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000 2 02 15001 13 0000 151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1 908,0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1 908,0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4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000 2 02 20000 00 0000 151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99 979,9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117 857,9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117,9</w:t>
            </w:r>
          </w:p>
        </w:tc>
      </w:tr>
      <w:tr w:rsidR="00BF75EA" w:rsidRPr="00F97B58" w:rsidTr="002527E0">
        <w:trPr>
          <w:trHeight w:hRule="exact" w:val="76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000 2 02 20079 00 0000 151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городских поселений на обеспечение мероприятий по переселению граждан из жилищного фонда, признанного не 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10 789,6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69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000 2 02 20079 13 0000 151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городских поселений на обеспечение мероприятий по переселению граждан из жилищного фонда, признанного не 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10 789,6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#ДЕЛ/0!</w:t>
            </w:r>
          </w:p>
        </w:tc>
      </w:tr>
      <w:tr w:rsidR="00BF75EA" w:rsidRPr="00F97B58" w:rsidTr="002527E0">
        <w:trPr>
          <w:trHeight w:hRule="exact" w:val="706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914 2 02 20216 00 0000 150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муниципальных образований на осуществление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дорожной деятельности в отношении автомобильных дорог общего пользования</w:t>
            </w:r>
            <w:proofErr w:type="gramStart"/>
            <w:r w:rsidRPr="00F97B58">
              <w:rPr>
                <w:sz w:val="16"/>
                <w:szCs w:val="16"/>
              </w:rPr>
              <w:t>.</w:t>
            </w:r>
            <w:proofErr w:type="gramEnd"/>
            <w:r w:rsidR="002527E0">
              <w:rPr>
                <w:sz w:val="16"/>
                <w:szCs w:val="16"/>
              </w:rPr>
              <w:t xml:space="preserve"> </w:t>
            </w:r>
            <w:proofErr w:type="gramStart"/>
            <w:r w:rsidRPr="00F97B58">
              <w:rPr>
                <w:sz w:val="16"/>
                <w:szCs w:val="16"/>
              </w:rPr>
              <w:t>а</w:t>
            </w:r>
            <w:proofErr w:type="gramEnd"/>
            <w:r w:rsidRPr="00F97B58">
              <w:rPr>
                <w:sz w:val="16"/>
                <w:szCs w:val="16"/>
              </w:rPr>
              <w:t xml:space="preserve"> также капитальн</w:t>
            </w:r>
            <w:r>
              <w:rPr>
                <w:sz w:val="16"/>
                <w:szCs w:val="16"/>
              </w:rPr>
              <w:t>ого</w:t>
            </w:r>
            <w:r w:rsidRPr="00F97B58">
              <w:rPr>
                <w:sz w:val="16"/>
                <w:szCs w:val="16"/>
              </w:rPr>
              <w:t xml:space="preserve"> ремонта дворовых территорий многоквартирных домов.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 xml:space="preserve">проездов к дворовым территориям многоквартирных домов населенных </w:t>
            </w:r>
            <w:proofErr w:type="spellStart"/>
            <w:r w:rsidRPr="00F97B58">
              <w:rPr>
                <w:sz w:val="16"/>
                <w:szCs w:val="16"/>
              </w:rPr>
              <w:t>пуктов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27 895,0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46 732,9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167,5</w:t>
            </w:r>
          </w:p>
        </w:tc>
      </w:tr>
      <w:tr w:rsidR="00BF75EA" w:rsidRPr="00F97B58" w:rsidTr="002527E0">
        <w:trPr>
          <w:trHeight w:hRule="exact" w:val="85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914 2 02 20216 13 0000 150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муниципальных образований на осуществление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дорожной деятельности в отношении автомобильных дорог общего пользования</w:t>
            </w:r>
            <w:proofErr w:type="gramStart"/>
            <w:r w:rsidRPr="00F97B58"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 w:rsidRPr="00F97B58">
              <w:rPr>
                <w:sz w:val="16"/>
                <w:szCs w:val="16"/>
              </w:rPr>
              <w:t>а</w:t>
            </w:r>
            <w:proofErr w:type="gramEnd"/>
            <w:r w:rsidRPr="00F97B58">
              <w:rPr>
                <w:sz w:val="16"/>
                <w:szCs w:val="16"/>
              </w:rPr>
              <w:t xml:space="preserve"> также капитальн</w:t>
            </w:r>
            <w:r>
              <w:rPr>
                <w:sz w:val="16"/>
                <w:szCs w:val="16"/>
              </w:rPr>
              <w:t>ого</w:t>
            </w:r>
            <w:r w:rsidRPr="00F97B58">
              <w:rPr>
                <w:sz w:val="16"/>
                <w:szCs w:val="16"/>
              </w:rPr>
              <w:t xml:space="preserve"> ремонта дворовых территорий многоквартирных домов.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проездов к дворовым территориям многоквартирных домов населенных пу</w:t>
            </w:r>
            <w:r w:rsidR="002527E0">
              <w:rPr>
                <w:sz w:val="16"/>
                <w:szCs w:val="16"/>
              </w:rPr>
              <w:t>н</w:t>
            </w:r>
            <w:r w:rsidRPr="00F97B58">
              <w:rPr>
                <w:sz w:val="16"/>
                <w:szCs w:val="16"/>
              </w:rPr>
              <w:t>ктов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27 895,0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46 732,9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167,5</w:t>
            </w:r>
          </w:p>
        </w:tc>
      </w:tr>
      <w:tr w:rsidR="00BF75EA" w:rsidRPr="00F97B58" w:rsidTr="002527E0">
        <w:trPr>
          <w:trHeight w:hRule="exact" w:val="42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000 2 02 25555 00 0000 151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Субсидии бюджетам городских поселений на обеспечение мероприятий по реализации программ </w:t>
            </w:r>
            <w:r>
              <w:rPr>
                <w:sz w:val="16"/>
                <w:szCs w:val="16"/>
              </w:rPr>
              <w:t>формирования со</w:t>
            </w:r>
            <w:r w:rsidRPr="00F97B58">
              <w:rPr>
                <w:sz w:val="16"/>
                <w:szCs w:val="16"/>
              </w:rPr>
              <w:t>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12 000,0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58 473,7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487,3</w:t>
            </w:r>
          </w:p>
        </w:tc>
      </w:tr>
      <w:tr w:rsidR="00BF75EA" w:rsidRPr="00F97B58" w:rsidTr="002527E0">
        <w:trPr>
          <w:trHeight w:hRule="exact" w:val="42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000 2 02 25555 13 0000 151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городских поселений на обеспечение мероприятий по реализации программ формирования</w:t>
            </w:r>
            <w:r>
              <w:rPr>
                <w:sz w:val="16"/>
                <w:szCs w:val="16"/>
              </w:rPr>
              <w:t xml:space="preserve"> со</w:t>
            </w:r>
            <w:r w:rsidRPr="00F97B58">
              <w:rPr>
                <w:sz w:val="16"/>
                <w:szCs w:val="16"/>
              </w:rPr>
              <w:t>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12 000,0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58 473,7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487,3</w:t>
            </w:r>
          </w:p>
        </w:tc>
      </w:tr>
      <w:tr w:rsidR="00BF75EA" w:rsidRPr="00F97B58" w:rsidTr="002527E0">
        <w:trPr>
          <w:trHeight w:hRule="exact" w:val="418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000 2 02 29999 00 0000 151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городских поселений на обеспечение мероприятий по реализации программ формирования</w:t>
            </w:r>
            <w:r>
              <w:rPr>
                <w:sz w:val="16"/>
                <w:szCs w:val="16"/>
              </w:rPr>
              <w:t xml:space="preserve"> со</w:t>
            </w:r>
            <w:r w:rsidRPr="00F97B58">
              <w:rPr>
                <w:sz w:val="16"/>
                <w:szCs w:val="16"/>
              </w:rPr>
              <w:t>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49 064,1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1 861,6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3,8</w:t>
            </w:r>
          </w:p>
        </w:tc>
      </w:tr>
      <w:tr w:rsidR="00BF75EA" w:rsidRPr="00F97B58" w:rsidTr="002527E0">
        <w:trPr>
          <w:trHeight w:hRule="exact" w:val="424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000 2 02 29999 13 0000 151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бюджетам городских поселений на обеспечение мероприятий по реализации программ формирования</w:t>
            </w:r>
            <w:r>
              <w:rPr>
                <w:sz w:val="16"/>
                <w:szCs w:val="16"/>
              </w:rPr>
              <w:t xml:space="preserve"> со</w:t>
            </w:r>
            <w:r w:rsidRPr="00F97B58">
              <w:rPr>
                <w:sz w:val="16"/>
                <w:szCs w:val="16"/>
              </w:rPr>
              <w:t>временной городской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49 064,1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1 861,6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3,8</w:t>
            </w:r>
          </w:p>
        </w:tc>
      </w:tr>
      <w:tr w:rsidR="00BF75EA" w:rsidRPr="00F97B58" w:rsidTr="002527E0">
        <w:trPr>
          <w:trHeight w:hRule="exact" w:val="432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000 2 02 20302 00 0000 151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Переселение граждан из аварийного жилищного фонда</w:t>
            </w:r>
            <w:proofErr w:type="gramStart"/>
            <w:r w:rsidRPr="00F97B58"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 w:rsidRPr="00F97B58">
              <w:rPr>
                <w:sz w:val="16"/>
                <w:szCs w:val="16"/>
              </w:rPr>
              <w:t>п</w:t>
            </w:r>
            <w:proofErr w:type="gramEnd"/>
            <w:r w:rsidRPr="00F97B58">
              <w:rPr>
                <w:sz w:val="16"/>
                <w:szCs w:val="16"/>
              </w:rPr>
              <w:t>ризнан</w:t>
            </w:r>
            <w:r w:rsidR="002527E0">
              <w:rPr>
                <w:sz w:val="16"/>
                <w:szCs w:val="16"/>
              </w:rPr>
              <w:t>н</w:t>
            </w:r>
            <w:r w:rsidRPr="00F97B58">
              <w:rPr>
                <w:sz w:val="16"/>
                <w:szCs w:val="16"/>
              </w:rPr>
              <w:t xml:space="preserve">ого таковым </w:t>
            </w:r>
            <w:proofErr w:type="spellStart"/>
            <w:r w:rsidRPr="00F97B58">
              <w:rPr>
                <w:sz w:val="16"/>
                <w:szCs w:val="16"/>
              </w:rPr>
              <w:t>ло</w:t>
            </w:r>
            <w:proofErr w:type="spellEnd"/>
            <w:r w:rsidRPr="00F97B58">
              <w:rPr>
                <w:sz w:val="16"/>
                <w:szCs w:val="16"/>
              </w:rPr>
              <w:t xml:space="preserve"> 01января 2017г.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11 020,8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2527E0">
        <w:trPr>
          <w:trHeight w:hRule="exact" w:val="39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000 2 02 20302 13 0000 151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Переселение граждан из аварийного жилищного фонда</w:t>
            </w:r>
            <w:proofErr w:type="gramStart"/>
            <w:r w:rsidRPr="00F97B58">
              <w:rPr>
                <w:sz w:val="16"/>
                <w:szCs w:val="16"/>
              </w:rPr>
              <w:t>.</w:t>
            </w:r>
            <w:proofErr w:type="gramEnd"/>
            <w:r w:rsidR="002527E0">
              <w:rPr>
                <w:sz w:val="16"/>
                <w:szCs w:val="16"/>
              </w:rPr>
              <w:t xml:space="preserve"> </w:t>
            </w:r>
            <w:proofErr w:type="gramStart"/>
            <w:r w:rsidRPr="00F97B58">
              <w:rPr>
                <w:sz w:val="16"/>
                <w:szCs w:val="16"/>
              </w:rPr>
              <w:t>п</w:t>
            </w:r>
            <w:proofErr w:type="gramEnd"/>
            <w:r w:rsidRPr="00F97B58">
              <w:rPr>
                <w:sz w:val="16"/>
                <w:szCs w:val="16"/>
              </w:rPr>
              <w:t>ризнан</w:t>
            </w:r>
            <w:r w:rsidR="002527E0">
              <w:rPr>
                <w:sz w:val="16"/>
                <w:szCs w:val="16"/>
              </w:rPr>
              <w:t>н</w:t>
            </w:r>
            <w:r w:rsidRPr="00F97B58">
              <w:rPr>
                <w:sz w:val="16"/>
                <w:szCs w:val="16"/>
              </w:rPr>
              <w:t xml:space="preserve">ого таковым </w:t>
            </w:r>
            <w:proofErr w:type="spellStart"/>
            <w:r w:rsidRPr="00F97B58">
              <w:rPr>
                <w:sz w:val="16"/>
                <w:szCs w:val="16"/>
              </w:rPr>
              <w:t>ло</w:t>
            </w:r>
            <w:proofErr w:type="spellEnd"/>
            <w:r w:rsidRPr="00F97B58">
              <w:rPr>
                <w:sz w:val="16"/>
                <w:szCs w:val="16"/>
              </w:rPr>
              <w:t xml:space="preserve"> 01января 2017г.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11 020,8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2527E0">
        <w:trPr>
          <w:trHeight w:hRule="exact" w:val="169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000 2 02 30000 00 0000 151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77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000 2 02 35118 00 0000 151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3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000 2 02 35118 13 0000 151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3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000 2 02 40000 00 0000 151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36 387,2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39 475,6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108,5</w:t>
            </w:r>
          </w:p>
        </w:tc>
      </w:tr>
      <w:tr w:rsidR="00BF75EA" w:rsidRPr="00F97B58" w:rsidTr="002527E0">
        <w:trPr>
          <w:trHeight w:hRule="exact" w:val="21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000 2 02 49999 00 0000 151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36 387,2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39 475,6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108,5</w:t>
            </w:r>
          </w:p>
        </w:tc>
      </w:tr>
      <w:tr w:rsidR="00BF75EA" w:rsidRPr="00F97B58" w:rsidTr="002527E0">
        <w:trPr>
          <w:trHeight w:hRule="exact" w:val="403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000 2 02 49999 13 0000 151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36 387,2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39 475,6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108,5</w:t>
            </w:r>
          </w:p>
        </w:tc>
      </w:tr>
    </w:tbl>
    <w:p w:rsidR="00BF75EA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 xml:space="preserve">Приложение 2 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к решению Совета народных депутатов Грибановского городского поселения от "26" апреля 2024 г. № 243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Ведомственная структура расходов бюджета поселения на 2023 год и плановый период 2024 и 2025 годов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Сумма (тысяч рублей)</w:t>
      </w:r>
    </w:p>
    <w:tbl>
      <w:tblPr>
        <w:tblOverlap w:val="never"/>
        <w:tblW w:w="1078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39"/>
        <w:gridCol w:w="422"/>
        <w:gridCol w:w="326"/>
        <w:gridCol w:w="336"/>
        <w:gridCol w:w="1104"/>
        <w:gridCol w:w="336"/>
        <w:gridCol w:w="888"/>
        <w:gridCol w:w="883"/>
        <w:gridCol w:w="949"/>
      </w:tblGrid>
      <w:tr w:rsidR="00BF75EA" w:rsidRPr="00F97B58" w:rsidTr="002527E0">
        <w:trPr>
          <w:trHeight w:hRule="exact" w:val="59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ГРБ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spellStart"/>
            <w:r w:rsidRPr="00F97B58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gramStart"/>
            <w:r w:rsidRPr="00F97B58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ЦСР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ВР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 учетом изменений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исполнено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%%</w:t>
            </w:r>
          </w:p>
          <w:p w:rsidR="00BF75EA" w:rsidRPr="00F97B58" w:rsidRDefault="002527E0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</w:t>
            </w:r>
            <w:r w:rsidR="00BF75EA" w:rsidRPr="00F97B58">
              <w:rPr>
                <w:sz w:val="16"/>
                <w:szCs w:val="16"/>
              </w:rPr>
              <w:t>я</w:t>
            </w:r>
          </w:p>
        </w:tc>
      </w:tr>
      <w:tr w:rsidR="00BF75EA" w:rsidRPr="00F97B58" w:rsidTr="002527E0">
        <w:trPr>
          <w:trHeight w:hRule="exact" w:val="24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2527E0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2527E0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BF75EA" w:rsidRPr="00F97B58" w:rsidTr="002527E0">
        <w:trPr>
          <w:trHeight w:hRule="exact" w:val="22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ВСЕГО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234 069,1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228 433,2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97,6</w:t>
            </w:r>
          </w:p>
        </w:tc>
      </w:tr>
      <w:tr w:rsidR="00BF75EA" w:rsidRPr="00F97B58" w:rsidTr="002527E0">
        <w:trPr>
          <w:trHeight w:hRule="exact" w:val="43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Администрация Грибановского городского поселения Грибановского муниципального района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234 069,1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228 433,2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97,6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18 498,4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18 498,4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4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7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3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деятельности органов</w:t>
            </w:r>
            <w:r w:rsidRPr="00F97B58">
              <w:rPr>
                <w:sz w:val="16"/>
                <w:szCs w:val="16"/>
              </w:rPr>
              <w:tab/>
              <w:t>местного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самоуправления: - обеспечение деятельности главы Гриб</w:t>
            </w:r>
            <w:r>
              <w:rPr>
                <w:sz w:val="16"/>
                <w:szCs w:val="16"/>
              </w:rPr>
              <w:t xml:space="preserve">ановского городского </w:t>
            </w:r>
            <w:proofErr w:type="spellStart"/>
            <w:r>
              <w:rPr>
                <w:sz w:val="16"/>
                <w:szCs w:val="16"/>
              </w:rPr>
              <w:t>поселения</w:t>
            </w:r>
            <w:proofErr w:type="gramStart"/>
            <w:r>
              <w:rPr>
                <w:sz w:val="16"/>
                <w:szCs w:val="16"/>
              </w:rPr>
              <w:t>;-</w:t>
            </w:r>
            <w:proofErr w:type="gramEnd"/>
            <w:r w:rsidRPr="00F97B58">
              <w:rPr>
                <w:sz w:val="16"/>
                <w:szCs w:val="16"/>
              </w:rPr>
              <w:t>обеспечение</w:t>
            </w:r>
            <w:proofErr w:type="spellEnd"/>
            <w:r w:rsidRPr="00F97B58">
              <w:rPr>
                <w:sz w:val="16"/>
                <w:szCs w:val="16"/>
              </w:rPr>
              <w:t xml:space="preserve"> деятельности администрации Грибановского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городского поселения; - обеспечение деятельности муниципального казенного учреждения"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3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2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8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00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деятельности органов</w:t>
            </w:r>
            <w:r w:rsidRPr="00F97B58">
              <w:rPr>
                <w:sz w:val="16"/>
                <w:szCs w:val="16"/>
              </w:rPr>
              <w:tab/>
              <w:t>местного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самоуправления: - обеспечение деятельности главы Гриб</w:t>
            </w:r>
            <w:r>
              <w:rPr>
                <w:sz w:val="16"/>
                <w:szCs w:val="16"/>
              </w:rPr>
              <w:t xml:space="preserve">ановского городского </w:t>
            </w:r>
            <w:proofErr w:type="spellStart"/>
            <w:r>
              <w:rPr>
                <w:sz w:val="16"/>
                <w:szCs w:val="16"/>
              </w:rPr>
              <w:t>поселения</w:t>
            </w:r>
            <w:proofErr w:type="gramStart"/>
            <w:r>
              <w:rPr>
                <w:sz w:val="16"/>
                <w:szCs w:val="16"/>
              </w:rPr>
              <w:t>;-</w:t>
            </w:r>
            <w:proofErr w:type="gramEnd"/>
            <w:r w:rsidRPr="00F97B58">
              <w:rPr>
                <w:sz w:val="16"/>
                <w:szCs w:val="16"/>
              </w:rPr>
              <w:t>обеспечение</w:t>
            </w:r>
            <w:proofErr w:type="spellEnd"/>
            <w:r w:rsidRPr="00F97B58">
              <w:rPr>
                <w:sz w:val="16"/>
                <w:szCs w:val="16"/>
              </w:rPr>
              <w:t xml:space="preserve"> деятельности администрации Грибановского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городского поселения; - обеспечение деятельности муниципального казенного учреждения"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3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4951,9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4951,9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4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765,0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765,0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9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(Иные бюджетные ассигнования)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169,9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169,9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6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6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9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деятельности органов</w:t>
            </w:r>
            <w:r w:rsidRPr="00F97B58">
              <w:rPr>
                <w:sz w:val="16"/>
                <w:szCs w:val="16"/>
              </w:rPr>
              <w:tab/>
              <w:t>местного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самоуправления: - обеспечение деятельности главы Гриба</w:t>
            </w:r>
            <w:r>
              <w:rPr>
                <w:sz w:val="16"/>
                <w:szCs w:val="16"/>
              </w:rPr>
              <w:t>новского городского поселения;-</w:t>
            </w:r>
            <w:r w:rsidR="002527E0"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обеспечение деятельности администрации Грибановского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городского поселения; - обеспечение деятельности муниципального казенного учреждения"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10 934,1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10 934,1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60 1 01 00590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5858,7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5858,7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7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60 1 01 00590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5075,4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5075,4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6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60 1 07 00000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05"/>
        </w:trPr>
        <w:tc>
          <w:tcPr>
            <w:tcW w:w="553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60 1 07 90300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Основное мероприятие "Обеспечение исполнения судебных актов Российской Федерации и мировых соглашений"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60 1 08 00000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1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исполнения судебных актов Российской Федерации и мировых соглашений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60 1 08 90200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4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 w:rsidR="002527E0"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органами управления государственными внебюджетными фондами)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60 2 01 51180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551,7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551,7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8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</w:t>
            </w:r>
            <w:r w:rsidR="002527E0">
              <w:rPr>
                <w:sz w:val="16"/>
                <w:szCs w:val="16"/>
              </w:rPr>
              <w:t>бвенций на осуществление первич</w:t>
            </w:r>
            <w:r w:rsidRPr="00F97B58">
              <w:rPr>
                <w:sz w:val="16"/>
                <w:szCs w:val="16"/>
              </w:rPr>
              <w:t>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60 2 01 51180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6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65 033,4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60 177,6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92,5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37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3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60 5 24 00000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организацию проведения оплачиваемых общественных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24 S8430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Транспорт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9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1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транспортной инфраструктуры"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0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организациям и индивидуальным предпринимателям на компенсацию части потерь в доходах вследствие регулирования тарифов на перевозку пассажиров автомобильным транспортом общего пользования на внутри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поселковых маршрутах в границах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30S9260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61 302,8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59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61 302,8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61 302,8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25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61 302,8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60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S8850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52084,7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47510,4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91,2</w:t>
            </w:r>
          </w:p>
        </w:tc>
      </w:tr>
      <w:tr w:rsidR="00BF75EA" w:rsidRPr="00F97B58" w:rsidTr="002527E0">
        <w:trPr>
          <w:trHeight w:hRule="exact" w:val="62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60 5 12 91290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5687,5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5409,6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95,1</w:t>
            </w:r>
          </w:p>
        </w:tc>
      </w:tr>
      <w:tr w:rsidR="00BF75EA" w:rsidRPr="00F97B58" w:rsidTr="002527E0">
        <w:trPr>
          <w:trHeight w:hRule="exact" w:val="61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60 5 32 81290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3530,6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107,5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7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Муниципальная программа Грибановского городского </w:t>
            </w:r>
            <w:r w:rsidRPr="00F97B58">
              <w:rPr>
                <w:sz w:val="16"/>
                <w:szCs w:val="16"/>
              </w:rPr>
              <w:t>поселения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Грибановского муниципального района "Развитие и поддержка малого</w:t>
            </w:r>
            <w:r>
              <w:rPr>
                <w:sz w:val="16"/>
                <w:szCs w:val="16"/>
              </w:rPr>
              <w:t xml:space="preserve"> и среднего предпринимательства в Грибановском </w:t>
            </w:r>
            <w:r w:rsidRPr="00F97B58">
              <w:rPr>
                <w:sz w:val="16"/>
                <w:szCs w:val="16"/>
              </w:rPr>
              <w:t>городском поселении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Грибановского муниципального района на 2015-2020 годы"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7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Подпрограмма «Развитие и поддержка малого </w:t>
            </w:r>
            <w:r w:rsidR="002527E0">
              <w:rPr>
                <w:sz w:val="16"/>
                <w:szCs w:val="16"/>
              </w:rPr>
              <w:t xml:space="preserve">и среднего предпринимательства 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мероприятий согласно Соглаш</w:t>
            </w:r>
            <w:r w:rsidR="002527E0">
              <w:rPr>
                <w:sz w:val="16"/>
                <w:szCs w:val="16"/>
              </w:rPr>
              <w:t>ению по пере</w:t>
            </w:r>
            <w:r w:rsidRPr="00F97B58">
              <w:rPr>
                <w:sz w:val="16"/>
                <w:szCs w:val="16"/>
              </w:rPr>
              <w:t>даче полномочий»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9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15 1 01 90380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9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9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градостроительной деятельности"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2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60 4 07 00000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1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 xml:space="preserve">Межбюджетные </w:t>
            </w:r>
            <w:proofErr w:type="gramStart"/>
            <w:r w:rsidRPr="00F97B58">
              <w:rPr>
                <w:sz w:val="16"/>
                <w:szCs w:val="16"/>
              </w:rPr>
              <w:t>трансферты</w:t>
            </w:r>
            <w:proofErr w:type="gramEnd"/>
            <w:r w:rsidRPr="00F97B58">
              <w:rPr>
                <w:sz w:val="16"/>
                <w:szCs w:val="16"/>
              </w:rPr>
              <w:t xml:space="preserve"> передаваемые бюджету муниципального района на осуществление части полномочий по мероприятиям по развитию градостроительной деятельности (Межбюджетные трансферты)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60 4 07 90850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9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60 4 08 00000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60 4 08 90890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122 008,7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121 228,6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99,4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7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7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60 5 04 00000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60 5 04 99601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"Переселение граждан из ветхого и аварийного жилищного фонда"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60 5 08 00000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14 386,1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14 386,1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6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переселению граждан из аварийного жилищного фонда (Бюджетные инвестиции на приобретение объектов недвижимого имущества в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муниципальную собственность)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08 S8600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14386,1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14386,1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3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31 221,5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31 170,2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99,8</w:t>
            </w:r>
          </w:p>
        </w:tc>
      </w:tr>
      <w:tr w:rsidR="00BF75EA" w:rsidRPr="00F97B58" w:rsidTr="002527E0">
        <w:trPr>
          <w:trHeight w:hRule="exact" w:val="56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31 221,5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31 170,2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99,8</w:t>
            </w:r>
          </w:p>
        </w:tc>
      </w:tr>
      <w:tr w:rsidR="00BF75EA" w:rsidRPr="00F97B58" w:rsidTr="002527E0">
        <w:trPr>
          <w:trHeight w:hRule="exact" w:val="4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31 221,5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31 170,2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99,8</w:t>
            </w:r>
          </w:p>
        </w:tc>
      </w:tr>
      <w:tr w:rsidR="00BF75EA" w:rsidRPr="00F97B58" w:rsidTr="002527E0">
        <w:trPr>
          <w:trHeight w:hRule="exact" w:val="4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"Создание условий для обеспечения качественными услугами ЖКХ населения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60 5 16 00000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6 417,7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6 417,7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Расходы на оказание субсидий юридическим лицам (кроме </w:t>
            </w:r>
            <w:proofErr w:type="spellStart"/>
            <w:r w:rsidRPr="00F97B58">
              <w:rPr>
                <w:sz w:val="16"/>
                <w:szCs w:val="16"/>
              </w:rPr>
              <w:t>некомерческих</w:t>
            </w:r>
            <w:proofErr w:type="spellEnd"/>
            <w:r w:rsidRPr="00F97B58">
              <w:rPr>
                <w:sz w:val="16"/>
                <w:szCs w:val="16"/>
              </w:rPr>
              <w:t xml:space="preserve"> организаций)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60 5 16 90200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6 417,7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6 417,7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3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"Обеспечение мероприятий по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организации системы раздельного накопления твердых коммунальных отходов"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11 619,8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11 568,5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99,6</w:t>
            </w:r>
          </w:p>
        </w:tc>
      </w:tr>
      <w:tr w:rsidR="00BF75EA" w:rsidRPr="00F97B58" w:rsidTr="002527E0">
        <w:trPr>
          <w:trHeight w:hRule="exact" w:val="43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субсидий на обеспечение мероприятий по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организации системы раздельного накопления твердых коммунальных отходов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605 17 S8000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11619,8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11568,5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99,6</w:t>
            </w:r>
          </w:p>
        </w:tc>
      </w:tr>
      <w:tr w:rsidR="00BF75EA" w:rsidRPr="00F97B58" w:rsidTr="002527E0">
        <w:trPr>
          <w:trHeight w:hRule="exact" w:val="28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"Освоение иных межбюджетных ассигнований"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муниципального имущества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27S9120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0,045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2527E0">
        <w:trPr>
          <w:trHeight w:hRule="exact" w:val="22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муниципального имущества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27S9120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75 987,6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75 258,8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99,0</w:t>
            </w:r>
          </w:p>
        </w:tc>
      </w:tr>
      <w:tr w:rsidR="00BF75EA" w:rsidRPr="00F97B58" w:rsidTr="002527E0">
        <w:trPr>
          <w:trHeight w:hRule="exact" w:val="63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75 987,6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75 258,8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99,0</w:t>
            </w:r>
          </w:p>
        </w:tc>
      </w:tr>
      <w:tr w:rsidR="00BF75EA" w:rsidRPr="00F97B58" w:rsidTr="002527E0">
        <w:trPr>
          <w:trHeight w:hRule="exact" w:val="49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75 987,6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75 258,8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99,0</w:t>
            </w:r>
          </w:p>
        </w:tc>
      </w:tr>
      <w:tr w:rsidR="00BF75EA" w:rsidRPr="00F97B58" w:rsidTr="002527E0">
        <w:trPr>
          <w:trHeight w:hRule="exact" w:val="57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60 5 07 90200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3 427,1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3 427,1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6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60 5 15 98670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908,7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908,7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S8670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2518,4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2518,4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4639,3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4639,4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1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Прочая закупка товаров. Работ</w:t>
            </w:r>
            <w:r>
              <w:rPr>
                <w:sz w:val="16"/>
                <w:szCs w:val="16"/>
              </w:rPr>
              <w:t xml:space="preserve"> и</w:t>
            </w:r>
            <w:proofErr w:type="gramStart"/>
            <w:r w:rsidRPr="00F97B58">
              <w:rPr>
                <w:sz w:val="16"/>
                <w:szCs w:val="16"/>
              </w:rPr>
              <w:t>.у</w:t>
            </w:r>
            <w:proofErr w:type="gramEnd"/>
            <w:r w:rsidRPr="00F97B58">
              <w:rPr>
                <w:sz w:val="16"/>
                <w:szCs w:val="16"/>
              </w:rPr>
              <w:t>слуг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60 5 1770100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935,7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935,7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6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3703,6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3703,7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9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60 5 18 00000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4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60 5 18 90200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"Содержание мест захоронения (гражданские кладбища)"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60 5 19 00000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60 5 19 90200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4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1167,68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4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разработку проектно-сметной документации, выполнение работ по благоустройству территории городского поселения, работы по межеванию земельных участков и постановке на кадастровый учет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60 5 21 90200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поселения»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5 014,2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5 014,2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5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60 5 23 98670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4474,2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4474,2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5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S8670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540,00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6F0328">
        <w:trPr>
          <w:trHeight w:hRule="exact" w:val="82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</w:t>
            </w:r>
          </w:p>
          <w:p w:rsidR="00BF75EA" w:rsidRPr="00F97B58" w:rsidRDefault="00BF75EA" w:rsidP="006F0328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Грибановского муниципального района" Формирование современной городской среды на территории Грибановского городского поселения на 2018-202</w:t>
            </w:r>
            <w:r w:rsidR="006F0328">
              <w:rPr>
                <w:sz w:val="16"/>
                <w:szCs w:val="16"/>
              </w:rPr>
              <w:t>6</w:t>
            </w:r>
            <w:r w:rsidRPr="00F97B58">
              <w:rPr>
                <w:sz w:val="16"/>
                <w:szCs w:val="16"/>
              </w:rPr>
              <w:t>годы"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61 347,1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60 618,2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61 347,1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60 618,2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25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"Осуществление строительного контроля"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61 1 04 00000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1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61 1 04 90200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"Региональный проект "Формирование комфортной городской среды"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61064,7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60335,9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38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55550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1861,6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1861,6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7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формирования современной городской сред</w:t>
            </w:r>
            <w:proofErr w:type="gramStart"/>
            <w:r w:rsidRPr="00F97B58">
              <w:rPr>
                <w:sz w:val="16"/>
                <w:szCs w:val="16"/>
              </w:rPr>
              <w:t>ы(</w:t>
            </w:r>
            <w:proofErr w:type="gramEnd"/>
            <w:r w:rsidRPr="00F97B58">
              <w:rPr>
                <w:sz w:val="16"/>
                <w:szCs w:val="16"/>
              </w:rPr>
              <w:t>в целях достижения значений дополнительного результата)(Закупка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Д5550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59203,1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58474,3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2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6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</w:t>
            </w:r>
            <w:r>
              <w:rPr>
                <w:sz w:val="16"/>
                <w:szCs w:val="16"/>
              </w:rPr>
              <w:t>я программа Грибановского городс</w:t>
            </w:r>
            <w:r w:rsidRPr="00F97B58">
              <w:rPr>
                <w:sz w:val="16"/>
                <w:szCs w:val="16"/>
              </w:rPr>
              <w:t>кого поселения Грибановского муниципального района "</w:t>
            </w:r>
            <w:proofErr w:type="spellStart"/>
            <w:r w:rsidRPr="00F97B58">
              <w:rPr>
                <w:sz w:val="16"/>
                <w:szCs w:val="16"/>
              </w:rPr>
              <w:t>Софинансирование</w:t>
            </w:r>
            <w:proofErr w:type="spellEnd"/>
            <w:r w:rsidRPr="00F97B58">
              <w:rPr>
                <w:sz w:val="16"/>
                <w:szCs w:val="16"/>
              </w:rPr>
              <w:t xml:space="preserve"> капитальных вложений в объекты муниципальной собственности"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мероприятия по развитию систем водоснабжения и водоотведения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60 5 0390210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Образование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организации отдыха и оздоровления детей и молодежи"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3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60 6 02 00000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8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60 6 02 90310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Культура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0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культуры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7 921,1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7 921,1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5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60 7 02 00590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4793,5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4793,5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8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60 7 02 00590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3127,6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3127,6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12 735,3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12 735,3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4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3525,5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4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Расходы на обеспечение деятельности (оказание услуг) 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8984,8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8984,8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(Иные бюджетные ассигнования)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24,5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24,5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9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субсидий на обеспечение развит</w:t>
            </w:r>
            <w:r>
              <w:rPr>
                <w:sz w:val="16"/>
                <w:szCs w:val="16"/>
              </w:rPr>
              <w:t>ия и укрепления материально- тех</w:t>
            </w:r>
            <w:r w:rsidRPr="00F97B58">
              <w:rPr>
                <w:sz w:val="16"/>
                <w:szCs w:val="16"/>
              </w:rPr>
              <w:t>нической базы домов культуры в населенных пунктах с числом жителей до 50 тысяч человек (Закупка товаров, работ и услуг в ц</w:t>
            </w:r>
            <w:r>
              <w:rPr>
                <w:sz w:val="16"/>
                <w:szCs w:val="16"/>
              </w:rPr>
              <w:t>елях укрепления материально- тех</w:t>
            </w:r>
            <w:r w:rsidRPr="00F97B58">
              <w:rPr>
                <w:sz w:val="16"/>
                <w:szCs w:val="16"/>
              </w:rPr>
              <w:t>нической базы домов культуры)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L4670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8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«Модернизация материальной базы, технического и технологического оснащения учреждений культуры поселения»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5 807,0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5 807,0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6F0328">
        <w:trPr>
          <w:trHeight w:hRule="exact" w:val="42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Расходы на </w:t>
            </w:r>
            <w:proofErr w:type="spellStart"/>
            <w:proofErr w:type="gramStart"/>
            <w:r w:rsidRPr="00F97B58">
              <w:rPr>
                <w:sz w:val="16"/>
                <w:szCs w:val="16"/>
              </w:rPr>
              <w:t>гос</w:t>
            </w:r>
            <w:proofErr w:type="spellEnd"/>
            <w:r w:rsidRPr="00F97B58">
              <w:rPr>
                <w:sz w:val="16"/>
                <w:szCs w:val="16"/>
              </w:rPr>
              <w:t>. поддержку</w:t>
            </w:r>
            <w:proofErr w:type="gramEnd"/>
            <w:r w:rsidRPr="00F97B58">
              <w:rPr>
                <w:sz w:val="16"/>
                <w:szCs w:val="16"/>
              </w:rPr>
              <w:t xml:space="preserve"> муниципального учреждения культуры (Иные бюджетные ассигнования)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S8440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5107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5107,0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 оборудования для муниципального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60 7 0320540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4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доплаты к пенсиям муниципальных служащих городского поселения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60 9 01 90470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Материальная помощ</w:t>
            </w:r>
            <w:proofErr w:type="gramStart"/>
            <w:r w:rsidRPr="00F97B58">
              <w:rPr>
                <w:sz w:val="16"/>
                <w:szCs w:val="16"/>
              </w:rPr>
              <w:t>ь(</w:t>
            </w:r>
            <w:proofErr w:type="gramEnd"/>
            <w:r w:rsidRPr="00F97B58">
              <w:rPr>
                <w:sz w:val="16"/>
                <w:szCs w:val="16"/>
              </w:rPr>
              <w:t>резервный фонд)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</w:tr>
      <w:tr w:rsidR="00BF75EA" w:rsidRPr="00F97B58" w:rsidTr="002527E0">
        <w:trPr>
          <w:trHeight w:hRule="exact" w:val="18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Материальная помощ</w:t>
            </w:r>
            <w:proofErr w:type="gramStart"/>
            <w:r w:rsidRPr="00F97B58">
              <w:rPr>
                <w:sz w:val="16"/>
                <w:szCs w:val="16"/>
              </w:rPr>
              <w:t>ь(</w:t>
            </w:r>
            <w:proofErr w:type="gramEnd"/>
            <w:r w:rsidRPr="00F97B58">
              <w:rPr>
                <w:sz w:val="16"/>
                <w:szCs w:val="16"/>
              </w:rPr>
              <w:t>резервный фонд)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60 1 04 20540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спорта»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60 8 01 00000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6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в области физической культуры и спорта (межбюджетные трансферты)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60 8 01 90410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1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Муниципальное управление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8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"Управление муниципальным долгом Грибановского городского поселения"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60 1 06 00000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8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60 1 06 27880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</w:tbl>
    <w:p w:rsidR="00BF75EA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Приложение 3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 xml:space="preserve"> к решению Совета народных депутатов Грибановского городского поселения от "26 " апреля 2024 г. № 243_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bookmarkStart w:id="1" w:name="bookmark2"/>
      <w:r w:rsidRPr="00F97B58">
        <w:rPr>
          <w:sz w:val="16"/>
          <w:szCs w:val="16"/>
        </w:rPr>
        <w:t>Распределение бюджетных ассигнований по разделам, подразделам, целевым статьям (муниципальным</w:t>
      </w:r>
      <w:r w:rsidRPr="00F97B58">
        <w:rPr>
          <w:sz w:val="16"/>
          <w:szCs w:val="16"/>
        </w:rPr>
        <w:br/>
        <w:t xml:space="preserve">программам), группам </w:t>
      </w:r>
      <w:proofErr w:type="gramStart"/>
      <w:r w:rsidRPr="00F97B58">
        <w:rPr>
          <w:sz w:val="16"/>
          <w:szCs w:val="16"/>
        </w:rPr>
        <w:t>видов расходов классификации расходов бюджета поселения</w:t>
      </w:r>
      <w:proofErr w:type="gramEnd"/>
      <w:r w:rsidRPr="00F97B58">
        <w:rPr>
          <w:sz w:val="16"/>
          <w:szCs w:val="16"/>
        </w:rPr>
        <w:t xml:space="preserve"> на 2023 год и плановый</w:t>
      </w:r>
      <w:r w:rsidRPr="00F97B58">
        <w:rPr>
          <w:sz w:val="16"/>
          <w:szCs w:val="16"/>
        </w:rPr>
        <w:br/>
        <w:t>период 20234 и 2025 годов</w:t>
      </w:r>
      <w:bookmarkEnd w:id="1"/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Сумма (тысяч рублей)</w:t>
      </w:r>
    </w:p>
    <w:tbl>
      <w:tblPr>
        <w:tblOverlap w:val="never"/>
        <w:tblW w:w="1072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822"/>
        <w:gridCol w:w="355"/>
        <w:gridCol w:w="370"/>
        <w:gridCol w:w="1118"/>
        <w:gridCol w:w="370"/>
        <w:gridCol w:w="829"/>
        <w:gridCol w:w="883"/>
        <w:gridCol w:w="974"/>
      </w:tblGrid>
      <w:tr w:rsidR="00BF75EA" w:rsidRPr="00F97B58" w:rsidTr="002527E0">
        <w:trPr>
          <w:trHeight w:hRule="exact" w:val="48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spellStart"/>
            <w:r w:rsidRPr="00F97B58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gramStart"/>
            <w:r w:rsidRPr="00F97B58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ЦСР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ВР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 учетом изменений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исполнено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%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исполнения</w:t>
            </w:r>
          </w:p>
        </w:tc>
      </w:tr>
      <w:tr w:rsidR="00BF75EA" w:rsidRPr="00F97B58" w:rsidTr="002527E0">
        <w:trPr>
          <w:trHeight w:hRule="exact" w:val="25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</w:tr>
      <w:tr w:rsidR="00BF75EA" w:rsidRPr="00F97B58" w:rsidTr="002527E0">
        <w:trPr>
          <w:trHeight w:hRule="exact" w:val="24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ВСЕГО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234 069,1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228 433,2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97,6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18 498,5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18 498,5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1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4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8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1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деятельности органов местного самоуправления: - обеспечение деятельности главы Грибановского городского поселения; - обеспечение деятельности администрации Грибановского городского поселения; - обеспечение деятельности муниципального казенного учреждения"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1 674,0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5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60 1 01 92020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6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3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7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1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деятельности органов местного самоуправления: - обеспечение деятельности главы Грибановского городского поселения; - обеспечение деятельности администрации Грибановского городского поселения; - обеспечение деятельности муниципального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5 886,8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9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 (гажгдм</w:t>
            </w:r>
            <w:proofErr w:type="gramStart"/>
            <w:r w:rsidRPr="00F97B58">
              <w:rPr>
                <w:sz w:val="16"/>
                <w:szCs w:val="16"/>
              </w:rPr>
              <w:t>1</w:t>
            </w:r>
            <w:proofErr w:type="gram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иачгаеестеугомйи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дил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muiiuv</w:t>
            </w:r>
            <w:proofErr w:type="spellEnd"/>
            <w:r>
              <w:rPr>
                <w:sz w:val="16"/>
                <w:szCs w:val="16"/>
              </w:rPr>
              <w:t xml:space="preserve"> 1 и </w:t>
            </w:r>
            <w:proofErr w:type="spellStart"/>
            <w:r>
              <w:rPr>
                <w:sz w:val="16"/>
                <w:szCs w:val="16"/>
              </w:rPr>
              <w:t>ццшшшц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 xml:space="preserve"> рации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gramStart"/>
            <w:r w:rsidRPr="00F97B58">
              <w:rPr>
                <w:sz w:val="16"/>
                <w:szCs w:val="16"/>
              </w:rPr>
              <w:t xml:space="preserve">Г </w:t>
            </w:r>
            <w:proofErr w:type="spellStart"/>
            <w:r w:rsidRPr="00F97B58">
              <w:rPr>
                <w:sz w:val="16"/>
                <w:szCs w:val="16"/>
              </w:rPr>
              <w:t>рибановского</w:t>
            </w:r>
            <w:proofErr w:type="spellEnd"/>
            <w:proofErr w:type="gramEnd"/>
            <w:r w:rsidRPr="00F97B58">
              <w:rPr>
                <w:sz w:val="16"/>
                <w:szCs w:val="16"/>
              </w:rPr>
              <w:t xml:space="preserve">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4951,9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4951,9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0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администрации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Грибановского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765,0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764,99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об</w:t>
            </w:r>
            <w:r w:rsidRPr="00F97B58">
              <w:rPr>
                <w:sz w:val="16"/>
                <w:szCs w:val="16"/>
              </w:rPr>
              <w:t>еспечение деятельности администрации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Pr="00F97B58">
              <w:rPr>
                <w:sz w:val="16"/>
                <w:szCs w:val="16"/>
              </w:rPr>
              <w:t>рибановского городского поселения (Иные бюджетные ассигнования)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169,9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169,9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4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7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программы"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5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деятельности органов местного самоуправления: - обеспечение деятельности главы Грибановского городского поселения; - обеспечение деятельности администрации Грибановского городского поселения; - обеспечение деятельности муниципального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10 934,1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10 934,1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7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60 1 01 00590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5858,7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5858,7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7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60 1 01 00590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5075,4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5075,4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4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 xml:space="preserve">мероприятие </w:t>
            </w:r>
            <w:r w:rsidRPr="00F97B58">
              <w:rPr>
                <w:sz w:val="16"/>
                <w:szCs w:val="16"/>
              </w:rPr>
              <w:t>"Предоставление</w:t>
            </w:r>
            <w:r w:rsidRPr="00F97B58"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бюджету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60 1 07 00000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1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60 1 07 90300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4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"Обеспечение исполнения судебных актов Российской Федерации и мировых соглашений"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60 1 08 00000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</w:t>
            </w:r>
            <w:r>
              <w:rPr>
                <w:sz w:val="16"/>
                <w:szCs w:val="16"/>
              </w:rPr>
              <w:tab/>
              <w:t xml:space="preserve">на обеспечение исполнения судебных </w:t>
            </w:r>
            <w:r w:rsidRPr="00F97B58">
              <w:rPr>
                <w:sz w:val="16"/>
                <w:szCs w:val="16"/>
              </w:rPr>
              <w:t>актов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Российской Федерации и мировых соглашений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60 1 08 90200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9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2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>мероприятие</w:t>
            </w:r>
            <w:proofErr w:type="gramStart"/>
            <w:r>
              <w:rPr>
                <w:sz w:val="16"/>
                <w:szCs w:val="16"/>
              </w:rPr>
              <w:t>«О</w:t>
            </w:r>
            <w:proofErr w:type="gramEnd"/>
            <w:r>
              <w:rPr>
                <w:sz w:val="16"/>
                <w:szCs w:val="16"/>
              </w:rPr>
              <w:t xml:space="preserve">беспечение </w:t>
            </w:r>
            <w:r w:rsidRPr="00F97B58">
              <w:rPr>
                <w:sz w:val="16"/>
                <w:szCs w:val="16"/>
              </w:rPr>
              <w:t>функционирования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военно-учетного стола»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6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органами управления государственными внебюджетными фондами)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60 2 01 51180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551,7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551,7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7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субвенций на осуществл</w:t>
            </w:r>
            <w:r>
              <w:rPr>
                <w:sz w:val="16"/>
                <w:szCs w:val="16"/>
              </w:rPr>
              <w:t>ение первич</w:t>
            </w:r>
            <w:r w:rsidRPr="00F97B58">
              <w:rPr>
                <w:sz w:val="16"/>
                <w:szCs w:val="16"/>
              </w:rPr>
              <w:t>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60 2 01 51180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65 033,5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60 177,6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92,5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56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41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60 5 24 00000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44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организацию проведения оплачиваемых общественных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24 S8430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28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Транспорт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9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района"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7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транспортной инфраструктуры"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3 447,7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90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организациям и индивидуальным предпринимателям на компенсацию части потерь в доходах вследствие регулирования тарифов на перевозку пассажиров автомобильным транспортом общего пользования на внутри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поселковых маршрутах в границах Грибановского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30 S9260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61 302,8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59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61 302,8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42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61 302,8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2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61302,80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56 447,0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2527E0">
        <w:trPr>
          <w:trHeight w:hRule="exact" w:val="66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S8850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52 084,7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47510,4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91,2</w:t>
            </w:r>
          </w:p>
        </w:tc>
      </w:tr>
      <w:tr w:rsidR="00BF75EA" w:rsidRPr="00F97B58" w:rsidTr="002527E0">
        <w:trPr>
          <w:trHeight w:hRule="exact" w:val="62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60 5 12 91290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5 687,5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5409,6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95,1</w:t>
            </w:r>
          </w:p>
        </w:tc>
      </w:tr>
      <w:tr w:rsidR="00BF75EA" w:rsidRPr="00F97B58" w:rsidTr="002527E0">
        <w:trPr>
          <w:trHeight w:hRule="exact" w:val="71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60 5 32 81290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3 530,6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</w:t>
            </w:r>
          </w:p>
        </w:tc>
      </w:tr>
      <w:tr w:rsidR="00BF75EA" w:rsidRPr="00F97B58" w:rsidTr="002527E0">
        <w:trPr>
          <w:trHeight w:hRule="exact" w:val="25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107,5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6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8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«Развитие и поддержка малого и среднего предпринимательства 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4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мероприя</w:t>
            </w:r>
            <w:r>
              <w:rPr>
                <w:sz w:val="16"/>
                <w:szCs w:val="16"/>
              </w:rPr>
              <w:t>тий согласно Соглашению по пере</w:t>
            </w:r>
            <w:r w:rsidRPr="00F97B58">
              <w:rPr>
                <w:sz w:val="16"/>
                <w:szCs w:val="16"/>
              </w:rPr>
              <w:t>даче полномочий»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15 1 01 00000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15 1 01 90380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Муниципальная программа </w:t>
            </w:r>
            <w:r w:rsidRPr="00F97B5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района" Муниципальное упра</w:t>
            </w:r>
            <w:r>
              <w:rPr>
                <w:sz w:val="16"/>
                <w:szCs w:val="16"/>
              </w:rPr>
              <w:t>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6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</w:t>
            </w:r>
            <w:r>
              <w:rPr>
                <w:sz w:val="16"/>
                <w:szCs w:val="16"/>
              </w:rPr>
              <w:t>ие градостроительной деятельност</w:t>
            </w:r>
            <w:r w:rsidRPr="00F97B58">
              <w:rPr>
                <w:sz w:val="16"/>
                <w:szCs w:val="16"/>
              </w:rPr>
              <w:t>и"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60 4 07 00000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60 4 07 90850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1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60 4 08 00000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6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осуществлению земельного контроля (межбюджетные трансферты)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60 4 08 90890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122 008,6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121 228,6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99,4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14 547,0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5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>мероприятие</w:t>
            </w:r>
            <w:proofErr w:type="gramStart"/>
            <w:r>
              <w:rPr>
                <w:sz w:val="16"/>
                <w:szCs w:val="16"/>
              </w:rPr>
              <w:t>«С</w:t>
            </w:r>
            <w:proofErr w:type="gramEnd"/>
            <w:r>
              <w:rPr>
                <w:sz w:val="16"/>
                <w:szCs w:val="16"/>
              </w:rPr>
              <w:t>оздание</w:t>
            </w:r>
            <w:r w:rsidR="002527E0"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систем</w:t>
            </w:r>
            <w:r w:rsidRPr="00F97B58">
              <w:rPr>
                <w:sz w:val="16"/>
                <w:szCs w:val="16"/>
              </w:rPr>
              <w:tab/>
            </w:r>
            <w:r w:rsidR="002527E0"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капитального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ремонта общего имущества в многоквартирных домах»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60 5 04 00000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3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60 5 04 99601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7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08 S9330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14 386,1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14 386,1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0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08 S9330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14386,1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14386,1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31 221,5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31 170,2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99,8</w:t>
            </w:r>
          </w:p>
        </w:tc>
      </w:tr>
      <w:tr w:rsidR="00BF75EA" w:rsidRPr="00F97B58" w:rsidTr="002527E0">
        <w:trPr>
          <w:trHeight w:hRule="exact" w:val="63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район</w:t>
            </w:r>
            <w:r>
              <w:rPr>
                <w:sz w:val="16"/>
                <w:szCs w:val="16"/>
              </w:rPr>
              <w:t>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31221,5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31170,2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99,8</w:t>
            </w:r>
          </w:p>
        </w:tc>
      </w:tr>
      <w:tr w:rsidR="00BF75EA" w:rsidRPr="00F97B58" w:rsidTr="002527E0">
        <w:trPr>
          <w:trHeight w:hRule="exact" w:val="49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31 221,5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31 170,2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99,8</w:t>
            </w:r>
          </w:p>
        </w:tc>
      </w:tr>
      <w:tr w:rsidR="00BF75EA" w:rsidRPr="00F97B58" w:rsidTr="002527E0">
        <w:trPr>
          <w:trHeight w:hRule="exact" w:val="4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Основное мероприятие "Создание условий для обеспечения качественными услугами ЖКХ населения Грибановского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60 5 16 00000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6 417,7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6 417,7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оказание субсидий юридическим лицам (кроме некоммерческих организаций)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60 5 16 90200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6417,7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6417,7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4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"Обеспечение мероприятий по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организации системы раздельного накопления твердых коммунальных отходов"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11619,8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11568,5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99,6</w:t>
            </w:r>
          </w:p>
        </w:tc>
      </w:tr>
      <w:tr w:rsidR="00BF75EA" w:rsidRPr="00F97B58" w:rsidTr="002527E0">
        <w:trPr>
          <w:trHeight w:hRule="exact" w:val="42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Расходы за счет субсидий на обеспечение мероприятий </w:t>
            </w:r>
            <w:proofErr w:type="spellStart"/>
            <w:r w:rsidRPr="00F97B58">
              <w:rPr>
                <w:sz w:val="16"/>
                <w:szCs w:val="16"/>
              </w:rPr>
              <w:t>поорганизации</w:t>
            </w:r>
            <w:proofErr w:type="spellEnd"/>
            <w:r w:rsidRPr="00F97B58">
              <w:rPr>
                <w:sz w:val="16"/>
                <w:szCs w:val="16"/>
              </w:rPr>
              <w:t xml:space="preserve"> системы раздельного накопления твердых коммунальных отходов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605 17 S8000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11619,8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11568,5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99,6</w:t>
            </w:r>
          </w:p>
        </w:tc>
      </w:tr>
      <w:tr w:rsidR="00BF75EA" w:rsidRPr="00F97B58" w:rsidTr="002527E0">
        <w:trPr>
          <w:trHeight w:hRule="exact" w:val="28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"Освоение иных межбюджетных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Безвозмездные перечисления нефинансовым организациям государственного сектора на производство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27S 9120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6F0328">
        <w:trPr>
          <w:trHeight w:hRule="exact" w:val="27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муниципального имущества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27S9120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15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75 987,5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75 258,8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99,0</w:t>
            </w:r>
          </w:p>
        </w:tc>
      </w:tr>
      <w:tr w:rsidR="00BF75EA" w:rsidRPr="00F97B58" w:rsidTr="002527E0">
        <w:trPr>
          <w:trHeight w:hRule="exact" w:val="43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75 987,5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75 258,8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99,0</w:t>
            </w:r>
          </w:p>
        </w:tc>
      </w:tr>
      <w:tr w:rsidR="00BF75EA" w:rsidRPr="00F97B58" w:rsidTr="002527E0">
        <w:trPr>
          <w:trHeight w:hRule="exact" w:val="40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75 987,5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75 258,8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99,0</w:t>
            </w:r>
          </w:p>
        </w:tc>
      </w:tr>
      <w:tr w:rsidR="00BF75EA" w:rsidRPr="00F97B58" w:rsidTr="002527E0">
        <w:trPr>
          <w:trHeight w:hRule="exact" w:val="71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Расходы на </w:t>
            </w:r>
            <w:proofErr w:type="spellStart"/>
            <w:r>
              <w:rPr>
                <w:sz w:val="16"/>
                <w:szCs w:val="16"/>
              </w:rPr>
              <w:t>благоуст</w:t>
            </w:r>
            <w:r w:rsidRPr="00F97B58">
              <w:rPr>
                <w:sz w:val="16"/>
                <w:szCs w:val="16"/>
              </w:rPr>
              <w:t>ро</w:t>
            </w:r>
            <w:r>
              <w:rPr>
                <w:sz w:val="16"/>
                <w:szCs w:val="16"/>
              </w:rPr>
              <w:t>й</w:t>
            </w:r>
            <w:r w:rsidRPr="00F97B58">
              <w:rPr>
                <w:sz w:val="16"/>
                <w:szCs w:val="16"/>
              </w:rPr>
              <w:t>сгво</w:t>
            </w:r>
            <w:proofErr w:type="spellEnd"/>
            <w:r w:rsidRPr="00F97B58">
              <w:rPr>
                <w:sz w:val="16"/>
                <w:szCs w:val="16"/>
              </w:rPr>
              <w:t xml:space="preserve"> городского поселения: ремонт и</w:t>
            </w:r>
            <w:r w:rsidRPr="00F97B58">
              <w:rPr>
                <w:sz w:val="16"/>
                <w:szCs w:val="16"/>
              </w:rPr>
              <w:tab/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благоустройство военно-мемориальных объектов 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60 5 07 90200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3427,1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3427,1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7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60 5 15 98670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908,7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908,7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1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S8670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2518,4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2518,4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4639,3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4639,4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6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Прочая закупка товаров</w:t>
            </w:r>
            <w:proofErr w:type="gramStart"/>
            <w:r w:rsidRPr="00F97B58">
              <w:rPr>
                <w:sz w:val="16"/>
                <w:szCs w:val="16"/>
              </w:rPr>
              <w:t xml:space="preserve"> .</w:t>
            </w:r>
            <w:proofErr w:type="gramEnd"/>
            <w:r w:rsidRPr="00F97B58">
              <w:rPr>
                <w:sz w:val="16"/>
                <w:szCs w:val="16"/>
              </w:rPr>
              <w:t>работ услуг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60 5 17 70100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935,7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935,7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3703,6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3703,7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3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60 5 18 00000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1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60 5 18 90200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6F0328">
        <w:trPr>
          <w:trHeight w:hRule="exact" w:val="25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60 5 19 00000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1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60 5 19 90200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60 5 21 00000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4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учет</w:t>
            </w:r>
            <w:r w:rsidR="002527E0"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60 5 21 90200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4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>мероприятие</w:t>
            </w:r>
            <w:r w:rsidR="002527E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«Проведение мероприятий </w:t>
            </w:r>
            <w:proofErr w:type="gramStart"/>
            <w:r w:rsidRPr="00F97B58">
              <w:rPr>
                <w:sz w:val="16"/>
                <w:szCs w:val="16"/>
              </w:rPr>
              <w:t>по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энергосбережению на территории городского поселения»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5014,2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5014,2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60 5 23 98670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4474,2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4474,2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S8670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3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6F03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района" Формирование современной городской среды на террито</w:t>
            </w:r>
            <w:r>
              <w:rPr>
                <w:sz w:val="16"/>
                <w:szCs w:val="16"/>
              </w:rPr>
              <w:t>рии Г</w:t>
            </w:r>
            <w:r w:rsidRPr="00F97B58">
              <w:rPr>
                <w:sz w:val="16"/>
                <w:szCs w:val="16"/>
              </w:rPr>
              <w:t>рибановского городского поселения на 2018-202</w:t>
            </w:r>
            <w:r w:rsidR="006F0328">
              <w:rPr>
                <w:sz w:val="16"/>
                <w:szCs w:val="16"/>
              </w:rPr>
              <w:t>6</w:t>
            </w:r>
            <w:r w:rsidRPr="00F97B58">
              <w:rPr>
                <w:sz w:val="16"/>
                <w:szCs w:val="16"/>
              </w:rPr>
              <w:t>годы"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60 618,2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25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61 347,0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60 618,2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"Региональный проект "Формирование комфортной городской среды"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61 1 04 00000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0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формирования современной городской сред</w:t>
            </w:r>
            <w:proofErr w:type="gramStart"/>
            <w:r w:rsidRPr="00F97B58">
              <w:rPr>
                <w:sz w:val="16"/>
                <w:szCs w:val="16"/>
              </w:rPr>
              <w:t>ы(</w:t>
            </w:r>
            <w:proofErr w:type="gramEnd"/>
            <w:r w:rsidRPr="00F97B58">
              <w:rPr>
                <w:sz w:val="16"/>
                <w:szCs w:val="16"/>
              </w:rPr>
              <w:t>в целях достижения значений дополнительного результата)(Закупка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61 1 04 90200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"Региональный проект "Формирование комфортной городской среды"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61064,7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60335,9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45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55550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1861,6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1861,6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3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формирования современной городской сред</w:t>
            </w:r>
            <w:proofErr w:type="gramStart"/>
            <w:r w:rsidRPr="00F97B58">
              <w:rPr>
                <w:sz w:val="16"/>
                <w:szCs w:val="16"/>
              </w:rPr>
              <w:t>ы(</w:t>
            </w:r>
            <w:proofErr w:type="gramEnd"/>
            <w:r w:rsidRPr="00F97B58">
              <w:rPr>
                <w:sz w:val="16"/>
                <w:szCs w:val="16"/>
              </w:rPr>
              <w:t>в целях достижения значений дополнительного результата)(Закупка товаров, работ и услуг для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F2Д5550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59203,1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58474,3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</w:t>
            </w:r>
          </w:p>
        </w:tc>
      </w:tr>
      <w:tr w:rsidR="00BF75EA" w:rsidRPr="00F97B58" w:rsidTr="002527E0">
        <w:trPr>
          <w:trHeight w:hRule="exact" w:val="28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8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Муниципальна</w:t>
            </w:r>
            <w:r>
              <w:rPr>
                <w:sz w:val="16"/>
                <w:szCs w:val="16"/>
              </w:rPr>
              <w:t>я программа Грибановского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района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38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gramStart"/>
            <w:r w:rsidRPr="00F97B58">
              <w:rPr>
                <w:sz w:val="16"/>
                <w:szCs w:val="16"/>
              </w:rPr>
              <w:t>Расходы на реализацию программ капитальных вложений в объекты муниципальной собственности (в целях достижения</w:t>
            </w:r>
            <w:proofErr w:type="gramEnd"/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60 5 0390210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Образование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5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2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</w:t>
            </w:r>
            <w:r>
              <w:rPr>
                <w:sz w:val="16"/>
                <w:szCs w:val="16"/>
              </w:rPr>
              <w:t>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 условий для организации отдыха и оздоровления детей и молодежи"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1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60 6 02 00000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60 6 02 90310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Культура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5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1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культуры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26 463,4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1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7 921,1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7 921,1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2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60 7 02 00590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4793,5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4793,5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1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60 7 02 00590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3127,6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3127,6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6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12 534,8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12 534,8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3525,5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3525,5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3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8984,8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8984,8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(Иные бюджетные ассигнования)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24,5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24,5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7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«Модернизация материальной базы, технического и технологического оснащения учреждений культуры поселения»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6 007,5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6 007,5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83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субсидий на обеспечение разви</w:t>
            </w:r>
            <w:r w:rsidR="002527E0">
              <w:rPr>
                <w:sz w:val="16"/>
                <w:szCs w:val="16"/>
              </w:rPr>
              <w:t>тия и укрепления материально-тех</w:t>
            </w:r>
            <w:r w:rsidRPr="00F97B58">
              <w:rPr>
                <w:sz w:val="16"/>
                <w:szCs w:val="16"/>
              </w:rPr>
              <w:t xml:space="preserve">нической базы домов культуры в населенных пунктах с числом жителей до 50 тысяч человек (Закупка товаров, работ и услуг в </w:t>
            </w:r>
            <w:r w:rsidR="002527E0">
              <w:rPr>
                <w:sz w:val="16"/>
                <w:szCs w:val="16"/>
              </w:rPr>
              <w:t>целях укрепления материально-тех</w:t>
            </w:r>
            <w:r w:rsidRPr="00F97B58">
              <w:rPr>
                <w:sz w:val="16"/>
                <w:szCs w:val="16"/>
              </w:rPr>
              <w:t>нической базы домов культуры)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L4670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«Модернизация материальной базы, технического и технологического оснащения учреждений культуры поселения»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5807,0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5807,0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6F0328">
        <w:trPr>
          <w:trHeight w:hRule="exact" w:val="421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Расходы на </w:t>
            </w:r>
            <w:proofErr w:type="spellStart"/>
            <w:proofErr w:type="gramStart"/>
            <w:r w:rsidRPr="00F97B58">
              <w:rPr>
                <w:sz w:val="16"/>
                <w:szCs w:val="16"/>
              </w:rPr>
              <w:t>гос</w:t>
            </w:r>
            <w:proofErr w:type="spellEnd"/>
            <w:r w:rsidRPr="00F97B58">
              <w:rPr>
                <w:sz w:val="16"/>
                <w:szCs w:val="16"/>
              </w:rPr>
              <w:t>. поддержку</w:t>
            </w:r>
            <w:proofErr w:type="gramEnd"/>
            <w:r w:rsidRPr="00F97B58">
              <w:rPr>
                <w:sz w:val="16"/>
                <w:szCs w:val="16"/>
              </w:rPr>
              <w:t xml:space="preserve"> муниципального учреждения культуры (Иные бюджетные ассигнования)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S8440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5107,0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5107,0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59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 оборудования для муниципального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60 7 0320540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71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60 9 01 00000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1 125,6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6F0328">
        <w:trPr>
          <w:trHeight w:hRule="exact" w:val="3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доплаты к пенсиям муниципальных служащих городского поселения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60 9 01 90470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Материальная помощ</w:t>
            </w:r>
            <w:proofErr w:type="gramStart"/>
            <w:r w:rsidRPr="00F97B58">
              <w:rPr>
                <w:sz w:val="16"/>
                <w:szCs w:val="16"/>
              </w:rPr>
              <w:t>ь(</w:t>
            </w:r>
            <w:proofErr w:type="gramEnd"/>
            <w:r w:rsidRPr="00F97B58">
              <w:rPr>
                <w:sz w:val="16"/>
                <w:szCs w:val="16"/>
              </w:rPr>
              <w:t>резервный фонд)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Материальная помощ</w:t>
            </w:r>
            <w:proofErr w:type="gramStart"/>
            <w:r w:rsidRPr="00F97B58">
              <w:rPr>
                <w:sz w:val="16"/>
                <w:szCs w:val="16"/>
              </w:rPr>
              <w:t>ь(</w:t>
            </w:r>
            <w:proofErr w:type="gramEnd"/>
            <w:r w:rsidRPr="00F97B58">
              <w:rPr>
                <w:sz w:val="16"/>
                <w:szCs w:val="16"/>
              </w:rPr>
              <w:t>резервный фонд)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60 1 04 20540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6F0328">
        <w:trPr>
          <w:trHeight w:hRule="exact" w:val="579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</w:t>
            </w:r>
            <w:r>
              <w:rPr>
                <w:sz w:val="16"/>
                <w:szCs w:val="16"/>
              </w:rPr>
              <w:t>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0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6F0328">
        <w:trPr>
          <w:trHeight w:hRule="exact" w:val="63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спорта»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60 8 03 00000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2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в области физической культуры и спорта (межбюджетные трансферты)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60 8 03 90410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6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Обслуживание </w:t>
            </w:r>
            <w:proofErr w:type="gramStart"/>
            <w:r>
              <w:rPr>
                <w:sz w:val="16"/>
                <w:szCs w:val="16"/>
              </w:rPr>
              <w:t>государственного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внутреннего</w:t>
            </w:r>
            <w:r w:rsidRPr="00F97B58">
              <w:rPr>
                <w:sz w:val="16"/>
                <w:szCs w:val="16"/>
              </w:rPr>
              <w:t>и</w:t>
            </w:r>
            <w:proofErr w:type="spell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долга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608"/>
        </w:trPr>
        <w:tc>
          <w:tcPr>
            <w:tcW w:w="582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Муниципальная программа Г</w:t>
            </w:r>
            <w:r w:rsidRPr="00F97B58">
              <w:rPr>
                <w:sz w:val="16"/>
                <w:szCs w:val="16"/>
              </w:rPr>
              <w:t>риба</w:t>
            </w:r>
            <w:r>
              <w:rPr>
                <w:sz w:val="16"/>
                <w:szCs w:val="16"/>
              </w:rPr>
              <w:t>новского городского поселения Г</w:t>
            </w:r>
            <w:r w:rsidRPr="00F97B58">
              <w:rPr>
                <w:sz w:val="16"/>
                <w:szCs w:val="16"/>
              </w:rPr>
              <w:t>рибановского муниципального рай</w:t>
            </w:r>
            <w:r>
              <w:rPr>
                <w:sz w:val="16"/>
                <w:szCs w:val="16"/>
              </w:rPr>
              <w:t>она" Муниципальное управление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27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0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"Уп</w:t>
            </w:r>
            <w:r>
              <w:rPr>
                <w:sz w:val="16"/>
                <w:szCs w:val="16"/>
              </w:rPr>
              <w:t>равление муниципальным долгом Г</w:t>
            </w:r>
            <w:r w:rsidRPr="00F97B58">
              <w:rPr>
                <w:sz w:val="16"/>
                <w:szCs w:val="16"/>
              </w:rPr>
              <w:t>рибановского городского поселения"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60 1 04 00000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  <w:tr w:rsidR="00BF75EA" w:rsidRPr="00F97B58" w:rsidTr="002527E0">
        <w:trPr>
          <w:trHeight w:hRule="exact" w:val="41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60 1 04 27880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</w:t>
            </w:r>
          </w:p>
        </w:tc>
      </w:tr>
    </w:tbl>
    <w:p w:rsidR="00BF75EA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 xml:space="preserve">Приложение 4 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к решению Совета народных депутатов Грибановского городского поселения от "26" апреля 2024г. № 243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Распределение бюджетных ассигнований по целевым статьям (муниципальным программам</w:t>
      </w:r>
      <w:proofErr w:type="gramStart"/>
      <w:r w:rsidRPr="00F97B58">
        <w:rPr>
          <w:sz w:val="16"/>
          <w:szCs w:val="16"/>
        </w:rPr>
        <w:t xml:space="preserve"> )</w:t>
      </w:r>
      <w:proofErr w:type="gramEnd"/>
      <w:r w:rsidRPr="00F97B58">
        <w:rPr>
          <w:sz w:val="16"/>
          <w:szCs w:val="16"/>
        </w:rPr>
        <w:t>, группам видов расходов, разделам,</w:t>
      </w:r>
      <w:r w:rsidRPr="00F97B58">
        <w:rPr>
          <w:sz w:val="16"/>
          <w:szCs w:val="16"/>
        </w:rPr>
        <w:br/>
        <w:t>подразделам классификации расходов бюджета поселения на 2023 год и плановый период 20234 и 2025 годов</w:t>
      </w:r>
    </w:p>
    <w:p w:rsidR="00BF75EA" w:rsidRPr="00F97B58" w:rsidRDefault="00BF75EA" w:rsidP="00BF75EA">
      <w:pPr>
        <w:rPr>
          <w:sz w:val="16"/>
          <w:szCs w:val="16"/>
        </w:rPr>
      </w:pPr>
      <w:r w:rsidRPr="00F97B58">
        <w:rPr>
          <w:sz w:val="16"/>
          <w:szCs w:val="16"/>
        </w:rPr>
        <w:t>Сумма (тыс</w:t>
      </w:r>
      <w:proofErr w:type="gramStart"/>
      <w:r w:rsidRPr="00F97B58">
        <w:rPr>
          <w:sz w:val="16"/>
          <w:szCs w:val="16"/>
        </w:rPr>
        <w:t>.р</w:t>
      </w:r>
      <w:proofErr w:type="gramEnd"/>
      <w:r w:rsidRPr="00F97B58">
        <w:rPr>
          <w:sz w:val="16"/>
          <w:szCs w:val="16"/>
        </w:rPr>
        <w:t>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5376"/>
        <w:gridCol w:w="1008"/>
        <w:gridCol w:w="317"/>
        <w:gridCol w:w="331"/>
        <w:gridCol w:w="365"/>
        <w:gridCol w:w="826"/>
        <w:gridCol w:w="922"/>
        <w:gridCol w:w="1018"/>
      </w:tblGrid>
      <w:tr w:rsidR="00BF75EA" w:rsidRPr="00F97B58" w:rsidTr="00BF75EA">
        <w:trPr>
          <w:trHeight w:hRule="exact" w:val="20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№</w:t>
            </w:r>
          </w:p>
        </w:tc>
        <w:tc>
          <w:tcPr>
            <w:tcW w:w="5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ЦСР</w:t>
            </w:r>
          </w:p>
        </w:tc>
        <w:tc>
          <w:tcPr>
            <w:tcW w:w="3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ВР</w:t>
            </w:r>
          </w:p>
        </w:tc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spellStart"/>
            <w:r w:rsidRPr="00F97B58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gramStart"/>
            <w:r w:rsidRPr="00F97B58">
              <w:rPr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 учетом изменений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исполнено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% исполнения</w:t>
            </w:r>
          </w:p>
        </w:tc>
      </w:tr>
      <w:tr w:rsidR="00BF75EA" w:rsidRPr="00F97B58" w:rsidTr="00BF75EA">
        <w:trPr>
          <w:trHeight w:hRule="exact" w:val="27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97B58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97B58">
              <w:rPr>
                <w:sz w:val="16"/>
                <w:szCs w:val="16"/>
              </w:rPr>
              <w:t>/</w:t>
            </w:r>
            <w:proofErr w:type="spellStart"/>
            <w:r w:rsidRPr="00F97B5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37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1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</w:tr>
      <w:tr w:rsidR="00BF75EA" w:rsidRPr="00F97B58" w:rsidTr="00BF75EA">
        <w:trPr>
          <w:trHeight w:hRule="exact" w:val="28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</w:tr>
      <w:tr w:rsidR="00BF75EA" w:rsidRPr="00F97B58" w:rsidTr="00BF75EA">
        <w:trPr>
          <w:trHeight w:hRule="exact" w:val="17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234 069,1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228 433,2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97,59</w:t>
            </w:r>
          </w:p>
        </w:tc>
      </w:tr>
      <w:tr w:rsidR="00BF75EA" w:rsidRPr="00F97B58" w:rsidTr="00BF75EA">
        <w:trPr>
          <w:trHeight w:hRule="exact" w:val="79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Муниципальная программа </w:t>
            </w:r>
            <w:r w:rsidRPr="00F97B58">
              <w:rPr>
                <w:sz w:val="16"/>
                <w:szCs w:val="16"/>
              </w:rPr>
              <w:t>Грибановского городского поселения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2015-2023 годы"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15 0 00 00000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«Развитие и поддержка малого и среднего предпринимательства 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40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1.1.1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«Финансовое обеспечение мероприятий согл</w:t>
            </w:r>
            <w:r>
              <w:rPr>
                <w:sz w:val="16"/>
                <w:szCs w:val="16"/>
              </w:rPr>
              <w:t>асно Соглашению по пере</w:t>
            </w:r>
            <w:r w:rsidRPr="00F97B58">
              <w:rPr>
                <w:sz w:val="16"/>
                <w:szCs w:val="16"/>
              </w:rPr>
              <w:t>даче полномочий»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15 1 01 00000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8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15 1 01 90380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5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Грибановского муниципального района" Муниципальное управление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Грибановского городского поселения"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60 0 00 00000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172 691,5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167 784,4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97,16</w:t>
            </w:r>
          </w:p>
        </w:tc>
      </w:tr>
      <w:tr w:rsidR="00BF75EA" w:rsidRPr="00F97B58" w:rsidTr="00BF75EA">
        <w:trPr>
          <w:trHeight w:hRule="exact" w:val="29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18 766,5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18 766,5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96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2.1.1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деятельности о</w:t>
            </w:r>
            <w:r>
              <w:rPr>
                <w:sz w:val="16"/>
                <w:szCs w:val="16"/>
              </w:rPr>
              <w:t>рганов местного самоуправления:</w:t>
            </w:r>
            <w:r w:rsidRPr="00F97B58">
              <w:rPr>
                <w:sz w:val="16"/>
                <w:szCs w:val="16"/>
              </w:rPr>
              <w:t>- обеспечение деятельности главы Грибановского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городского поселения; </w:t>
            </w:r>
            <w:proofErr w:type="gramStart"/>
            <w:r>
              <w:rPr>
                <w:sz w:val="16"/>
                <w:szCs w:val="16"/>
              </w:rPr>
              <w:t>-</w:t>
            </w:r>
            <w:r w:rsidRPr="00F97B58">
              <w:rPr>
                <w:sz w:val="16"/>
                <w:szCs w:val="16"/>
              </w:rPr>
              <w:t>о</w:t>
            </w:r>
            <w:proofErr w:type="gramEnd"/>
            <w:r w:rsidRPr="00F97B58">
              <w:rPr>
                <w:sz w:val="16"/>
                <w:szCs w:val="16"/>
              </w:rPr>
              <w:t>беспечение деятельности администрации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Грибано</w:t>
            </w:r>
            <w:r>
              <w:rPr>
                <w:sz w:val="16"/>
                <w:szCs w:val="16"/>
              </w:rPr>
              <w:t xml:space="preserve">вского городского поселения; - </w:t>
            </w:r>
            <w:r w:rsidRPr="00F97B58">
              <w:rPr>
                <w:sz w:val="16"/>
                <w:szCs w:val="16"/>
              </w:rPr>
              <w:t>обеспечение деятельности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казенного учреждения"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18 494,9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18 494,9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3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60 1 01 00590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5858,7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5858,7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2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60 1 01 00590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5075,4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5075,4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90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4951,9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4951,9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5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765,0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765,0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89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(Иные бюджетные ассигнования)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60 1 01 92010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169,9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169,9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91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60 1 01 92020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1674,0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20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2.1.2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Материальная помощ</w:t>
            </w:r>
            <w:proofErr w:type="gramStart"/>
            <w:r w:rsidRPr="00F97B58">
              <w:rPr>
                <w:sz w:val="16"/>
                <w:szCs w:val="16"/>
              </w:rPr>
              <w:t>ь(</w:t>
            </w:r>
            <w:proofErr w:type="gramEnd"/>
            <w:r w:rsidRPr="00F97B58">
              <w:rPr>
                <w:sz w:val="16"/>
                <w:szCs w:val="16"/>
              </w:rPr>
              <w:t>резервный фонд)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60 1 04 00000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8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резервного фонда администрации Грибановского городского поселения (финансовое обеспечение непредвиденных расходов) (Иные бюджетные ассигнования)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60 1 04 20540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79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"Управление муниципальным долгом Грибановского городского поселения"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60 1 06 00000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41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 (бюджетные кредиты)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60 1 06 27880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8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2.1.4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60 1 07 00000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2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60 1 07 90300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 xml:space="preserve">мероприятие "Обеспечение исполнения </w:t>
            </w:r>
            <w:r w:rsidRPr="00F97B58">
              <w:rPr>
                <w:sz w:val="16"/>
                <w:szCs w:val="16"/>
              </w:rPr>
              <w:t>судебных</w:t>
            </w:r>
            <w:r w:rsidRPr="00F97B58">
              <w:rPr>
                <w:sz w:val="16"/>
                <w:szCs w:val="16"/>
              </w:rPr>
              <w:tab/>
              <w:t>актов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Российской Федерации и мировых соглашений"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60 1 08 00000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4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исполнения судебных актов Российской Федерации и мировых соглашений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60 1 08 90200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6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7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2.2.1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87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gramStart"/>
            <w:r w:rsidRPr="00F97B58">
              <w:rPr>
                <w:sz w:val="16"/>
                <w:szCs w:val="16"/>
              </w:rPr>
              <w:t>Расходы за счет субвенций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органами управления государственными внебюджетными</w:t>
            </w:r>
            <w:proofErr w:type="gram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60 2 01 51180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551,7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551,7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0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</w:t>
            </w:r>
            <w:r>
              <w:rPr>
                <w:sz w:val="16"/>
                <w:szCs w:val="16"/>
              </w:rPr>
              <w:t>бвенций на осуществление первич</w:t>
            </w:r>
            <w:r w:rsidRPr="00F97B58">
              <w:rPr>
                <w:sz w:val="16"/>
                <w:szCs w:val="16"/>
              </w:rPr>
              <w:t>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60 2 01 51180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21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2.4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</w:t>
            </w:r>
            <w:r>
              <w:rPr>
                <w:sz w:val="16"/>
                <w:szCs w:val="16"/>
              </w:rPr>
              <w:t>ие градостроительной деятельност</w:t>
            </w:r>
            <w:r w:rsidRPr="00F97B58">
              <w:rPr>
                <w:sz w:val="16"/>
                <w:szCs w:val="16"/>
              </w:rPr>
              <w:t>и"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60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2.4.2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>мероприятие</w:t>
            </w:r>
            <w:proofErr w:type="gramStart"/>
            <w:r>
              <w:rPr>
                <w:sz w:val="16"/>
                <w:szCs w:val="16"/>
              </w:rPr>
              <w:t>«Ф</w:t>
            </w:r>
            <w:proofErr w:type="gramEnd"/>
            <w:r>
              <w:rPr>
                <w:sz w:val="16"/>
                <w:szCs w:val="16"/>
              </w:rPr>
              <w:t xml:space="preserve">инансовое обеспечение </w:t>
            </w:r>
            <w:r w:rsidRPr="00F97B58">
              <w:rPr>
                <w:sz w:val="16"/>
                <w:szCs w:val="16"/>
              </w:rPr>
              <w:t>муниципальной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Программы  района</w:t>
            </w:r>
            <w:r>
              <w:rPr>
                <w:sz w:val="16"/>
                <w:szCs w:val="16"/>
              </w:rPr>
              <w:tab/>
              <w:t xml:space="preserve">для исполнения переданных </w:t>
            </w:r>
            <w:r w:rsidRPr="00F97B58">
              <w:rPr>
                <w:sz w:val="16"/>
                <w:szCs w:val="16"/>
              </w:rPr>
              <w:t>полномочий</w:t>
            </w:r>
            <w:r w:rsidRPr="00F97B58">
              <w:rPr>
                <w:sz w:val="16"/>
                <w:szCs w:val="16"/>
              </w:rPr>
              <w:tab/>
            </w:r>
            <w:proofErr w:type="gramStart"/>
            <w:r w:rsidRPr="00F97B58">
              <w:rPr>
                <w:sz w:val="16"/>
                <w:szCs w:val="16"/>
              </w:rPr>
              <w:t>на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Осуществление части полномочий по </w:t>
            </w:r>
            <w:r w:rsidRPr="00F97B58">
              <w:rPr>
                <w:sz w:val="16"/>
                <w:szCs w:val="16"/>
              </w:rPr>
              <w:t>меропр</w:t>
            </w:r>
            <w:r>
              <w:rPr>
                <w:sz w:val="16"/>
                <w:szCs w:val="16"/>
              </w:rPr>
              <w:t xml:space="preserve">иятиям по </w:t>
            </w:r>
            <w:r w:rsidRPr="00F97B58">
              <w:rPr>
                <w:sz w:val="16"/>
                <w:szCs w:val="16"/>
              </w:rPr>
              <w:t>развитию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60 4 07 00000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44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60 4 07 90850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49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2.4.3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 xml:space="preserve">мероприятие «Финансовое </w:t>
            </w:r>
            <w:r w:rsidRPr="00F97B58">
              <w:rPr>
                <w:sz w:val="16"/>
                <w:szCs w:val="16"/>
              </w:rPr>
              <w:t>обеспечение</w:t>
            </w:r>
            <w:r w:rsidRPr="00F97B58">
              <w:rPr>
                <w:sz w:val="16"/>
                <w:szCs w:val="16"/>
              </w:rPr>
              <w:tab/>
            </w:r>
            <w:proofErr w:type="gramStart"/>
            <w:r w:rsidRPr="00F97B58">
              <w:rPr>
                <w:sz w:val="16"/>
                <w:szCs w:val="16"/>
              </w:rPr>
              <w:t>муниципальной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Программы района</w:t>
            </w:r>
            <w:r>
              <w:rPr>
                <w:sz w:val="16"/>
                <w:szCs w:val="16"/>
              </w:rPr>
              <w:tab/>
              <w:t xml:space="preserve">для исполнения переданных </w:t>
            </w:r>
            <w:r w:rsidRPr="00F97B58">
              <w:rPr>
                <w:sz w:val="16"/>
                <w:szCs w:val="16"/>
              </w:rPr>
              <w:t>полномочий</w:t>
            </w:r>
            <w:r w:rsidRPr="00F97B58">
              <w:rPr>
                <w:sz w:val="16"/>
                <w:szCs w:val="16"/>
              </w:rPr>
              <w:tab/>
            </w:r>
            <w:proofErr w:type="gramStart"/>
            <w:r w:rsidRPr="00F97B58">
              <w:rPr>
                <w:sz w:val="16"/>
                <w:szCs w:val="16"/>
              </w:rPr>
              <w:t>на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60 4 08 00000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89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60 4 08 90890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2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условий для обеспечения качественными услугами ЖКХ населения поселения и развитие дорожного хозяйства поселения"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125 587,6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120 680,4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96,09</w:t>
            </w:r>
          </w:p>
        </w:tc>
      </w:tr>
      <w:tr w:rsidR="00BF75EA" w:rsidRPr="00F97B58" w:rsidTr="00BF75EA">
        <w:trPr>
          <w:trHeight w:hRule="exact" w:val="20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"Благоустройство"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60 5 03 00000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капитальных вложений в объекты муниципальной собственности (в целях достижения значений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дополнительного результата)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60 5 0390210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60 5 04 00000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2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капитальному ремонту многоквартирных домов (Закупка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60 5 04 99601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160,9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63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2.5.3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зонт отдыха у вод</w:t>
            </w:r>
            <w:proofErr w:type="gramStart"/>
            <w:r w:rsidRPr="00F97B58">
              <w:rPr>
                <w:sz w:val="16"/>
                <w:szCs w:val="16"/>
              </w:rPr>
              <w:t>ы(</w:t>
            </w:r>
            <w:proofErr w:type="gramEnd"/>
            <w:r w:rsidRPr="00F97B58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60 5 07 00000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6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(Закупка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60 5 07 90200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2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"Переселение граждан из ветхого и аварийного жилищного фонда"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60 5 08 00000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14 386,1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14 386,1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4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переселению граждан из аварийного жилищного фонда (Бюджетные инвестиции на приобретение объектов недвижимого имущества в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муниципальную собственность)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08 S9330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14386,1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14386,1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20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2.5.5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дорожного хозяйства»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57 772,2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52 920,0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91,60</w:t>
            </w:r>
          </w:p>
        </w:tc>
      </w:tr>
      <w:tr w:rsidR="00BF75EA" w:rsidRPr="00F97B58" w:rsidTr="00BF75EA">
        <w:trPr>
          <w:trHeight w:hRule="exact" w:val="57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S8850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52084,7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47510,4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91,22</w:t>
            </w:r>
          </w:p>
        </w:tc>
      </w:tr>
      <w:tr w:rsidR="00BF75EA" w:rsidRPr="00F97B58" w:rsidTr="00BF75EA">
        <w:trPr>
          <w:trHeight w:hRule="exact" w:val="54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60 5 12 91290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5687,5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5409,6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95,11</w:t>
            </w:r>
          </w:p>
        </w:tc>
      </w:tr>
      <w:tr w:rsidR="00BF75EA" w:rsidRPr="00F97B58" w:rsidTr="00BF75EA">
        <w:trPr>
          <w:trHeight w:hRule="exact" w:val="18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2.5.7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3427,1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3427,1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1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60 5 15 98670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908,7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908,7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7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15 S8670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2518,4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2518,4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47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"Создание условий для обеспечения качественными услугами ЖКХ населения Грибановского городского поселения"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60 5 16 00000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6417,7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6417,7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оказание субсидий юридическим лицам (кроме некоммерческих организаций)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60 5 16 90200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6417,7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6417,7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2.5.8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>мероприятие</w:t>
            </w:r>
            <w:proofErr w:type="gramStart"/>
            <w:r>
              <w:rPr>
                <w:sz w:val="16"/>
                <w:szCs w:val="16"/>
              </w:rPr>
              <w:t>«П</w:t>
            </w:r>
            <w:proofErr w:type="gramEnd"/>
            <w:r>
              <w:rPr>
                <w:sz w:val="16"/>
                <w:szCs w:val="16"/>
              </w:rPr>
              <w:t xml:space="preserve">риобретение, </w:t>
            </w:r>
            <w:r w:rsidRPr="00F97B58">
              <w:rPr>
                <w:sz w:val="16"/>
                <w:szCs w:val="16"/>
              </w:rPr>
              <w:t>ремон</w:t>
            </w:r>
            <w:r>
              <w:rPr>
                <w:sz w:val="16"/>
                <w:szCs w:val="16"/>
              </w:rPr>
              <w:t xml:space="preserve">т и </w:t>
            </w:r>
            <w:r w:rsidRPr="00F97B58">
              <w:rPr>
                <w:sz w:val="16"/>
                <w:szCs w:val="16"/>
              </w:rPr>
              <w:t>содержание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муниципального имущества»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16259,1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16207,8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7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за счет субсидий на обеспечение мероприятий по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организации системы раздельного накопления твердых коммунальных отходов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605 17 S8000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11619,8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11568,5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99,68</w:t>
            </w:r>
          </w:p>
        </w:tc>
      </w:tr>
      <w:tr w:rsidR="00BF75EA" w:rsidRPr="00F97B58" w:rsidTr="00BF75EA">
        <w:trPr>
          <w:trHeight w:hRule="exact" w:val="55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3703,6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3703,6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2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60 5 17 70100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935,7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935,7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3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2.5.9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60 5 18 00000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2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(Закупка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60 5 18 90200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6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2.5.10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60 5 19 00000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99,98</w:t>
            </w:r>
          </w:p>
        </w:tc>
      </w:tr>
      <w:tr w:rsidR="00BF75EA" w:rsidRPr="00F97B58" w:rsidTr="00BF75EA">
        <w:trPr>
          <w:trHeight w:hRule="exact" w:val="36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60 5 19 90200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99,98</w:t>
            </w:r>
          </w:p>
        </w:tc>
      </w:tr>
      <w:tr w:rsidR="00BF75EA" w:rsidRPr="00F97B58" w:rsidTr="00BF75EA">
        <w:trPr>
          <w:trHeight w:hRule="exact" w:val="69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2.5.11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60 5 21 00000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87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</w:t>
            </w:r>
            <w:proofErr w:type="gramStart"/>
            <w:r w:rsidRPr="00F97B58">
              <w:rPr>
                <w:sz w:val="16"/>
                <w:szCs w:val="16"/>
              </w:rPr>
              <w:t>т(</w:t>
            </w:r>
            <w:proofErr w:type="gramEnd"/>
            <w:r w:rsidRPr="00F97B58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60 5 21 90200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1167,7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4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2.5.12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городского поселения»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5014,2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5014,2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3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S8670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540,0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7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60 5 23 98670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4474,2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4474,2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6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"Организация проведения оплачиваемых общественных работ"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60 5 24 00000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99,94</w:t>
            </w:r>
          </w:p>
        </w:tc>
      </w:tr>
      <w:tr w:rsidR="00BF75EA" w:rsidRPr="00F97B58" w:rsidTr="00BF75EA">
        <w:trPr>
          <w:trHeight w:hRule="exact" w:val="51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организацию проведения оплачиваемых общественных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24 S8430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175,4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99,94</w:t>
            </w:r>
          </w:p>
        </w:tc>
      </w:tr>
      <w:tr w:rsidR="00BF75EA" w:rsidRPr="00F97B58" w:rsidTr="00BF75EA">
        <w:trPr>
          <w:trHeight w:hRule="exact" w:val="17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"Освоение иных межбюджетных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2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приобретение, ремонт и содержание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муниципального имущества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27S9120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13184,0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18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транспортной инфраструктуры"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6978,3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6974,7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99,95</w:t>
            </w:r>
          </w:p>
        </w:tc>
      </w:tr>
      <w:tr w:rsidR="00BF75EA" w:rsidRPr="00F97B58" w:rsidTr="00BF75EA">
        <w:trPr>
          <w:trHeight w:hRule="exact" w:val="88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организациям и индивидуальным предпринимателям на компенсацию части потерь в доходах вследствие регулирования тарифов на перевозку пассажиров автомобильным транспортом общего пользования на внутри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поселковых маршрутах в границах Грибановского городского поселения"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30 S9260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3447,7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21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3530,6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99,90</w:t>
            </w:r>
          </w:p>
        </w:tc>
      </w:tr>
      <w:tr w:rsidR="00BF75EA" w:rsidRPr="00F97B58" w:rsidTr="00BF75EA">
        <w:trPr>
          <w:trHeight w:hRule="exact" w:val="88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Субсидии организациям и индивидуальным предпринимателям на компенсацию части потерь в доходах вследствие регулирования тарифов на перевозку пассажиров автомобильным транспортом общего пользования на внутри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поселковых маршрутах в границах Грибановского городского поселения"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60 5 32 81290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3530,6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99,90</w:t>
            </w:r>
          </w:p>
        </w:tc>
      </w:tr>
      <w:tr w:rsidR="00BF75EA" w:rsidRPr="00F97B58" w:rsidTr="00BF75EA">
        <w:trPr>
          <w:trHeight w:hRule="exact" w:val="39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2.6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"Создание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условий для организации отдыха и оздоровления детей и молодежи"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0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2.6.1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 xml:space="preserve">мероприятие «Финансовое обеспечение </w:t>
            </w:r>
            <w:proofErr w:type="gramStart"/>
            <w:r w:rsidRPr="00F97B58">
              <w:rPr>
                <w:sz w:val="16"/>
                <w:szCs w:val="16"/>
              </w:rPr>
              <w:t>муниципальной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Программы района для исполнения переданных </w:t>
            </w:r>
            <w:r w:rsidRPr="00F97B58">
              <w:rPr>
                <w:sz w:val="16"/>
                <w:szCs w:val="16"/>
              </w:rPr>
              <w:t>полномочий</w:t>
            </w:r>
            <w:r w:rsidRPr="00F97B58">
              <w:rPr>
                <w:sz w:val="16"/>
                <w:szCs w:val="16"/>
              </w:rPr>
              <w:tab/>
            </w:r>
            <w:proofErr w:type="gramStart"/>
            <w:r w:rsidRPr="00F97B58">
              <w:rPr>
                <w:sz w:val="16"/>
                <w:szCs w:val="16"/>
              </w:rPr>
              <w:t>на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осуществление части полномочий по организации мероприятий по вовлечению молодежи в социальную практику 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60 6 02 00000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3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60 6 02 90310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109,0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23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2.7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культуры городского поселения"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26463,4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26463,5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2.7.1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7921,2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7921,2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88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60 7 02 00590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4793,6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4793,6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3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60 7 02 00590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3127,6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3127,6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2.7.2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12534,8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12534,8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92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3525,5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3525,5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6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8984,8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8984,8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44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(Иные бюджетные ассигнования)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60 7 03 00590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24,5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44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2.7.3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«Модернизация материальной базы, технического и технологического оснащения учреждений культуры поселения»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6007,5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6007,5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55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приобретение оборудования для муниципального</w:t>
            </w:r>
            <w:r>
              <w:rPr>
                <w:sz w:val="16"/>
                <w:szCs w:val="16"/>
              </w:rPr>
              <w:t xml:space="preserve"> </w:t>
            </w:r>
            <w:r w:rsidRPr="00F97B58">
              <w:rPr>
                <w:sz w:val="16"/>
                <w:szCs w:val="16"/>
              </w:rPr>
              <w:t>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60 7 0320540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700,0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5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Расходы за счет субсидий на обеспечение развития и укрепления </w:t>
            </w:r>
            <w:proofErr w:type="spellStart"/>
            <w:r w:rsidRPr="00F97B58">
              <w:rPr>
                <w:sz w:val="16"/>
                <w:szCs w:val="16"/>
              </w:rPr>
              <w:t>материально-тезнической</w:t>
            </w:r>
            <w:proofErr w:type="spellEnd"/>
            <w:r w:rsidRPr="00F97B58">
              <w:rPr>
                <w:sz w:val="16"/>
                <w:szCs w:val="16"/>
              </w:rPr>
              <w:t xml:space="preserve"> базы домов культуры в населенных пунктах с числом жителей до 50 тысяч человек (Закупка товаров, работ и услуг в целях укрепления </w:t>
            </w:r>
            <w:proofErr w:type="spellStart"/>
            <w:r w:rsidRPr="00F97B58">
              <w:rPr>
                <w:sz w:val="16"/>
                <w:szCs w:val="16"/>
              </w:rPr>
              <w:t>материально-тезнической</w:t>
            </w:r>
            <w:proofErr w:type="spellEnd"/>
            <w:r w:rsidRPr="00F97B58">
              <w:rPr>
                <w:sz w:val="16"/>
                <w:szCs w:val="16"/>
              </w:rPr>
              <w:t xml:space="preserve"> базы домов культуры)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L4670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100,02</w:t>
            </w:r>
          </w:p>
        </w:tc>
      </w:tr>
      <w:tr w:rsidR="00BF75EA" w:rsidRPr="00F97B58" w:rsidTr="00BF75EA">
        <w:trPr>
          <w:trHeight w:hRule="exact" w:val="43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Расходы на </w:t>
            </w:r>
            <w:proofErr w:type="spellStart"/>
            <w:proofErr w:type="gramStart"/>
            <w:r w:rsidRPr="00F97B58">
              <w:rPr>
                <w:sz w:val="16"/>
                <w:szCs w:val="16"/>
              </w:rPr>
              <w:t>гос</w:t>
            </w:r>
            <w:proofErr w:type="spellEnd"/>
            <w:r w:rsidRPr="00F97B58">
              <w:rPr>
                <w:sz w:val="16"/>
                <w:szCs w:val="16"/>
              </w:rPr>
              <w:t>. поддержку</w:t>
            </w:r>
            <w:proofErr w:type="gramEnd"/>
            <w:r w:rsidRPr="00F97B58">
              <w:rPr>
                <w:sz w:val="16"/>
                <w:szCs w:val="16"/>
              </w:rPr>
              <w:t xml:space="preserve"> муниципального учреждения культуры (Иные бюджетные ассигнования)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7 03 S8440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08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5107,0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5107,0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20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2.8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физической культуры и спорта"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2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2.8.1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Основное</w:t>
            </w:r>
            <w:r>
              <w:rPr>
                <w:sz w:val="16"/>
                <w:szCs w:val="16"/>
              </w:rPr>
              <w:tab/>
              <w:t xml:space="preserve">мероприятие «Финансовое обеспечение </w:t>
            </w:r>
            <w:proofErr w:type="gramStart"/>
            <w:r w:rsidRPr="00F97B58">
              <w:rPr>
                <w:sz w:val="16"/>
                <w:szCs w:val="16"/>
              </w:rPr>
              <w:t>муниципальной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Программы района</w:t>
            </w:r>
            <w:r>
              <w:rPr>
                <w:sz w:val="16"/>
                <w:szCs w:val="16"/>
              </w:rPr>
              <w:tab/>
              <w:t xml:space="preserve">для исполнения переданных </w:t>
            </w:r>
            <w:r w:rsidRPr="00F97B58">
              <w:rPr>
                <w:sz w:val="16"/>
                <w:szCs w:val="16"/>
              </w:rPr>
              <w:t>полномочий</w:t>
            </w:r>
            <w:r w:rsidRPr="00F97B58">
              <w:rPr>
                <w:sz w:val="16"/>
                <w:szCs w:val="16"/>
              </w:rPr>
              <w:tab/>
            </w:r>
            <w:proofErr w:type="gramStart"/>
            <w:r w:rsidRPr="00F97B58">
              <w:rPr>
                <w:sz w:val="16"/>
                <w:szCs w:val="16"/>
              </w:rPr>
              <w:t>на</w:t>
            </w:r>
            <w:proofErr w:type="gramEnd"/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осуществление части полномочий в области физической культуры и спорта»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60 8 02 00000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по передаче полномочий в области физической культуры и спорта (межбюджетные трансферты)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60 8 02 90410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254,6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2.9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2.9.1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60 9 01 00000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доплаты к пенсиям муниципальных служащих городского поселения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60 9 01 90470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867,1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6F0328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района" Формирование современной городской среды на территории Грибановского городского поселения на 2018-202</w:t>
            </w:r>
            <w:r w:rsidR="006F0328">
              <w:rPr>
                <w:sz w:val="16"/>
                <w:szCs w:val="16"/>
              </w:rPr>
              <w:t>6</w:t>
            </w:r>
            <w:r w:rsidRPr="00F97B58">
              <w:rPr>
                <w:sz w:val="16"/>
                <w:szCs w:val="16"/>
              </w:rPr>
              <w:t>годы"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61 0 00 00000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61347,0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60618,3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98,81</w:t>
            </w:r>
          </w:p>
        </w:tc>
      </w:tr>
      <w:tr w:rsidR="00BF75EA" w:rsidRPr="00F97B58" w:rsidTr="00BF75EA">
        <w:trPr>
          <w:trHeight w:hRule="exact" w:val="21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3.1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61 1 00 00000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61347,0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60618,3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98,81</w:t>
            </w:r>
          </w:p>
        </w:tc>
      </w:tr>
      <w:tr w:rsidR="00BF75EA" w:rsidRPr="00F97B58" w:rsidTr="00BF75EA">
        <w:trPr>
          <w:trHeight w:hRule="exact" w:val="178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3.1.3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"Осуществление строительного контроля"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61 1 04 00000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1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формирования современной городской сред</w:t>
            </w:r>
            <w:proofErr w:type="gramStart"/>
            <w:r w:rsidRPr="00F97B58">
              <w:rPr>
                <w:sz w:val="16"/>
                <w:szCs w:val="16"/>
              </w:rPr>
              <w:t>ы(</w:t>
            </w:r>
            <w:proofErr w:type="gramEnd"/>
            <w:r w:rsidRPr="00F97B58">
              <w:rPr>
                <w:sz w:val="16"/>
                <w:szCs w:val="16"/>
              </w:rPr>
              <w:t>в целях достижения значений дополнительного результата)(Закупка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61 1 04 90200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282,3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35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3.1.4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Основное мероприятие "Региональный проект "Формирование комфортной городской среды"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00000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61064,7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60335,9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98,81</w:t>
            </w:r>
          </w:p>
        </w:tc>
      </w:tr>
      <w:tr w:rsidR="00BF75EA" w:rsidRPr="00F97B58" w:rsidTr="00BF75EA">
        <w:trPr>
          <w:trHeight w:hRule="exact" w:val="59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формирования современной городской среды (Закупка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55550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1861,6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1861,6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100,00</w:t>
            </w:r>
          </w:p>
        </w:tc>
      </w:tr>
      <w:tr w:rsidR="00BF75EA" w:rsidRPr="00F97B58" w:rsidTr="00BF75EA">
        <w:trPr>
          <w:trHeight w:hRule="exact" w:val="74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Расходы на реализацию программ формирования современной городской сред</w:t>
            </w:r>
            <w:proofErr w:type="gramStart"/>
            <w:r w:rsidRPr="00F97B58">
              <w:rPr>
                <w:sz w:val="16"/>
                <w:szCs w:val="16"/>
              </w:rPr>
              <w:t>ы(</w:t>
            </w:r>
            <w:proofErr w:type="gramEnd"/>
            <w:r w:rsidRPr="00F97B58">
              <w:rPr>
                <w:sz w:val="16"/>
                <w:szCs w:val="16"/>
              </w:rPr>
              <w:t>в целях достижения значений дополнительного результата)(Закупка товаров, работ и услуг для государственных (муниципальных) нужд)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 1 F2 Д5550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200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05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59203,1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58474,3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98,77</w:t>
            </w:r>
          </w:p>
        </w:tc>
      </w:tr>
    </w:tbl>
    <w:p w:rsidR="00BF75EA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 xml:space="preserve">Приложение 5 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к решению Совета народных депутатов Грибановского городского поселения от " 26 "апреля 2024 г № 243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Источники внутреннего финансирования дефицита бюджета поселения на 2023 год и плановый период</w:t>
      </w:r>
      <w:r w:rsidRPr="00F97B58">
        <w:rPr>
          <w:sz w:val="16"/>
          <w:szCs w:val="16"/>
        </w:rPr>
        <w:br/>
        <w:t>2024-2025 годы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(тыс</w:t>
      </w:r>
      <w:proofErr w:type="gramStart"/>
      <w:r w:rsidRPr="00F97B58">
        <w:rPr>
          <w:sz w:val="16"/>
          <w:szCs w:val="16"/>
        </w:rPr>
        <w:t>.р</w:t>
      </w:r>
      <w:proofErr w:type="gramEnd"/>
      <w:r w:rsidRPr="00F97B58">
        <w:rPr>
          <w:sz w:val="16"/>
          <w:szCs w:val="16"/>
        </w:rPr>
        <w:t>уб.)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99"/>
        <w:gridCol w:w="5748"/>
        <w:gridCol w:w="1807"/>
        <w:gridCol w:w="851"/>
        <w:gridCol w:w="886"/>
        <w:gridCol w:w="745"/>
      </w:tblGrid>
      <w:tr w:rsidR="00BF75EA" w:rsidRPr="00F97B58" w:rsidTr="006F0328">
        <w:trPr>
          <w:trHeight w:hRule="exact" w:val="159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97B58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97B58">
              <w:rPr>
                <w:sz w:val="16"/>
                <w:szCs w:val="16"/>
              </w:rPr>
              <w:t>/</w:t>
            </w:r>
            <w:proofErr w:type="spellStart"/>
            <w:r w:rsidRPr="00F97B5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7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Код классификации</w:t>
            </w:r>
          </w:p>
        </w:tc>
        <w:tc>
          <w:tcPr>
            <w:tcW w:w="24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Сумма</w:t>
            </w:r>
          </w:p>
        </w:tc>
      </w:tr>
      <w:tr w:rsidR="00BF75EA" w:rsidRPr="00F97B58" w:rsidTr="006F0328">
        <w:trPr>
          <w:trHeight w:hRule="exact" w:val="276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180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2023 год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2024 год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2025 год</w:t>
            </w:r>
          </w:p>
        </w:tc>
      </w:tr>
      <w:tr w:rsidR="00BF75EA" w:rsidRPr="00F97B58" w:rsidTr="006F0328">
        <w:trPr>
          <w:trHeight w:hRule="exact" w:val="23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</w:tr>
      <w:tr w:rsidR="00BF75EA" w:rsidRPr="00F97B58" w:rsidTr="006F0328">
        <w:trPr>
          <w:trHeight w:hRule="exact" w:val="46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0000 000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-6178,2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3716,2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-825,8</w:t>
            </w:r>
          </w:p>
        </w:tc>
      </w:tr>
      <w:tr w:rsidR="00BF75EA" w:rsidRPr="00F97B58" w:rsidTr="006F0328">
        <w:trPr>
          <w:trHeight w:hRule="exact" w:val="467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01 03 00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0000 000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1592,4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-2122,1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-2122,1</w:t>
            </w:r>
          </w:p>
        </w:tc>
      </w:tr>
      <w:tr w:rsidR="00BF75EA" w:rsidRPr="00F97B58" w:rsidTr="006F0328">
        <w:trPr>
          <w:trHeight w:hRule="exact" w:val="557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01 03 00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3714,5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6F0328">
        <w:trPr>
          <w:trHeight w:hRule="exact" w:val="425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01 03 00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3714,5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6F0328">
        <w:trPr>
          <w:trHeight w:hRule="exact" w:val="431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01 03 00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13 0000 800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</w:tr>
      <w:tr w:rsidR="00BF75EA" w:rsidRPr="00F97B58" w:rsidTr="006F0328">
        <w:trPr>
          <w:trHeight w:hRule="exact" w:val="555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01 03 01 00 13 0000 810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</w:tr>
      <w:tr w:rsidR="00BF75EA" w:rsidRPr="00F97B58" w:rsidTr="006F0328">
        <w:trPr>
          <w:trHeight w:hRule="exact" w:val="290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01 05 00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0000 000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-7770,6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5838,3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1296,3</w:t>
            </w:r>
          </w:p>
        </w:tc>
      </w:tr>
      <w:tr w:rsidR="00BF75EA" w:rsidRPr="00F97B58" w:rsidTr="006F0328">
        <w:trPr>
          <w:trHeight w:hRule="exact" w:val="143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01 05 00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0000 500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238325,9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192827,3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99897,5</w:t>
            </w:r>
          </w:p>
        </w:tc>
      </w:tr>
      <w:tr w:rsidR="00BF75EA" w:rsidRPr="00F97B58" w:rsidTr="006F0328">
        <w:trPr>
          <w:trHeight w:hRule="exact" w:val="282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01 05 02 01 13 0000 510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238325,9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192827,3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99897,5</w:t>
            </w:r>
          </w:p>
        </w:tc>
      </w:tr>
      <w:tr w:rsidR="00BF75EA" w:rsidRPr="00F97B58" w:rsidTr="006F0328">
        <w:trPr>
          <w:trHeight w:hRule="exact" w:val="279"/>
        </w:trPr>
        <w:tc>
          <w:tcPr>
            <w:tcW w:w="49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01 05 00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</w:t>
            </w:r>
            <w:proofErr w:type="spellStart"/>
            <w:r w:rsidRPr="00F97B58">
              <w:rPr>
                <w:sz w:val="16"/>
                <w:szCs w:val="16"/>
              </w:rPr>
              <w:t>00</w:t>
            </w:r>
            <w:proofErr w:type="spellEnd"/>
            <w:r w:rsidRPr="00F97B58">
              <w:rPr>
                <w:sz w:val="16"/>
                <w:szCs w:val="16"/>
              </w:rPr>
              <w:t xml:space="preserve"> 0000 600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230555,3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198665,6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101193,8</w:t>
            </w:r>
          </w:p>
        </w:tc>
      </w:tr>
      <w:tr w:rsidR="00BF75EA" w:rsidRPr="00F97B58" w:rsidTr="006F0328">
        <w:trPr>
          <w:trHeight w:hRule="exact" w:val="276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01 05 02 01 13 0000 610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230555,3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198665,6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101193,8</w:t>
            </w:r>
          </w:p>
        </w:tc>
      </w:tr>
    </w:tbl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Приложение 6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к решению Совета народных депутатов Грибановского городского поселения от "26" апреля 2024 г. № 243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Дорожный фонд Грибановского городского поселения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на 2023 год и плановый период 2024-2025 год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сумма (тыс</w:t>
      </w:r>
      <w:proofErr w:type="gramStart"/>
      <w:r w:rsidRPr="00F97B58">
        <w:rPr>
          <w:sz w:val="16"/>
          <w:szCs w:val="16"/>
        </w:rPr>
        <w:t>.р</w:t>
      </w:r>
      <w:proofErr w:type="gramEnd"/>
      <w:r w:rsidRPr="00F97B58">
        <w:rPr>
          <w:sz w:val="16"/>
          <w:szCs w:val="16"/>
        </w:rPr>
        <w:t>уб.)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7447"/>
        <w:gridCol w:w="850"/>
        <w:gridCol w:w="902"/>
        <w:gridCol w:w="850"/>
      </w:tblGrid>
      <w:tr w:rsidR="00BF75EA" w:rsidRPr="00F97B58" w:rsidTr="00BF75EA">
        <w:trPr>
          <w:trHeight w:hRule="exact" w:val="293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№</w:t>
            </w:r>
          </w:p>
        </w:tc>
        <w:tc>
          <w:tcPr>
            <w:tcW w:w="7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 xml:space="preserve">с учетом </w:t>
            </w:r>
            <w:r w:rsidRPr="00F97B58">
              <w:rPr>
                <w:sz w:val="16"/>
                <w:szCs w:val="16"/>
              </w:rPr>
              <w:lastRenderedPageBreak/>
              <w:t>изменений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%</w:t>
            </w:r>
          </w:p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исполнения</w:t>
            </w:r>
          </w:p>
        </w:tc>
      </w:tr>
      <w:tr w:rsidR="00BF75EA" w:rsidRPr="00F97B58" w:rsidTr="00BF75EA">
        <w:trPr>
          <w:trHeight w:hRule="exact" w:val="30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97B58">
              <w:rPr>
                <w:sz w:val="16"/>
                <w:szCs w:val="16"/>
              </w:rPr>
              <w:lastRenderedPageBreak/>
              <w:t>п</w:t>
            </w:r>
            <w:proofErr w:type="spellEnd"/>
            <w:proofErr w:type="gramEnd"/>
            <w:r w:rsidRPr="00F97B58">
              <w:rPr>
                <w:sz w:val="16"/>
                <w:szCs w:val="16"/>
              </w:rPr>
              <w:t>/</w:t>
            </w:r>
            <w:proofErr w:type="spellStart"/>
            <w:r w:rsidRPr="00F97B5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44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</w:tr>
      <w:tr w:rsidR="00BF75EA" w:rsidRPr="00F97B58" w:rsidTr="00BF75EA">
        <w:trPr>
          <w:trHeight w:hRule="exact" w:val="19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</w:t>
            </w:r>
          </w:p>
        </w:tc>
      </w:tr>
      <w:tr w:rsidR="00BF75EA" w:rsidRPr="00F97B58" w:rsidTr="00BF75EA">
        <w:trPr>
          <w:trHeight w:hRule="exact" w:val="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Дорожный фонд Грибановского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61302,8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56447,0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BF75EA">
        <w:trPr>
          <w:trHeight w:hRule="exact" w:val="20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61302,8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56447,0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BF75EA">
        <w:trPr>
          <w:trHeight w:hRule="exact" w:val="376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Муниципальная программа Грибановского городского поселения Грибановского муниципального района "Муниципальное управление Грибановского городского поселения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61302,8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56447,0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BF75EA">
        <w:trPr>
          <w:trHeight w:hRule="exact" w:val="42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Подпрограмма «Создание условий для обеспечения качественными услугами ЖКХ населения поселения и развитие дорожного хозяйства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61302,8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56447,0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  <w:tr w:rsidR="00BF75EA" w:rsidRPr="00F97B58" w:rsidTr="00BF75EA">
        <w:trPr>
          <w:trHeight w:hRule="exact" w:val="27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7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Мероприятия по развитию сети автомобильных дорог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61302,8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56447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92,1</w:t>
            </w:r>
          </w:p>
        </w:tc>
      </w:tr>
    </w:tbl>
    <w:p w:rsidR="00BF75EA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 xml:space="preserve">Приложение № 7 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к решению Совета народных депутатов Грибановского городского поселения от « 26 » апреля 2024 г. № 243</w:t>
      </w:r>
    </w:p>
    <w:p w:rsidR="00BF75EA" w:rsidRPr="00F97B58" w:rsidRDefault="00BF75EA" w:rsidP="00BF75EA">
      <w:pPr>
        <w:jc w:val="right"/>
        <w:rPr>
          <w:sz w:val="16"/>
          <w:szCs w:val="16"/>
        </w:rPr>
      </w:pPr>
      <w:bookmarkStart w:id="2" w:name="bookmark4"/>
      <w:r w:rsidRPr="00F97B58">
        <w:rPr>
          <w:sz w:val="16"/>
          <w:szCs w:val="16"/>
        </w:rPr>
        <w:t>Программа муниципальных внутренних заимствований</w:t>
      </w:r>
      <w:r w:rsidRPr="00F97B58">
        <w:rPr>
          <w:sz w:val="16"/>
          <w:szCs w:val="16"/>
        </w:rPr>
        <w:br/>
        <w:t>Грибановского городского поселения на 2023 год</w:t>
      </w:r>
      <w:r w:rsidRPr="00F97B58">
        <w:rPr>
          <w:sz w:val="16"/>
          <w:szCs w:val="16"/>
        </w:rPr>
        <w:br/>
        <w:t>и на плановый период 2024 и 2025 годов</w:t>
      </w:r>
      <w:bookmarkEnd w:id="2"/>
    </w:p>
    <w:p w:rsidR="00BF75EA" w:rsidRPr="00F97B58" w:rsidRDefault="00BF75EA" w:rsidP="00BF75EA">
      <w:pPr>
        <w:jc w:val="right"/>
        <w:rPr>
          <w:sz w:val="16"/>
          <w:szCs w:val="16"/>
        </w:rPr>
      </w:pPr>
      <w:r w:rsidRPr="00F97B58">
        <w:rPr>
          <w:sz w:val="16"/>
          <w:szCs w:val="16"/>
        </w:rPr>
        <w:t>Сумма (тыс. рублей)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40"/>
        <w:gridCol w:w="6967"/>
        <w:gridCol w:w="851"/>
        <w:gridCol w:w="850"/>
        <w:gridCol w:w="851"/>
      </w:tblGrid>
      <w:tr w:rsidR="00BF75EA" w:rsidRPr="00F97B58" w:rsidTr="006F0328">
        <w:trPr>
          <w:trHeight w:hRule="exact" w:val="19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№</w:t>
            </w:r>
          </w:p>
        </w:tc>
        <w:tc>
          <w:tcPr>
            <w:tcW w:w="69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Наименование обязательств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2023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2024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2025 год</w:t>
            </w:r>
          </w:p>
        </w:tc>
      </w:tr>
      <w:tr w:rsidR="00BF75EA" w:rsidRPr="00F97B58" w:rsidTr="006F0328">
        <w:trPr>
          <w:trHeight w:hRule="exact" w:val="28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F97B58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97B58">
              <w:rPr>
                <w:sz w:val="16"/>
                <w:szCs w:val="16"/>
              </w:rPr>
              <w:t>/</w:t>
            </w:r>
            <w:proofErr w:type="spellStart"/>
            <w:r w:rsidRPr="00F97B58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96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</w:tr>
      <w:tr w:rsidR="00BF75EA" w:rsidRPr="00F97B58" w:rsidTr="006F0328">
        <w:trPr>
          <w:trHeight w:hRule="exact" w:val="2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5</w:t>
            </w:r>
          </w:p>
        </w:tc>
      </w:tr>
      <w:tr w:rsidR="00BF75EA" w:rsidRPr="00F97B58" w:rsidTr="006F0328">
        <w:trPr>
          <w:trHeight w:hRule="exact" w:val="30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1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6F0328">
        <w:trPr>
          <w:trHeight w:hRule="exact" w:val="145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 привлечение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6F0328">
        <w:trPr>
          <w:trHeight w:hRule="exact" w:val="276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 погашение,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</w:t>
            </w:r>
          </w:p>
        </w:tc>
      </w:tr>
      <w:tr w:rsidR="00BF75EA" w:rsidRPr="00F97B58" w:rsidTr="006F0328">
        <w:trPr>
          <w:trHeight w:hRule="exact" w:val="206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погашение реструктурированной задолженности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</w:t>
            </w:r>
          </w:p>
        </w:tc>
      </w:tr>
      <w:tr w:rsidR="00BF75EA" w:rsidRPr="00F97B58" w:rsidTr="006F0328">
        <w:trPr>
          <w:trHeight w:hRule="exact" w:val="40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Общий объем заимствований, направляемых на покрытие дефицита бюджета и погашение долговых обязательств субъекта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-2122,1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-2122,1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-2122,1</w:t>
            </w:r>
          </w:p>
        </w:tc>
      </w:tr>
      <w:tr w:rsidR="00BF75EA" w:rsidRPr="00F97B58" w:rsidTr="006F0328">
        <w:trPr>
          <w:trHeight w:hRule="exact" w:val="162"/>
        </w:trPr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-привлечение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0,0</w:t>
            </w:r>
          </w:p>
        </w:tc>
      </w:tr>
      <w:tr w:rsidR="00BF75EA" w:rsidRPr="00F97B58" w:rsidTr="006F0328">
        <w:trPr>
          <w:trHeight w:hRule="exact" w:val="278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-погашение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75EA" w:rsidRPr="00F97B58" w:rsidRDefault="00BF75EA" w:rsidP="00BF75EA">
            <w:pPr>
              <w:rPr>
                <w:sz w:val="16"/>
                <w:szCs w:val="16"/>
              </w:rPr>
            </w:pPr>
            <w:r w:rsidRPr="00F97B58">
              <w:rPr>
                <w:sz w:val="16"/>
                <w:szCs w:val="16"/>
              </w:rPr>
              <w:t>2122,1</w:t>
            </w:r>
          </w:p>
        </w:tc>
      </w:tr>
    </w:tbl>
    <w:p w:rsidR="00BF75EA" w:rsidRPr="00F97B58" w:rsidRDefault="00BF75EA" w:rsidP="00BF75EA">
      <w:pPr>
        <w:rPr>
          <w:sz w:val="16"/>
          <w:szCs w:val="16"/>
        </w:rPr>
      </w:pPr>
    </w:p>
    <w:p w:rsidR="00BF75EA" w:rsidRPr="00BF75EA" w:rsidRDefault="00BF75EA" w:rsidP="00BF75EA">
      <w:pPr>
        <w:rPr>
          <w:sz w:val="16"/>
          <w:szCs w:val="16"/>
        </w:rPr>
      </w:pPr>
    </w:p>
    <w:p w:rsidR="00E94A25" w:rsidRDefault="00E94A25" w:rsidP="00E94A25">
      <w:pPr>
        <w:jc w:val="center"/>
        <w:rPr>
          <w:b/>
          <w:sz w:val="16"/>
          <w:szCs w:val="16"/>
        </w:rPr>
      </w:pPr>
      <w:r w:rsidRPr="00F97B58">
        <w:rPr>
          <w:b/>
          <w:sz w:val="16"/>
          <w:szCs w:val="16"/>
        </w:rPr>
        <w:t>СОВЕТ НАРОДНЫХ ДЕПУТАТОВ</w:t>
      </w:r>
      <w:r w:rsidRPr="00F97B58">
        <w:rPr>
          <w:b/>
          <w:sz w:val="16"/>
          <w:szCs w:val="16"/>
        </w:rPr>
        <w:br/>
        <w:t>ГРИБАНОВСКОГО ГОРОДСКОГО ПОСЕЛЕНИЯ</w:t>
      </w:r>
      <w:r w:rsidRPr="00F97B58">
        <w:rPr>
          <w:b/>
          <w:sz w:val="16"/>
          <w:szCs w:val="16"/>
        </w:rPr>
        <w:br/>
        <w:t>ГРИБАНОВСКОГО МУНИЦИПАЛЬНОГО РАЙОНА</w:t>
      </w:r>
      <w:r w:rsidRPr="00F97B58">
        <w:rPr>
          <w:b/>
          <w:sz w:val="16"/>
          <w:szCs w:val="16"/>
        </w:rPr>
        <w:br/>
        <w:t>ВОРОНЕЖСКОЙ ОБЛАСТИ</w:t>
      </w:r>
    </w:p>
    <w:p w:rsidR="00E94A25" w:rsidRPr="00F97B58" w:rsidRDefault="00E94A25" w:rsidP="00E94A25">
      <w:pPr>
        <w:jc w:val="center"/>
        <w:rPr>
          <w:b/>
          <w:sz w:val="16"/>
          <w:szCs w:val="16"/>
        </w:rPr>
      </w:pPr>
    </w:p>
    <w:p w:rsidR="00E94A25" w:rsidRPr="00FA5C87" w:rsidRDefault="00E94A25" w:rsidP="00E94A25">
      <w:pPr>
        <w:jc w:val="center"/>
        <w:rPr>
          <w:b/>
          <w:sz w:val="16"/>
          <w:szCs w:val="16"/>
        </w:rPr>
      </w:pPr>
      <w:r w:rsidRPr="00F97B58">
        <w:rPr>
          <w:b/>
          <w:sz w:val="16"/>
          <w:szCs w:val="16"/>
        </w:rPr>
        <w:t>РЕШЕНИЕ</w:t>
      </w:r>
      <w:r w:rsidRPr="00FA5C87">
        <w:rPr>
          <w:b/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7614920</wp:posOffset>
            </wp:positionH>
            <wp:positionV relativeFrom="paragraph">
              <wp:posOffset>-41910</wp:posOffset>
            </wp:positionV>
            <wp:extent cx="752475" cy="923925"/>
            <wp:effectExtent l="19050" t="0" r="952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94A25" w:rsidRPr="00FA5C87" w:rsidRDefault="00E94A25" w:rsidP="00E94A25">
      <w:pPr>
        <w:pStyle w:val="ConsPlusTitle"/>
        <w:ind w:right="3969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FA5C87">
        <w:rPr>
          <w:rFonts w:ascii="Times New Roman" w:hAnsi="Times New Roman" w:cs="Times New Roman"/>
          <w:b w:val="0"/>
          <w:sz w:val="16"/>
          <w:szCs w:val="16"/>
        </w:rPr>
        <w:t xml:space="preserve">О внесении изменений в решение Совета народных депутатов  Грибановского городского поселения от 29.12.2023 г № 227 «О бюджете Грибановского городского поселения на 2024 год и на плановый период 2025 и 2026  годов» </w:t>
      </w:r>
    </w:p>
    <w:p w:rsidR="00E94A25" w:rsidRPr="00FA5C87" w:rsidRDefault="00E94A25" w:rsidP="00E94A25">
      <w:pPr>
        <w:shd w:val="clear" w:color="auto" w:fill="FFFFFF"/>
        <w:tabs>
          <w:tab w:val="left" w:pos="4678"/>
          <w:tab w:val="left" w:pos="5103"/>
        </w:tabs>
        <w:ind w:right="3971"/>
        <w:jc w:val="both"/>
        <w:rPr>
          <w:color w:val="000000"/>
          <w:spacing w:val="-8"/>
          <w:sz w:val="16"/>
          <w:szCs w:val="16"/>
        </w:rPr>
      </w:pPr>
    </w:p>
    <w:p w:rsidR="00E94A25" w:rsidRPr="00FA5C87" w:rsidRDefault="00E94A25" w:rsidP="00E94A2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FA5C87">
        <w:rPr>
          <w:sz w:val="16"/>
          <w:szCs w:val="16"/>
        </w:rPr>
        <w:t xml:space="preserve"> </w:t>
      </w:r>
      <w:proofErr w:type="gramStart"/>
      <w:r w:rsidRPr="00FA5C87">
        <w:rPr>
          <w:sz w:val="16"/>
          <w:szCs w:val="16"/>
        </w:rPr>
        <w:t xml:space="preserve">В соответствии с Бюджетным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на основании Устава Грибановского городского поселения Грибановского муниципального района Воронежской области, Решения Совета народных депутатов Грибановского городского поселения Грибановского муниципального района Воронежской области от 29.12.2016г № 123 «Об утверждении положения о бюджетном процессе в Грибановском городском поселении </w:t>
      </w:r>
      <w:r w:rsidRPr="00FA5C87">
        <w:rPr>
          <w:color w:val="000000"/>
          <w:spacing w:val="2"/>
          <w:sz w:val="16"/>
          <w:szCs w:val="16"/>
        </w:rPr>
        <w:t>Грибановского</w:t>
      </w:r>
      <w:proofErr w:type="gramEnd"/>
      <w:r w:rsidRPr="00FA5C87">
        <w:rPr>
          <w:color w:val="000000"/>
          <w:spacing w:val="2"/>
          <w:sz w:val="16"/>
          <w:szCs w:val="16"/>
        </w:rPr>
        <w:t xml:space="preserve"> муниципального района Воронежской области», </w:t>
      </w:r>
      <w:r w:rsidRPr="00FA5C87">
        <w:rPr>
          <w:sz w:val="16"/>
          <w:szCs w:val="16"/>
        </w:rPr>
        <w:t xml:space="preserve"> Совет народных депутатов </w:t>
      </w:r>
    </w:p>
    <w:p w:rsidR="00E94A25" w:rsidRPr="00FA5C87" w:rsidRDefault="00E94A25" w:rsidP="00E94A25">
      <w:pPr>
        <w:shd w:val="clear" w:color="auto" w:fill="FFFFFF"/>
        <w:ind w:left="136"/>
        <w:jc w:val="center"/>
        <w:rPr>
          <w:color w:val="000000"/>
          <w:spacing w:val="43"/>
          <w:sz w:val="16"/>
          <w:szCs w:val="16"/>
        </w:rPr>
      </w:pPr>
      <w:r w:rsidRPr="00FA5C87">
        <w:rPr>
          <w:color w:val="000000"/>
          <w:spacing w:val="43"/>
          <w:sz w:val="16"/>
          <w:szCs w:val="16"/>
        </w:rPr>
        <w:t>РЕШИЛ:</w:t>
      </w:r>
    </w:p>
    <w:p w:rsidR="00E94A25" w:rsidRPr="00FA5C87" w:rsidRDefault="00E94A25" w:rsidP="00E94A25">
      <w:pPr>
        <w:shd w:val="clear" w:color="auto" w:fill="FFFFFF"/>
        <w:ind w:left="11"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 xml:space="preserve">1.Внести в решение </w:t>
      </w:r>
      <w:proofErr w:type="gramStart"/>
      <w:r w:rsidRPr="00FA5C87">
        <w:rPr>
          <w:sz w:val="16"/>
          <w:szCs w:val="16"/>
        </w:rPr>
        <w:t>Совета народных депутатов Грибановского городского поселения Грибановского муниципального района Воронежской области</w:t>
      </w:r>
      <w:proofErr w:type="gramEnd"/>
      <w:r w:rsidRPr="00FA5C87">
        <w:rPr>
          <w:sz w:val="16"/>
          <w:szCs w:val="16"/>
        </w:rPr>
        <w:t xml:space="preserve">  от 29.12.2023 г № 227 «О бюджете Грибановского городского поселения на 2024 год и на плановый период 2025 и 2026 годов» следующие изменения:</w:t>
      </w:r>
    </w:p>
    <w:p w:rsidR="00E94A25" w:rsidRPr="00FA5C87" w:rsidRDefault="00E94A25" w:rsidP="00E94A25">
      <w:pPr>
        <w:shd w:val="clear" w:color="auto" w:fill="FFFFFF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1.1.  пункт 1 статьи 1 изложить в новой редакции:</w:t>
      </w:r>
    </w:p>
    <w:p w:rsidR="00E94A25" w:rsidRPr="00FA5C87" w:rsidRDefault="00E94A25" w:rsidP="00E94A25">
      <w:pPr>
        <w:shd w:val="clear" w:color="auto" w:fill="FFFFFF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«1.1.  пункт 1 статьи 1 изложить в новой редакции:</w:t>
      </w:r>
    </w:p>
    <w:p w:rsidR="00E94A25" w:rsidRPr="00FA5C87" w:rsidRDefault="00E94A25" w:rsidP="00E94A25">
      <w:pPr>
        <w:autoSpaceDE w:val="0"/>
        <w:autoSpaceDN w:val="0"/>
        <w:adjustRightInd w:val="0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«1) прогнозируемый общий объём доходов бюджета поселения в сумме 162760,8</w:t>
      </w:r>
      <w:r w:rsidRPr="00FA5C87">
        <w:rPr>
          <w:sz w:val="16"/>
          <w:szCs w:val="16"/>
          <w:lang w:val="en-US"/>
        </w:rPr>
        <w:t> </w:t>
      </w:r>
      <w:r w:rsidRPr="00FA5C87">
        <w:rPr>
          <w:sz w:val="16"/>
          <w:szCs w:val="16"/>
        </w:rPr>
        <w:t>тыс. рублей, в том числе безвозмездные поступления в сумме 98 595,5 тыс. рублей, из них:</w:t>
      </w:r>
    </w:p>
    <w:p w:rsidR="00E94A25" w:rsidRPr="00FA5C87" w:rsidRDefault="00E94A25" w:rsidP="00E94A25">
      <w:pPr>
        <w:autoSpaceDE w:val="0"/>
        <w:autoSpaceDN w:val="0"/>
        <w:adjustRightInd w:val="0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 xml:space="preserve">- безвозмездные поступления от других бюджетов бюджетной системы Российской Федерации в сумме 98 595,5 тыс. рублей, в том числе: </w:t>
      </w:r>
    </w:p>
    <w:p w:rsidR="00E94A25" w:rsidRPr="00FA5C87" w:rsidRDefault="00E94A25" w:rsidP="00E94A25">
      <w:pPr>
        <w:autoSpaceDE w:val="0"/>
        <w:autoSpaceDN w:val="0"/>
        <w:adjustRightInd w:val="0"/>
        <w:ind w:firstLine="273"/>
        <w:jc w:val="both"/>
        <w:rPr>
          <w:sz w:val="16"/>
          <w:szCs w:val="16"/>
        </w:rPr>
      </w:pPr>
      <w:proofErr w:type="gramStart"/>
      <w:r w:rsidRPr="00FA5C87">
        <w:rPr>
          <w:sz w:val="16"/>
          <w:szCs w:val="16"/>
        </w:rPr>
        <w:t>дотации – 2 060,0 тыс. рублей, субсидии – 80 441,0 тыс. рублей, субвенции – 680,0 тыс. рублей, иные межбюджетные трансферты – 15 414,6 тыс. руб.;</w:t>
      </w:r>
      <w:proofErr w:type="gramEnd"/>
    </w:p>
    <w:p w:rsidR="00E94A25" w:rsidRPr="00FA5C87" w:rsidRDefault="00E94A25" w:rsidP="00E94A25">
      <w:pPr>
        <w:autoSpaceDE w:val="0"/>
        <w:autoSpaceDN w:val="0"/>
        <w:adjustRightInd w:val="0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2) общий объём расходов бюджета поселения в сумме 171 085,1 тыс. рублей;</w:t>
      </w:r>
    </w:p>
    <w:p w:rsidR="00E94A25" w:rsidRPr="00FA5C87" w:rsidRDefault="00E94A25" w:rsidP="00E94A25">
      <w:pPr>
        <w:autoSpaceDE w:val="0"/>
        <w:autoSpaceDN w:val="0"/>
        <w:adjustRightInd w:val="0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3) прогнозируемый дефицит бюджета поселения в сумме 8 324,3 тыс. рублей;</w:t>
      </w:r>
    </w:p>
    <w:p w:rsidR="00E94A25" w:rsidRPr="00FA5C87" w:rsidRDefault="00E94A25" w:rsidP="00E94A25">
      <w:pPr>
        <w:autoSpaceDE w:val="0"/>
        <w:autoSpaceDN w:val="0"/>
        <w:adjustRightInd w:val="0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4) источники внутреннего финансирования дефицита бюджета поселения на 2024 год и на плановый период 2025 и 2026 годов согласно приложению 1 к настоящему Решению».</w:t>
      </w:r>
    </w:p>
    <w:p w:rsidR="00E94A25" w:rsidRPr="00FA5C87" w:rsidRDefault="00E94A25" w:rsidP="00E94A25">
      <w:pPr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1.2. Приложение  1 «Источники внутреннего финансирования дефицита бюджета поселения на 2024 год и плановый период 2025 и 2026 годов» изложить в новой редакции согласно приложению 1 к настоящему решению.</w:t>
      </w:r>
    </w:p>
    <w:p w:rsidR="00E94A25" w:rsidRPr="00FA5C87" w:rsidRDefault="00E94A25" w:rsidP="00E94A25">
      <w:pPr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1.3. В приложение 2 «Поступление доходов бюджета Грибановского городского поселения Грибановского муниципального района  по кодам видов доходов, подвидов доходов на 2024 и плановый период 2025 и 2026годов»  внести изменения согласно приложению 2 к настоящему решению.</w:t>
      </w:r>
    </w:p>
    <w:p w:rsidR="00E94A25" w:rsidRPr="00FA5C87" w:rsidRDefault="00E94A25" w:rsidP="00E94A25">
      <w:pPr>
        <w:shd w:val="clear" w:color="auto" w:fill="FFFFFF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 xml:space="preserve">         1.4. В приложение 3 «</w:t>
      </w:r>
      <w:r w:rsidRPr="00FA5C87">
        <w:rPr>
          <w:bCs/>
          <w:color w:val="000000"/>
          <w:sz w:val="16"/>
          <w:szCs w:val="16"/>
        </w:rPr>
        <w:t xml:space="preserve">Ведомственная структура расходов бюджета поселения на 2024 год и плановый период 2025 и 2026 годов»  </w:t>
      </w:r>
      <w:r w:rsidRPr="00FA5C87">
        <w:rPr>
          <w:sz w:val="16"/>
          <w:szCs w:val="16"/>
        </w:rPr>
        <w:t>внести изменения согласно приложению 3 к настоящему решению.</w:t>
      </w:r>
    </w:p>
    <w:p w:rsidR="00E94A25" w:rsidRPr="00FA5C87" w:rsidRDefault="00E94A25" w:rsidP="00E94A25">
      <w:pPr>
        <w:shd w:val="clear" w:color="auto" w:fill="FFFFFF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1.5. В приложение 4 «</w:t>
      </w:r>
      <w:r w:rsidRPr="00FA5C87">
        <w:rPr>
          <w:bCs/>
          <w:color w:val="000000"/>
          <w:sz w:val="16"/>
          <w:szCs w:val="16"/>
        </w:rPr>
        <w:t xml:space="preserve">Распределение бюджетных ассигнований по разделам, подразделам, целевым статьям (муниципальным программам), группам  </w:t>
      </w:r>
      <w:proofErr w:type="gramStart"/>
      <w:r w:rsidRPr="00FA5C87">
        <w:rPr>
          <w:bCs/>
          <w:color w:val="000000"/>
          <w:sz w:val="16"/>
          <w:szCs w:val="16"/>
        </w:rPr>
        <w:t>видов расходов классификации расходов бюджета поселения</w:t>
      </w:r>
      <w:proofErr w:type="gramEnd"/>
      <w:r w:rsidRPr="00FA5C87">
        <w:rPr>
          <w:bCs/>
          <w:color w:val="000000"/>
          <w:sz w:val="16"/>
          <w:szCs w:val="16"/>
        </w:rPr>
        <w:t xml:space="preserve">  на 2024 год и плановый период 2025 и 2026 годов» </w:t>
      </w:r>
      <w:r w:rsidRPr="00FA5C87">
        <w:rPr>
          <w:sz w:val="16"/>
          <w:szCs w:val="16"/>
        </w:rPr>
        <w:t>внести изменения согласно</w:t>
      </w:r>
      <w:r w:rsidRPr="00FA5C87">
        <w:rPr>
          <w:bCs/>
          <w:color w:val="000000"/>
          <w:sz w:val="16"/>
          <w:szCs w:val="16"/>
        </w:rPr>
        <w:t xml:space="preserve"> </w:t>
      </w:r>
      <w:r w:rsidRPr="00FA5C87">
        <w:rPr>
          <w:sz w:val="16"/>
          <w:szCs w:val="16"/>
        </w:rPr>
        <w:t>приложению 4 к настоящему решению.</w:t>
      </w:r>
    </w:p>
    <w:p w:rsidR="00E94A25" w:rsidRPr="00FA5C87" w:rsidRDefault="00E94A25" w:rsidP="00E94A25">
      <w:pPr>
        <w:shd w:val="clear" w:color="auto" w:fill="FFFFFF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1.6. В приложение 5 «</w:t>
      </w:r>
      <w:r w:rsidRPr="00FA5C87">
        <w:rPr>
          <w:bCs/>
          <w:sz w:val="16"/>
          <w:szCs w:val="16"/>
        </w:rPr>
        <w:t xml:space="preserve">Распределение бюджетных ассигнований по целевым статьям (муниципальным программам), группам видов расходов, разделам, подразделам классификации расходов бюджета поселения на 2024 год и плановый период 2025 и 2026 годов» </w:t>
      </w:r>
      <w:r w:rsidRPr="00FA5C87">
        <w:rPr>
          <w:sz w:val="16"/>
          <w:szCs w:val="16"/>
        </w:rPr>
        <w:t>внести изменения согласно приложению 5 к настоящему решению.</w:t>
      </w:r>
    </w:p>
    <w:p w:rsidR="00E94A25" w:rsidRPr="00FA5C87" w:rsidRDefault="00E94A25" w:rsidP="00E94A25">
      <w:pPr>
        <w:shd w:val="clear" w:color="auto" w:fill="FFFFFF"/>
        <w:ind w:firstLine="273"/>
        <w:jc w:val="both"/>
        <w:rPr>
          <w:sz w:val="16"/>
          <w:szCs w:val="16"/>
        </w:rPr>
      </w:pPr>
      <w:r w:rsidRPr="00FA5C87">
        <w:rPr>
          <w:sz w:val="16"/>
          <w:szCs w:val="16"/>
        </w:rPr>
        <w:t>1.7. Приложение 6 «Дорожный фонд Грибановского городского поселения на 2024 год и плановый период 2025 и 2026 годов» внести изменения согласно приложению 6 к настоящему решению.</w:t>
      </w:r>
    </w:p>
    <w:tbl>
      <w:tblPr>
        <w:tblW w:w="9371" w:type="dxa"/>
        <w:tblCellMar>
          <w:left w:w="0" w:type="dxa"/>
          <w:right w:w="0" w:type="dxa"/>
        </w:tblCellMar>
        <w:tblLook w:val="04A0"/>
      </w:tblPr>
      <w:tblGrid>
        <w:gridCol w:w="9371"/>
      </w:tblGrid>
      <w:tr w:rsidR="00E94A25" w:rsidRPr="00FA5C87" w:rsidTr="00E94A25">
        <w:trPr>
          <w:trHeight w:val="231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94A25" w:rsidRPr="00FA5C87" w:rsidRDefault="00E94A25" w:rsidP="00E94A25">
            <w:pPr>
              <w:shd w:val="clear" w:color="auto" w:fill="FFFFFF"/>
              <w:ind w:firstLine="709"/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2. </w:t>
            </w:r>
            <w:proofErr w:type="gramStart"/>
            <w:r w:rsidRPr="00FA5C87">
              <w:rPr>
                <w:sz w:val="16"/>
                <w:szCs w:val="16"/>
              </w:rPr>
              <w:t>К</w:t>
            </w:r>
            <w:r w:rsidRPr="00FA5C87">
              <w:rPr>
                <w:color w:val="000000"/>
                <w:spacing w:val="-8"/>
                <w:sz w:val="16"/>
                <w:szCs w:val="16"/>
              </w:rPr>
              <w:t>онтроль за</w:t>
            </w:r>
            <w:proofErr w:type="gramEnd"/>
            <w:r w:rsidRPr="00FA5C87">
              <w:rPr>
                <w:color w:val="000000"/>
                <w:spacing w:val="-8"/>
                <w:sz w:val="16"/>
                <w:szCs w:val="16"/>
              </w:rPr>
              <w:t xml:space="preserve"> исполнением настоящего решения возложить на постоянную комиссию Совета народных депутатов Грибановского городского поселения по бюджету, налогам и финансам.</w:t>
            </w:r>
          </w:p>
          <w:p w:rsidR="00E94A25" w:rsidRPr="00FA5C87" w:rsidRDefault="00E94A25" w:rsidP="00E94A25">
            <w:pPr>
              <w:shd w:val="clear" w:color="auto" w:fill="FFFFFF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E94A25" w:rsidRPr="00E94A25" w:rsidRDefault="00E94A25" w:rsidP="00E94A25">
      <w:pPr>
        <w:rPr>
          <w:sz w:val="16"/>
          <w:szCs w:val="16"/>
        </w:rPr>
      </w:pPr>
      <w:r w:rsidRPr="00E94A25">
        <w:rPr>
          <w:sz w:val="16"/>
          <w:szCs w:val="16"/>
        </w:rPr>
        <w:t>Глава  Грибановского городского поселения                                                                            И.В. Титов</w:t>
      </w:r>
    </w:p>
    <w:p w:rsidR="00E94A25" w:rsidRPr="00FA5C87" w:rsidRDefault="00E94A25" w:rsidP="00E94A25">
      <w:r w:rsidRPr="00E94A25">
        <w:rPr>
          <w:sz w:val="16"/>
          <w:szCs w:val="16"/>
        </w:rPr>
        <w:t xml:space="preserve">Председатель Совета народных депутатов Грибановского городского поселения                                                                       А.А. Щеголев         </w:t>
      </w:r>
      <w:r w:rsidRPr="00FA5C87">
        <w:t xml:space="preserve">              </w:t>
      </w:r>
    </w:p>
    <w:p w:rsidR="00E94A25" w:rsidRPr="00FA5C87" w:rsidRDefault="00E94A25" w:rsidP="00E94A25">
      <w:pPr>
        <w:jc w:val="both"/>
        <w:rPr>
          <w:sz w:val="16"/>
          <w:szCs w:val="16"/>
        </w:rPr>
      </w:pPr>
      <w:r w:rsidRPr="00FA5C87">
        <w:rPr>
          <w:sz w:val="16"/>
          <w:szCs w:val="16"/>
        </w:rPr>
        <w:t>от 26.04.2024г № 244</w:t>
      </w:r>
    </w:p>
    <w:p w:rsidR="00E94A25" w:rsidRPr="00FA5C87" w:rsidRDefault="00E94A25" w:rsidP="00E94A25">
      <w:pPr>
        <w:jc w:val="both"/>
        <w:rPr>
          <w:sz w:val="16"/>
          <w:szCs w:val="16"/>
        </w:rPr>
      </w:pPr>
      <w:proofErr w:type="spellStart"/>
      <w:r w:rsidRPr="00FA5C87">
        <w:rPr>
          <w:sz w:val="16"/>
          <w:szCs w:val="16"/>
        </w:rPr>
        <w:t>пгт</w:t>
      </w:r>
      <w:proofErr w:type="spellEnd"/>
      <w:r w:rsidRPr="00FA5C87">
        <w:rPr>
          <w:sz w:val="16"/>
          <w:szCs w:val="16"/>
        </w:rPr>
        <w:t>. Грибановский</w:t>
      </w:r>
    </w:p>
    <w:p w:rsidR="00E94A25" w:rsidRPr="00FA5C87" w:rsidRDefault="00E94A25" w:rsidP="00E94A25">
      <w:pPr>
        <w:rPr>
          <w:sz w:val="16"/>
          <w:szCs w:val="16"/>
        </w:rPr>
      </w:pPr>
    </w:p>
    <w:tbl>
      <w:tblPr>
        <w:tblW w:w="10631" w:type="dxa"/>
        <w:tblInd w:w="108" w:type="dxa"/>
        <w:tblLayout w:type="fixed"/>
        <w:tblLook w:val="04A0"/>
      </w:tblPr>
      <w:tblGrid>
        <w:gridCol w:w="580"/>
        <w:gridCol w:w="4523"/>
        <w:gridCol w:w="2126"/>
        <w:gridCol w:w="1276"/>
        <w:gridCol w:w="1134"/>
        <w:gridCol w:w="992"/>
      </w:tblGrid>
      <w:tr w:rsidR="00E94A25" w:rsidRPr="00FA5C87" w:rsidTr="00E94A25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Приложение 1</w:t>
            </w:r>
          </w:p>
        </w:tc>
      </w:tr>
      <w:tr w:rsidR="00E94A25" w:rsidRPr="00FA5C87" w:rsidTr="00E94A25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к решению Совета народных депутатов</w:t>
            </w:r>
          </w:p>
        </w:tc>
      </w:tr>
      <w:tr w:rsidR="00E94A25" w:rsidRPr="00FA5C87" w:rsidTr="00E94A25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Грибановского городского  поселения</w:t>
            </w:r>
          </w:p>
        </w:tc>
      </w:tr>
      <w:tr w:rsidR="00E94A25" w:rsidRPr="00FA5C87" w:rsidTr="00E94A25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от "26  " апреля    2024 г  № 244</w:t>
            </w:r>
          </w:p>
        </w:tc>
      </w:tr>
      <w:tr w:rsidR="00E94A25" w:rsidRPr="00FA5C87" w:rsidTr="00E94A25">
        <w:trPr>
          <w:trHeight w:val="255"/>
        </w:trPr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E94A25">
        <w:trPr>
          <w:trHeight w:val="80"/>
        </w:trPr>
        <w:tc>
          <w:tcPr>
            <w:tcW w:w="10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Источники внутреннего финансирования дефицита  бюджета поселения  на 2024 год  и плановый период 2025 и 2026 годов</w:t>
            </w:r>
          </w:p>
        </w:tc>
      </w:tr>
      <w:tr w:rsidR="00E94A25" w:rsidRPr="00FA5C87" w:rsidTr="00E94A25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(тыс</w:t>
            </w:r>
            <w:proofErr w:type="gramStart"/>
            <w:r w:rsidRPr="00FA5C87">
              <w:rPr>
                <w:sz w:val="16"/>
                <w:szCs w:val="16"/>
              </w:rPr>
              <w:t>.р</w:t>
            </w:r>
            <w:proofErr w:type="gramEnd"/>
            <w:r w:rsidRPr="00FA5C87">
              <w:rPr>
                <w:sz w:val="16"/>
                <w:szCs w:val="16"/>
              </w:rPr>
              <w:t>уб.)</w:t>
            </w:r>
          </w:p>
        </w:tc>
      </w:tr>
      <w:tr w:rsidR="00E94A25" w:rsidRPr="00FA5C87" w:rsidTr="00E94A25">
        <w:trPr>
          <w:trHeight w:val="7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FA5C87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FA5C87">
              <w:rPr>
                <w:sz w:val="16"/>
                <w:szCs w:val="16"/>
              </w:rPr>
              <w:t>/</w:t>
            </w:r>
            <w:proofErr w:type="spellStart"/>
            <w:r w:rsidRPr="00FA5C87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bookmarkStart w:id="3" w:name="_GoBack"/>
            <w:bookmarkEnd w:id="3"/>
            <w:r w:rsidRPr="00FA5C87">
              <w:rPr>
                <w:sz w:val="16"/>
                <w:szCs w:val="16"/>
              </w:rPr>
              <w:t>Код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Сумма </w:t>
            </w:r>
          </w:p>
        </w:tc>
      </w:tr>
      <w:tr w:rsidR="00E94A25" w:rsidRPr="00FA5C87" w:rsidTr="00E94A25">
        <w:trPr>
          <w:trHeight w:val="34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2026 год</w:t>
            </w:r>
          </w:p>
        </w:tc>
      </w:tr>
      <w:tr w:rsidR="00E94A25" w:rsidRPr="00FA5C87" w:rsidTr="00E94A25">
        <w:trPr>
          <w:trHeight w:val="23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E94A25">
        <w:trPr>
          <w:trHeight w:val="8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94A25" w:rsidRPr="00FA5C87" w:rsidTr="00E94A25">
        <w:trPr>
          <w:trHeight w:val="4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01 00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8324,3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-2270,8</w:t>
            </w:r>
          </w:p>
        </w:tc>
      </w:tr>
      <w:tr w:rsidR="00E94A25" w:rsidRPr="00FA5C87" w:rsidTr="00E94A25">
        <w:trPr>
          <w:trHeight w:val="7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01 02 00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277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01 03 00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-3979,4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-3979,3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-2122,1</w:t>
            </w:r>
          </w:p>
        </w:tc>
      </w:tr>
      <w:tr w:rsidR="00E94A25" w:rsidRPr="00FA5C87" w:rsidTr="00E94A25">
        <w:trPr>
          <w:trHeight w:val="273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01 03 01 00 </w:t>
            </w:r>
            <w:proofErr w:type="spellStart"/>
            <w:r w:rsidRPr="00FA5C87">
              <w:rPr>
                <w:sz w:val="16"/>
                <w:szCs w:val="16"/>
              </w:rPr>
              <w:t>00</w:t>
            </w:r>
            <w:proofErr w:type="spellEnd"/>
            <w:r w:rsidRPr="00FA5C87">
              <w:rPr>
                <w:sz w:val="16"/>
                <w:szCs w:val="16"/>
              </w:rPr>
              <w:t xml:space="preserve"> 0000 700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201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Получение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01 03 01 00 13 0000 710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317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01 03 01 00 </w:t>
            </w:r>
            <w:proofErr w:type="spellStart"/>
            <w:r w:rsidRPr="00FA5C87">
              <w:rPr>
                <w:sz w:val="16"/>
                <w:szCs w:val="16"/>
              </w:rPr>
              <w:t>00</w:t>
            </w:r>
            <w:proofErr w:type="spellEnd"/>
            <w:r w:rsidRPr="00FA5C87">
              <w:rPr>
                <w:sz w:val="16"/>
                <w:szCs w:val="16"/>
              </w:rPr>
              <w:t xml:space="preserve"> 0000 800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2122,1</w:t>
            </w:r>
          </w:p>
        </w:tc>
      </w:tr>
      <w:tr w:rsidR="00E94A25" w:rsidRPr="00FA5C87" w:rsidTr="00E94A25">
        <w:trPr>
          <w:trHeight w:val="291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01 03 01 00 13 0000 810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2122,1</w:t>
            </w:r>
          </w:p>
        </w:tc>
      </w:tr>
      <w:tr w:rsidR="00E94A25" w:rsidRPr="00FA5C87" w:rsidTr="00E94A25">
        <w:trPr>
          <w:trHeight w:val="26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01 05 00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00</w:t>
            </w:r>
            <w:proofErr w:type="spellEnd"/>
            <w:r w:rsidRPr="00FA5C87">
              <w:rPr>
                <w:b/>
                <w:bCs/>
                <w:sz w:val="16"/>
                <w:szCs w:val="16"/>
              </w:rPr>
              <w:t xml:space="preserve">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12303,7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3979,3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-148,7</w:t>
            </w:r>
          </w:p>
        </w:tc>
      </w:tr>
      <w:tr w:rsidR="00E94A25" w:rsidRPr="00FA5C87" w:rsidTr="00E94A25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01 05 00 </w:t>
            </w:r>
            <w:proofErr w:type="spellStart"/>
            <w:r w:rsidRPr="00FA5C87">
              <w:rPr>
                <w:sz w:val="16"/>
                <w:szCs w:val="16"/>
              </w:rPr>
              <w:t>00</w:t>
            </w:r>
            <w:proofErr w:type="spellEnd"/>
            <w:r w:rsidRPr="00FA5C87">
              <w:rPr>
                <w:sz w:val="16"/>
                <w:szCs w:val="16"/>
              </w:rPr>
              <w:t xml:space="preserve"> </w:t>
            </w:r>
            <w:proofErr w:type="spellStart"/>
            <w:r w:rsidRPr="00FA5C87">
              <w:rPr>
                <w:sz w:val="16"/>
                <w:szCs w:val="16"/>
              </w:rPr>
              <w:t>00</w:t>
            </w:r>
            <w:proofErr w:type="spellEnd"/>
            <w:r w:rsidRPr="00FA5C87">
              <w:rPr>
                <w:sz w:val="16"/>
                <w:szCs w:val="16"/>
              </w:rPr>
              <w:t xml:space="preserve"> 0000 500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162760,8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108395,0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127893,2</w:t>
            </w:r>
          </w:p>
        </w:tc>
      </w:tr>
      <w:tr w:rsidR="00E94A25" w:rsidRPr="00FA5C87" w:rsidTr="00E94A25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01 05 02 01 13 0000 510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162760,8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108395,0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127893,2</w:t>
            </w:r>
          </w:p>
        </w:tc>
      </w:tr>
      <w:tr w:rsidR="00E94A25" w:rsidRPr="00FA5C87" w:rsidTr="00E94A25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01 05 00 </w:t>
            </w:r>
            <w:proofErr w:type="spellStart"/>
            <w:r w:rsidRPr="00FA5C87">
              <w:rPr>
                <w:sz w:val="16"/>
                <w:szCs w:val="16"/>
              </w:rPr>
              <w:t>00</w:t>
            </w:r>
            <w:proofErr w:type="spellEnd"/>
            <w:r w:rsidRPr="00FA5C87">
              <w:rPr>
                <w:sz w:val="16"/>
                <w:szCs w:val="16"/>
              </w:rPr>
              <w:t xml:space="preserve"> </w:t>
            </w:r>
            <w:proofErr w:type="spellStart"/>
            <w:r w:rsidRPr="00FA5C87">
              <w:rPr>
                <w:sz w:val="16"/>
                <w:szCs w:val="16"/>
              </w:rPr>
              <w:t>00</w:t>
            </w:r>
            <w:proofErr w:type="spellEnd"/>
            <w:r w:rsidRPr="00FA5C87">
              <w:rPr>
                <w:sz w:val="16"/>
                <w:szCs w:val="16"/>
              </w:rPr>
              <w:t xml:space="preserve"> 0000 600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175064,5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112374,3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127744,5</w:t>
            </w:r>
          </w:p>
        </w:tc>
      </w:tr>
      <w:tr w:rsidR="00E94A25" w:rsidRPr="00FA5C87" w:rsidTr="00E94A25">
        <w:trPr>
          <w:trHeight w:val="7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01 05 02 01 13 0000 610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175064,5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112374,3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127744,5</w:t>
            </w:r>
          </w:p>
        </w:tc>
      </w:tr>
    </w:tbl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tbl>
      <w:tblPr>
        <w:tblW w:w="11624" w:type="dxa"/>
        <w:tblInd w:w="-885" w:type="dxa"/>
        <w:tblLook w:val="04A0"/>
      </w:tblPr>
      <w:tblGrid>
        <w:gridCol w:w="993"/>
        <w:gridCol w:w="2127"/>
        <w:gridCol w:w="283"/>
        <w:gridCol w:w="4961"/>
        <w:gridCol w:w="142"/>
        <w:gridCol w:w="992"/>
        <w:gridCol w:w="142"/>
        <w:gridCol w:w="850"/>
        <w:gridCol w:w="144"/>
        <w:gridCol w:w="990"/>
      </w:tblGrid>
      <w:tr w:rsidR="00E94A25" w:rsidRPr="00FA5C87" w:rsidTr="00E94A25">
        <w:trPr>
          <w:trHeight w:val="144"/>
        </w:trPr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bookmarkStart w:id="4" w:name="RANGE!A1:E123"/>
            <w:bookmarkEnd w:id="4"/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Приложение 2 </w:t>
            </w:r>
          </w:p>
        </w:tc>
      </w:tr>
      <w:tr w:rsidR="00E94A25" w:rsidRPr="00FA5C87" w:rsidTr="00E94A25">
        <w:trPr>
          <w:trHeight w:val="80"/>
        </w:trPr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к решению Совета народных депутатов</w:t>
            </w:r>
          </w:p>
        </w:tc>
      </w:tr>
      <w:tr w:rsidR="00E94A25" w:rsidRPr="00FA5C87" w:rsidTr="00E94A25">
        <w:trPr>
          <w:trHeight w:val="80"/>
        </w:trPr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Грибановского городского поселения</w:t>
            </w:r>
          </w:p>
        </w:tc>
      </w:tr>
      <w:tr w:rsidR="00E94A25" w:rsidRPr="00FA5C87" w:rsidTr="00E94A25">
        <w:trPr>
          <w:trHeight w:val="80"/>
        </w:trPr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от 26.04.2024г № 244</w:t>
            </w:r>
          </w:p>
        </w:tc>
      </w:tr>
      <w:tr w:rsidR="00E94A25" w:rsidRPr="00FA5C87" w:rsidTr="00E94A25">
        <w:trPr>
          <w:trHeight w:val="315"/>
        </w:trPr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E94A25">
        <w:trPr>
          <w:trHeight w:val="80"/>
        </w:trPr>
        <w:tc>
          <w:tcPr>
            <w:tcW w:w="116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                                                       Поступления доходов  бюджета Грибановского городского поселения                                                 </w:t>
            </w:r>
          </w:p>
        </w:tc>
      </w:tr>
      <w:tr w:rsidR="00E94A25" w:rsidRPr="00FA5C87" w:rsidTr="00E94A25">
        <w:trPr>
          <w:trHeight w:val="80"/>
        </w:trPr>
        <w:tc>
          <w:tcPr>
            <w:tcW w:w="116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Грибановского муниципального района по кодам видов доходов,  подвидов доходов </w:t>
            </w:r>
          </w:p>
        </w:tc>
      </w:tr>
      <w:tr w:rsidR="00E94A25" w:rsidRPr="00FA5C87" w:rsidTr="00E94A25">
        <w:trPr>
          <w:trHeight w:val="80"/>
        </w:trPr>
        <w:tc>
          <w:tcPr>
            <w:tcW w:w="116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на 2024  и на плановый период 2025 и 2026 годов </w:t>
            </w:r>
          </w:p>
        </w:tc>
      </w:tr>
      <w:tr w:rsidR="00E94A25" w:rsidRPr="00FA5C87" w:rsidTr="00E94A25">
        <w:trPr>
          <w:trHeight w:val="80"/>
        </w:trPr>
        <w:tc>
          <w:tcPr>
            <w:tcW w:w="34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 (тыс</w:t>
            </w:r>
            <w:proofErr w:type="gramStart"/>
            <w:r w:rsidRPr="00FA5C87">
              <w:rPr>
                <w:sz w:val="16"/>
                <w:szCs w:val="16"/>
              </w:rPr>
              <w:t>.р</w:t>
            </w:r>
            <w:proofErr w:type="gramEnd"/>
            <w:r w:rsidRPr="00FA5C87">
              <w:rPr>
                <w:sz w:val="16"/>
                <w:szCs w:val="16"/>
              </w:rPr>
              <w:t>уб.)</w:t>
            </w:r>
          </w:p>
        </w:tc>
      </w:tr>
      <w:tr w:rsidR="00E94A25" w:rsidRPr="00FA5C87" w:rsidTr="00E94A25">
        <w:trPr>
          <w:gridBefore w:val="1"/>
          <w:wBefore w:w="993" w:type="dxa"/>
          <w:trHeight w:val="1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Код показателя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000 8 50 00000 00 0000 000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127 362,0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35 398,8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162 760,8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000 1 00 00000 00 0000 000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64 165,3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64 165,3</w:t>
            </w:r>
          </w:p>
        </w:tc>
      </w:tr>
      <w:tr w:rsidR="00E94A25" w:rsidRPr="00FA5C87" w:rsidTr="00E94A25">
        <w:trPr>
          <w:gridBefore w:val="1"/>
          <w:wBefore w:w="993" w:type="dxa"/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000 1 01 00000 00 0000 000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30 350,0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30 350,0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000 1 01 02000 01 0000 110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30 350,0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30 350,0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000 1 01 02010 01 0000 110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30 162,8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30 162,8</w:t>
            </w:r>
          </w:p>
        </w:tc>
      </w:tr>
      <w:tr w:rsidR="00E94A25" w:rsidRPr="00FA5C87" w:rsidTr="00E94A25">
        <w:trPr>
          <w:gridBefore w:val="1"/>
          <w:wBefore w:w="993" w:type="dxa"/>
          <w:trHeight w:val="61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000 1 01 02020 01 0000 110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46,8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000 1 01 02030 01 0000 110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140,4</w:t>
            </w:r>
          </w:p>
        </w:tc>
      </w:tr>
      <w:tr w:rsidR="00E94A25" w:rsidRPr="00FA5C87" w:rsidTr="00E94A25">
        <w:trPr>
          <w:gridBefore w:val="1"/>
          <w:wBefore w:w="993" w:type="dxa"/>
          <w:trHeight w:val="2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000 1 03 00000 00 0000 000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5 870,4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5 870,4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000 1 03 02000 01 0000 110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5 870,4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5 870,4</w:t>
            </w:r>
          </w:p>
        </w:tc>
      </w:tr>
      <w:tr w:rsidR="00E94A25" w:rsidRPr="00FA5C87" w:rsidTr="00E94A25">
        <w:trPr>
          <w:gridBefore w:val="1"/>
          <w:wBefore w:w="993" w:type="dxa"/>
          <w:trHeight w:val="5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000 1 03 02230 01 0000 110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2 622,2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2 622,2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000 1 03 02240 01 0000 110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A5C87">
              <w:rPr>
                <w:sz w:val="16"/>
                <w:szCs w:val="16"/>
              </w:rPr>
              <w:t>инжекторных</w:t>
            </w:r>
            <w:proofErr w:type="spellEnd"/>
            <w:r w:rsidRPr="00FA5C87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16,3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000 1 03 02250 01 0000 110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3 231,9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3 231,9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000 1 05 00000 00 0000 000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356,0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000 1 05 03000 01 0000 110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356,0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356,0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000 1 06 00000 00 0000 000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13 633,0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13 633,0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3 100,0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3 100,0</w:t>
            </w:r>
          </w:p>
        </w:tc>
      </w:tr>
      <w:tr w:rsidR="00E94A25" w:rsidRPr="00FA5C87" w:rsidTr="00E94A25">
        <w:trPr>
          <w:gridBefore w:val="1"/>
          <w:wBefore w:w="993" w:type="dxa"/>
          <w:trHeight w:val="2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000 1 06 01030 13 0000 110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3 100,0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3 100,0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10 533,0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10 533,0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Земельный налог  с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6 110,0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6 110,0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000 1 06 06033 13 0000 110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Земельный налог 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6 110,0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6 110,0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4 423,0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4 423,0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000 1 06 06043 13 0000 110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4 423,0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4 423,0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000 1 11 00000 00 0000 000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12 458,6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12 458,6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000 1 11 05000 00 0000 120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12 458,6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12 458,6</w:t>
            </w:r>
          </w:p>
        </w:tc>
      </w:tr>
      <w:tr w:rsidR="00E94A25" w:rsidRPr="00FA5C87" w:rsidTr="00E94A25">
        <w:trPr>
          <w:gridBefore w:val="1"/>
          <w:wBefore w:w="993" w:type="dxa"/>
          <w:trHeight w:val="6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000 1 11 05010 00 0000 120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12 199,9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12 199,9</w:t>
            </w:r>
          </w:p>
        </w:tc>
      </w:tr>
      <w:tr w:rsidR="00E94A25" w:rsidRPr="00FA5C87" w:rsidTr="00E94A25">
        <w:trPr>
          <w:gridBefore w:val="1"/>
          <w:wBefore w:w="993" w:type="dxa"/>
          <w:trHeight w:val="6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000 1 11 05013 13 0000 120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12 199,9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12 199,9</w:t>
            </w:r>
          </w:p>
        </w:tc>
      </w:tr>
      <w:tr w:rsidR="00E94A25" w:rsidRPr="00FA5C87" w:rsidTr="00E94A25">
        <w:trPr>
          <w:gridBefore w:val="1"/>
          <w:wBefore w:w="993" w:type="dxa"/>
          <w:trHeight w:val="2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000 1 11 05020 00 0000 120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proofErr w:type="gramStart"/>
            <w:r w:rsidRPr="00FA5C87">
              <w:rPr>
                <w:sz w:val="16"/>
                <w:szCs w:val="16"/>
              </w:rPr>
              <w:t>Доходы, получаемые в виде арендной платы за земли после 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224,7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224,7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000 1 11 05025 13 0000 120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proofErr w:type="gramStart"/>
            <w:r w:rsidRPr="00FA5C87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 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224,7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224,7</w:t>
            </w:r>
          </w:p>
        </w:tc>
      </w:tr>
      <w:tr w:rsidR="00E94A25" w:rsidRPr="00FA5C87" w:rsidTr="00E94A25">
        <w:trPr>
          <w:gridBefore w:val="1"/>
          <w:wBefore w:w="993" w:type="dxa"/>
          <w:trHeight w:val="33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000 1 11 05030 00 0000 120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34,0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000 1 11 05035 13 0000 120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34,0</w:t>
            </w:r>
          </w:p>
        </w:tc>
      </w:tr>
      <w:tr w:rsidR="00E94A25" w:rsidRPr="00FA5C87" w:rsidTr="00E94A25">
        <w:trPr>
          <w:gridBefore w:val="1"/>
          <w:wBefore w:w="993" w:type="dxa"/>
          <w:trHeight w:val="15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000 1 13 00000 00 0000 000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1 278,0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1 278,0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000 1 13 01000 00 0000 130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Доходы от оказания платных услуг  (работ)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1 278,0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1 278,0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000 1 13 01990 00 0000 130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1 278,0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1 278,0</w:t>
            </w:r>
          </w:p>
        </w:tc>
      </w:tr>
      <w:tr w:rsidR="00E94A25" w:rsidRPr="00FA5C87" w:rsidTr="00E94A25">
        <w:trPr>
          <w:gridBefore w:val="1"/>
          <w:wBefore w:w="993" w:type="dxa"/>
          <w:trHeight w:val="9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000 1 13 01995 13 0000 130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Прочие доходы от оказания платных услу</w:t>
            </w:r>
            <w:proofErr w:type="gramStart"/>
            <w:r w:rsidRPr="00FA5C87">
              <w:rPr>
                <w:color w:val="000000"/>
                <w:sz w:val="16"/>
                <w:szCs w:val="16"/>
              </w:rPr>
              <w:t>г(</w:t>
            </w:r>
            <w:proofErr w:type="gramEnd"/>
            <w:r w:rsidRPr="00FA5C87">
              <w:rPr>
                <w:color w:val="000000"/>
                <w:sz w:val="16"/>
                <w:szCs w:val="16"/>
              </w:rPr>
              <w:t>работ) получателями средств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1 278,0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1 278,0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000 1 17 00000 00 0000 000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219,3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000 1 17 05000 00 0000 180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219,3</w:t>
            </w:r>
          </w:p>
        </w:tc>
      </w:tr>
      <w:tr w:rsidR="00E94A25" w:rsidRPr="00FA5C87" w:rsidTr="00E94A25">
        <w:trPr>
          <w:gridBefore w:val="1"/>
          <w:wBefore w:w="993" w:type="dxa"/>
          <w:trHeight w:val="3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000 1 17 05050 13 0000 180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219,3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219,3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63 196,7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35 398,8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98 595,5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63 196,7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35 398,8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98 595,5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000 2 02 10000 00 0000 150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2 060,0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2 060,0</w:t>
            </w:r>
          </w:p>
        </w:tc>
      </w:tr>
      <w:tr w:rsidR="00E94A25" w:rsidRPr="00FA5C87" w:rsidTr="00E94A25">
        <w:trPr>
          <w:gridBefore w:val="1"/>
          <w:wBefore w:w="993" w:type="dxa"/>
          <w:trHeight w:val="12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000 2 02 15001 00 0000 150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2 060,0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2 060,0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000 2 02 15001 13 0000 150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Дотации бюджетам городских поселений 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2 060,0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2 060,0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000 2 02 20000 00 0000 150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r w:rsidRPr="00FA5C87">
              <w:rPr>
                <w:sz w:val="16"/>
                <w:szCs w:val="16"/>
              </w:rPr>
              <w:lastRenderedPageBreak/>
              <w:t>(межбюджетные субсидии)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lastRenderedPageBreak/>
              <w:t>48 493,6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31 947,4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80 441,0</w:t>
            </w:r>
          </w:p>
        </w:tc>
      </w:tr>
      <w:tr w:rsidR="00E94A25" w:rsidRPr="00FA5C87" w:rsidTr="00E94A25">
        <w:trPr>
          <w:gridBefore w:val="1"/>
          <w:wBefore w:w="993" w:type="dxa"/>
          <w:trHeight w:val="26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000 2 02 20216 13 0000 151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43 693,2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15 000,0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58 693,2</w:t>
            </w:r>
          </w:p>
        </w:tc>
      </w:tr>
      <w:tr w:rsidR="00E94A25" w:rsidRPr="00FA5C87" w:rsidTr="00E94A25">
        <w:trPr>
          <w:gridBefore w:val="1"/>
          <w:wBefore w:w="993" w:type="dxa"/>
          <w:trHeight w:val="42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000 2 02 20079 13 0000 150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Субсидии бюджетам городских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gridBefore w:val="1"/>
          <w:wBefore w:w="993" w:type="dxa"/>
          <w:trHeight w:val="37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000 2 02 25555 00 0000 150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4 800,4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4 800,4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000 2 02 25555 13 0000 150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Субсидии бюджетам городских поселений на  реализацию программ 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4 800,4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4 800,4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16 947,4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16 947,4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000 2 02 29999 13 0000 150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16 947,4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16 947,4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000 2 02 30000 00 0000 150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000 2 02 35118 13 0000 150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000 2 02 40000 00 0000 150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11 963,1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3 451,5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15 414,6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000 2 02 49999 00 0000 150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11 963,1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3 451,5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15 414,6</w:t>
            </w:r>
          </w:p>
        </w:tc>
      </w:tr>
      <w:tr w:rsidR="00E94A25" w:rsidRPr="00FA5C87" w:rsidTr="00E94A25">
        <w:trPr>
          <w:gridBefore w:val="1"/>
          <w:wBefore w:w="993" w:type="dxa"/>
          <w:trHeight w:val="7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000 2 02 49999 13 0000 150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11 963,1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3 451,5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15 414,6</w:t>
            </w:r>
          </w:p>
        </w:tc>
      </w:tr>
    </w:tbl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83"/>
        <w:gridCol w:w="3970"/>
        <w:gridCol w:w="690"/>
        <w:gridCol w:w="399"/>
        <w:gridCol w:w="466"/>
        <w:gridCol w:w="1280"/>
        <w:gridCol w:w="486"/>
        <w:gridCol w:w="990"/>
        <w:gridCol w:w="1083"/>
        <w:gridCol w:w="985"/>
      </w:tblGrid>
      <w:tr w:rsidR="00E94A25" w:rsidRPr="00FA5C87" w:rsidTr="00E94A25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bookmarkStart w:id="5" w:name="RANGE!A1:J212"/>
            <w:bookmarkEnd w:id="5"/>
          </w:p>
        </w:tc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Приложение  3</w:t>
            </w:r>
          </w:p>
        </w:tc>
      </w:tr>
      <w:tr w:rsidR="00E94A25" w:rsidRPr="00FA5C87" w:rsidTr="00E94A25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к   решению Совета народных депутатов</w:t>
            </w:r>
          </w:p>
        </w:tc>
      </w:tr>
      <w:tr w:rsidR="00E94A25" w:rsidRPr="00FA5C87" w:rsidTr="00E94A25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Грибановского городского поселения</w:t>
            </w:r>
          </w:p>
        </w:tc>
      </w:tr>
      <w:tr w:rsidR="00E94A25" w:rsidRPr="00FA5C87" w:rsidTr="00E94A25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от 26.04.2024г № 244</w:t>
            </w:r>
          </w:p>
        </w:tc>
      </w:tr>
      <w:tr w:rsidR="00E94A25" w:rsidRPr="00FA5C87" w:rsidTr="00E94A25">
        <w:trPr>
          <w:trHeight w:val="21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E94A25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Ведомственная структура расходов бюджета поселения  на 2024 год и плановый период 2025 и 2026 годов</w:t>
            </w:r>
          </w:p>
        </w:tc>
      </w:tr>
      <w:tr w:rsidR="00E94A25" w:rsidRPr="00FA5C87" w:rsidTr="00E94A25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Сумма     (тысяч рублей)</w:t>
            </w:r>
          </w:p>
        </w:tc>
      </w:tr>
      <w:tr w:rsidR="00E94A25" w:rsidRPr="00FA5C87" w:rsidTr="00E94A25">
        <w:trPr>
          <w:trHeight w:val="181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A5C87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A5C87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130 002,6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41 082,5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171 085,1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Администрация  Грибановского городского поселения Грибановского муниципального района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130 002,6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41 082,5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171 085,1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26 562,2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1 141,3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27 703,5</w:t>
            </w:r>
          </w:p>
        </w:tc>
      </w:tr>
      <w:tr w:rsidR="00E94A25" w:rsidRPr="00FA5C87" w:rsidTr="00E94A25">
        <w:trPr>
          <w:trHeight w:val="419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1 762,5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141,3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299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4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94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78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32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7 504,8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38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47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</w:t>
            </w:r>
            <w:r w:rsidRPr="00FA5C87">
              <w:rPr>
                <w:sz w:val="16"/>
                <w:szCs w:val="16"/>
              </w:rPr>
              <w:lastRenderedPageBreak/>
              <w:t>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76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5 461,3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5 461,3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1 779,5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1 779,5</w:t>
            </w:r>
          </w:p>
        </w:tc>
      </w:tr>
      <w:tr w:rsidR="00E94A25" w:rsidRPr="00FA5C87" w:rsidTr="00E94A25">
        <w:trPr>
          <w:trHeight w:val="12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264,0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264,0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23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37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22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43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резервного фонда  администрации Грибановского городского поселения Грибановского муниципального района (финансовое обеспечение непредвиденных расходов)  (Иные бюджетные ассигнования)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60 1 03  20540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16 994,9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1 000,0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17 994,9</w:t>
            </w:r>
          </w:p>
        </w:tc>
      </w:tr>
      <w:tr w:rsidR="00E94A25" w:rsidRPr="00FA5C87" w:rsidTr="00E94A25">
        <w:trPr>
          <w:trHeight w:val="39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16 994,9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1 000,0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17 994,9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16 994,9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1 000,0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17 994,9</w:t>
            </w:r>
          </w:p>
        </w:tc>
      </w:tr>
      <w:tr w:rsidR="00E94A25" w:rsidRPr="00FA5C87" w:rsidTr="00E94A25">
        <w:trPr>
          <w:trHeight w:val="819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14 992,9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15 492,9</w:t>
            </w:r>
          </w:p>
        </w:tc>
      </w:tr>
      <w:tr w:rsidR="00E94A25" w:rsidRPr="00FA5C87" w:rsidTr="00E94A25">
        <w:trPr>
          <w:trHeight w:val="52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6 388,5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6 388,5</w:t>
            </w:r>
          </w:p>
        </w:tc>
      </w:tr>
      <w:tr w:rsidR="00E94A25" w:rsidRPr="00FA5C87" w:rsidTr="00E94A25">
        <w:trPr>
          <w:trHeight w:val="21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8 604,4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9 104,4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</w:tr>
      <w:tr w:rsidR="00E94A25" w:rsidRPr="00FA5C87" w:rsidTr="00E94A25">
        <w:trPr>
          <w:trHeight w:val="34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2 000,0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2 000,0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2 500,0</w:t>
            </w:r>
          </w:p>
        </w:tc>
      </w:tr>
      <w:tr w:rsidR="00E94A25" w:rsidRPr="00FA5C87" w:rsidTr="00E94A25">
        <w:trPr>
          <w:trHeight w:val="81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14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25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19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«Обеспечение </w:t>
            </w:r>
            <w:r w:rsidRPr="00FA5C87">
              <w:rPr>
                <w:sz w:val="16"/>
                <w:szCs w:val="16"/>
              </w:rPr>
              <w:lastRenderedPageBreak/>
              <w:t>функционирования военно-учетного стола»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561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 xml:space="preserve"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</w:t>
            </w:r>
            <w:proofErr w:type="spellStart"/>
            <w:r w:rsidRPr="00FA5C87">
              <w:rPr>
                <w:color w:val="000000"/>
                <w:sz w:val="16"/>
                <w:szCs w:val="16"/>
              </w:rPr>
              <w:t>учреждениями</w:t>
            </w:r>
            <w:proofErr w:type="gramStart"/>
            <w:r w:rsidRPr="00FA5C87">
              <w:rPr>
                <w:color w:val="000000"/>
                <w:sz w:val="16"/>
                <w:szCs w:val="16"/>
              </w:rPr>
              <w:t>,о</w:t>
            </w:r>
            <w:proofErr w:type="gramEnd"/>
            <w:r w:rsidRPr="00FA5C87">
              <w:rPr>
                <w:color w:val="000000"/>
                <w:sz w:val="16"/>
                <w:szCs w:val="16"/>
              </w:rPr>
              <w:t>рганами</w:t>
            </w:r>
            <w:proofErr w:type="spellEnd"/>
            <w:r w:rsidRPr="00FA5C87">
              <w:rPr>
                <w:color w:val="000000"/>
                <w:sz w:val="16"/>
                <w:szCs w:val="16"/>
              </w:rPr>
              <w:t xml:space="preserve"> управления государственными внебюджетными фондами)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613,9</w:t>
            </w:r>
          </w:p>
        </w:tc>
      </w:tr>
      <w:tr w:rsidR="00E94A25" w:rsidRPr="00FA5C87" w:rsidTr="00E94A25">
        <w:trPr>
          <w:trHeight w:val="21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66,1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Национальная  экономика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54 503,4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16 800,2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71 303,6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31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на осуществление регулируемых перевозок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50 036,0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16 518,2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401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50 036,0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16 518,2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50 036,0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16 518,2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39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50 036,0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16 518,2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26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44 346,8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15 422,0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59 768,8</w:t>
            </w:r>
          </w:p>
        </w:tc>
      </w:tr>
      <w:tr w:rsidR="00E94A25" w:rsidRPr="00FA5C87" w:rsidTr="00E94A25">
        <w:trPr>
          <w:trHeight w:val="10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5 689,2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921,0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6 610,2</w:t>
            </w:r>
          </w:p>
        </w:tc>
      </w:tr>
      <w:tr w:rsidR="00E94A25" w:rsidRPr="00FA5C87" w:rsidTr="00E94A25">
        <w:trPr>
          <w:trHeight w:val="34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175,2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175,2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109,2</w:t>
            </w:r>
          </w:p>
        </w:tc>
      </w:tr>
      <w:tr w:rsidR="00E94A25" w:rsidRPr="00FA5C87" w:rsidTr="00E94A25">
        <w:trPr>
          <w:trHeight w:val="48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2015-2020 годы"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«Финансовое обеспечение мероприятий согласно Соглашению по </w:t>
            </w:r>
            <w:proofErr w:type="spellStart"/>
            <w:r w:rsidRPr="00FA5C87">
              <w:rPr>
                <w:sz w:val="16"/>
                <w:szCs w:val="16"/>
              </w:rPr>
              <w:t>перердаче</w:t>
            </w:r>
            <w:proofErr w:type="spellEnd"/>
            <w:r w:rsidRPr="00FA5C87">
              <w:rPr>
                <w:sz w:val="16"/>
                <w:szCs w:val="16"/>
              </w:rPr>
              <w:t xml:space="preserve"> полномочий»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15 1 01 90380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15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</w:t>
            </w:r>
            <w:r>
              <w:rPr>
                <w:sz w:val="16"/>
                <w:szCs w:val="16"/>
              </w:rPr>
              <w:t>градостроительной деятельност</w:t>
            </w:r>
            <w:r w:rsidRPr="00FA5C87">
              <w:rPr>
                <w:sz w:val="16"/>
                <w:szCs w:val="16"/>
              </w:rPr>
              <w:t xml:space="preserve">и"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Межбюджетные </w:t>
            </w:r>
            <w:proofErr w:type="gramStart"/>
            <w:r w:rsidRPr="00FA5C87">
              <w:rPr>
                <w:sz w:val="16"/>
                <w:szCs w:val="16"/>
              </w:rPr>
              <w:t>трансферты</w:t>
            </w:r>
            <w:proofErr w:type="gramEnd"/>
            <w:r w:rsidRPr="00FA5C87">
              <w:rPr>
                <w:sz w:val="16"/>
                <w:szCs w:val="16"/>
              </w:rPr>
              <w:t xml:space="preserve"> передаваемые бюджету муниципального района на осуществление части полномочий по мероприятиям по развитию градостроительной деятельности  (Межбюджетные </w:t>
            </w:r>
            <w:r w:rsidRPr="00FA5C87">
              <w:rPr>
                <w:sz w:val="16"/>
                <w:szCs w:val="16"/>
              </w:rPr>
              <w:lastRenderedPageBreak/>
              <w:t>трансферты)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lastRenderedPageBreak/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</w:tr>
      <w:tr w:rsidR="00E94A25" w:rsidRPr="00FA5C87" w:rsidTr="00E94A25">
        <w:trPr>
          <w:trHeight w:val="277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22 907,3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23 141,0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46 048,3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63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63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"Переселение граждан"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61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за счет субсидии бюджетам муниципальных образований на переселение граждан из </w:t>
            </w:r>
            <w:proofErr w:type="spellStart"/>
            <w:r w:rsidRPr="00FA5C87">
              <w:rPr>
                <w:sz w:val="16"/>
                <w:szCs w:val="16"/>
              </w:rPr>
              <w:t>помещений</w:t>
            </w:r>
            <w:proofErr w:type="gramStart"/>
            <w:r w:rsidRPr="00FA5C87">
              <w:rPr>
                <w:sz w:val="16"/>
                <w:szCs w:val="16"/>
              </w:rPr>
              <w:t>,п</w:t>
            </w:r>
            <w:proofErr w:type="gramEnd"/>
            <w:r w:rsidRPr="00FA5C87">
              <w:rPr>
                <w:sz w:val="16"/>
                <w:szCs w:val="16"/>
              </w:rPr>
              <w:t>ризнанных</w:t>
            </w:r>
            <w:proofErr w:type="spellEnd"/>
            <w:r w:rsidRPr="00FA5C87">
              <w:rPr>
                <w:sz w:val="16"/>
                <w:szCs w:val="16"/>
              </w:rPr>
              <w:t xml:space="preserve"> непригодными для проживания (капитальные вложения в объекты</w:t>
            </w:r>
            <w:r>
              <w:rPr>
                <w:sz w:val="16"/>
                <w:szCs w:val="16"/>
              </w:rPr>
              <w:t xml:space="preserve"> государственной (муниципальной </w:t>
            </w:r>
            <w:r w:rsidRPr="00FA5C87">
              <w:rPr>
                <w:sz w:val="16"/>
                <w:szCs w:val="16"/>
              </w:rPr>
              <w:t xml:space="preserve"> собственности)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3 749,0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3 367,3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7 116,3</w:t>
            </w:r>
          </w:p>
        </w:tc>
      </w:tr>
      <w:tr w:rsidR="00E94A25" w:rsidRPr="00FA5C87" w:rsidTr="00E94A25">
        <w:trPr>
          <w:trHeight w:val="47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3 749,0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3 367,3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7 116,3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3 749,0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3 367,3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7 116,3</w:t>
            </w:r>
          </w:p>
        </w:tc>
      </w:tr>
      <w:tr w:rsidR="00E94A25" w:rsidRPr="00FA5C87" w:rsidTr="00E94A25">
        <w:trPr>
          <w:trHeight w:val="63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FA5C87">
              <w:rPr>
                <w:sz w:val="16"/>
                <w:szCs w:val="16"/>
              </w:rPr>
              <w:t>софинансирование</w:t>
            </w:r>
            <w:proofErr w:type="spellEnd"/>
            <w:r w:rsidRPr="00FA5C87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3 631,9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824,1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4 456,0</w:t>
            </w:r>
          </w:p>
        </w:tc>
      </w:tr>
      <w:tr w:rsidR="00E94A25" w:rsidRPr="00FA5C87" w:rsidTr="00E94A25">
        <w:trPr>
          <w:trHeight w:val="148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FA5C87">
              <w:rPr>
                <w:sz w:val="16"/>
                <w:szCs w:val="16"/>
              </w:rPr>
              <w:t>софинансирование</w:t>
            </w:r>
            <w:proofErr w:type="spellEnd"/>
            <w:r w:rsidRPr="00FA5C87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3 631,9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824,1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4 456,0</w:t>
            </w:r>
          </w:p>
        </w:tc>
      </w:tr>
      <w:tr w:rsidR="00E94A25" w:rsidRPr="00FA5C87" w:rsidTr="00E94A25">
        <w:trPr>
          <w:trHeight w:val="20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«Формирование экологической культуры раздельного накопления ТКО»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</w:tr>
      <w:tr w:rsidR="00E94A25" w:rsidRPr="00FA5C87" w:rsidTr="00E94A25">
        <w:trPr>
          <w:trHeight w:val="271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организацию мероприятий по формированию экологической культуры раздельного накопления ТКО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</w:tr>
      <w:tr w:rsidR="00E94A25" w:rsidRPr="00FA5C87" w:rsidTr="00E94A25">
        <w:trPr>
          <w:trHeight w:val="7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твердых коммунальных отходов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18 920,9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19 773,7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38 694,6</w:t>
            </w:r>
          </w:p>
        </w:tc>
      </w:tr>
      <w:tr w:rsidR="00E94A25" w:rsidRPr="00FA5C87" w:rsidTr="00E94A25">
        <w:trPr>
          <w:trHeight w:val="12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13 570,4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2 826,1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16 396,5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13 570,4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2 826,1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16 396,5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"Благоустройство городского </w:t>
            </w:r>
            <w:r w:rsidRPr="00FA5C87">
              <w:rPr>
                <w:sz w:val="16"/>
                <w:szCs w:val="16"/>
              </w:rPr>
              <w:lastRenderedPageBreak/>
              <w:t>поселения: благоустройство парков и скверов, благоустройство зонт отдыха у вод</w:t>
            </w:r>
            <w:proofErr w:type="gramStart"/>
            <w:r w:rsidRPr="00FA5C87">
              <w:rPr>
                <w:sz w:val="16"/>
                <w:szCs w:val="16"/>
              </w:rPr>
              <w:t>ы(</w:t>
            </w:r>
            <w:proofErr w:type="gramEnd"/>
            <w:r w:rsidRPr="00FA5C87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</w:tr>
      <w:tr w:rsidR="00E94A25" w:rsidRPr="00FA5C87" w:rsidTr="00E94A25">
        <w:trPr>
          <w:trHeight w:val="34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60 5 07 90200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5 549,2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5 549,2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5 545,9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5 545,9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0,7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2,6</w:t>
            </w:r>
          </w:p>
        </w:tc>
      </w:tr>
      <w:tr w:rsidR="00E94A25" w:rsidRPr="00FA5C87" w:rsidTr="00E94A25">
        <w:trPr>
          <w:trHeight w:val="341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2 786,6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2 506,1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5 292,7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60 5 17 90200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2 786,6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2 506,1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5 292,7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</w:tr>
      <w:tr w:rsidR="00E94A25" w:rsidRPr="00FA5C87" w:rsidTr="00E94A25">
        <w:trPr>
          <w:trHeight w:val="35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60 5 18 90200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 "Содержание мест захоронения (гражданские кладбища)"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60 5 19 90200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60 5 21 00000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320,0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540,0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 разработку проектно-сметной документации, выполнение работ по благоустройству территории городского поселения, работы по межеванию земельных участков и постановке на кадастровый учет  (Закупка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60 5 21 90200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320,0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540,0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поселения»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</w:tr>
      <w:tr w:rsidR="00E94A25" w:rsidRPr="00FA5C87" w:rsidTr="00E94A25">
        <w:trPr>
          <w:trHeight w:val="93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«Проведение экспертизы сметной и (или) проектной документации 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</w:tr>
      <w:tr w:rsidR="00E94A25" w:rsidRPr="00FA5C87" w:rsidTr="00E94A25">
        <w:trPr>
          <w:trHeight w:val="299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проведение экспертизы сметной и (или) проектной документации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</w:tr>
      <w:tr w:rsidR="00E94A25" w:rsidRPr="00FA5C87" w:rsidTr="00E94A25">
        <w:trPr>
          <w:trHeight w:val="25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2018-2026 годы"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5 350,5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16 947,6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22 298,1</w:t>
            </w:r>
          </w:p>
        </w:tc>
      </w:tr>
      <w:tr w:rsidR="00E94A25" w:rsidRPr="00FA5C87" w:rsidTr="00E94A25">
        <w:trPr>
          <w:trHeight w:val="40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5 350,5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16 947,6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22 298,1</w:t>
            </w:r>
          </w:p>
        </w:tc>
      </w:tr>
      <w:tr w:rsidR="00E94A25" w:rsidRPr="00FA5C87" w:rsidTr="00E94A25">
        <w:trPr>
          <w:trHeight w:val="43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"Осуществление строительного контроля"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61 1 04 90200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</w:tr>
      <w:tr w:rsidR="00E94A25" w:rsidRPr="00FA5C87" w:rsidTr="00E94A25">
        <w:trPr>
          <w:trHeight w:val="174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 "Формирование комфортной городской среды"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21855,2</w:t>
            </w:r>
          </w:p>
        </w:tc>
      </w:tr>
      <w:tr w:rsidR="00E94A25" w:rsidRPr="00FA5C87" w:rsidTr="00E94A25">
        <w:trPr>
          <w:trHeight w:val="22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55551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благоустройство общественных территорий (Закупка товаров, работ и услуг для </w:t>
            </w:r>
            <w:r w:rsidRPr="00FA5C87">
              <w:rPr>
                <w:sz w:val="16"/>
                <w:szCs w:val="16"/>
              </w:rPr>
              <w:lastRenderedPageBreak/>
              <w:t>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А5551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FA5C87">
              <w:rPr>
                <w:sz w:val="16"/>
                <w:szCs w:val="16"/>
              </w:rPr>
              <w:t>й(</w:t>
            </w:r>
            <w:proofErr w:type="gramEnd"/>
            <w:r w:rsidRPr="00FA5C87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А5552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19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297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 xml:space="preserve">Культура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</w:tr>
      <w:tr w:rsidR="00E94A25" w:rsidRPr="00FA5C87" w:rsidTr="00E94A25">
        <w:trPr>
          <w:trHeight w:val="15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8 887,3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8 887,3</w:t>
            </w:r>
          </w:p>
        </w:tc>
      </w:tr>
      <w:tr w:rsidR="00E94A25" w:rsidRPr="00FA5C87" w:rsidTr="00E94A25">
        <w:trPr>
          <w:trHeight w:val="497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6 038,0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6 038,0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2 843,1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2 843,1</w:t>
            </w:r>
          </w:p>
        </w:tc>
      </w:tr>
      <w:tr w:rsidR="00E94A25" w:rsidRPr="00FA5C87" w:rsidTr="00E94A25">
        <w:trPr>
          <w:trHeight w:val="433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6,2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6,2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15 171,4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15 171,4</w:t>
            </w:r>
          </w:p>
        </w:tc>
      </w:tr>
      <w:tr w:rsidR="00E94A25" w:rsidRPr="00FA5C87" w:rsidTr="00E94A25">
        <w:trPr>
          <w:trHeight w:val="34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5 220,4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5 220,4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9 911,5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9 911,5</w:t>
            </w:r>
          </w:p>
        </w:tc>
      </w:tr>
      <w:tr w:rsidR="00E94A25" w:rsidRPr="00FA5C87" w:rsidTr="00E94A25">
        <w:trPr>
          <w:trHeight w:val="209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39,5</w:t>
            </w:r>
          </w:p>
        </w:tc>
      </w:tr>
      <w:tr w:rsidR="00E94A25" w:rsidRPr="00FA5C87" w:rsidTr="00E94A25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A5C87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A5C87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60 9 01 90470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757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118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b/>
                <w:bCs/>
                <w:sz w:val="16"/>
                <w:szCs w:val="16"/>
              </w:rPr>
            </w:pPr>
            <w:bookmarkStart w:id="6" w:name="RANGE!B208"/>
            <w:r w:rsidRPr="00FA5C87">
              <w:rPr>
                <w:b/>
                <w:bCs/>
                <w:sz w:val="16"/>
                <w:szCs w:val="16"/>
              </w:rPr>
              <w:t xml:space="preserve">Обслуживание государственного внутреннего и муниципального долга </w:t>
            </w:r>
            <w:bookmarkEnd w:id="6"/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82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70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914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60 1 06 27880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</w:tbl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tbl>
      <w:tblPr>
        <w:tblW w:w="10347" w:type="dxa"/>
        <w:tblInd w:w="250" w:type="dxa"/>
        <w:tblLayout w:type="fixed"/>
        <w:tblLook w:val="04A0"/>
      </w:tblPr>
      <w:tblGrid>
        <w:gridCol w:w="4253"/>
        <w:gridCol w:w="460"/>
        <w:gridCol w:w="550"/>
        <w:gridCol w:w="1258"/>
        <w:gridCol w:w="576"/>
        <w:gridCol w:w="990"/>
        <w:gridCol w:w="1127"/>
        <w:gridCol w:w="1133"/>
      </w:tblGrid>
      <w:tr w:rsidR="00E94A25" w:rsidRPr="00FA5C87" w:rsidTr="00E94A25">
        <w:trPr>
          <w:trHeight w:val="375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bookmarkStart w:id="7" w:name="RANGE!B1:I215"/>
            <w:r w:rsidRPr="00FA5C87">
              <w:rPr>
                <w:sz w:val="16"/>
                <w:szCs w:val="16"/>
              </w:rPr>
              <w:t>Приложение 4</w:t>
            </w:r>
            <w:bookmarkEnd w:id="7"/>
          </w:p>
        </w:tc>
      </w:tr>
      <w:tr w:rsidR="00E94A25" w:rsidRPr="00FA5C87" w:rsidTr="00E94A25">
        <w:trPr>
          <w:trHeight w:val="315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к   решению Совета народных депутатов</w:t>
            </w:r>
          </w:p>
        </w:tc>
      </w:tr>
      <w:tr w:rsidR="00E94A25" w:rsidRPr="00FA5C87" w:rsidTr="00E94A25">
        <w:trPr>
          <w:trHeight w:val="80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Грибановского городского поселения</w:t>
            </w:r>
          </w:p>
        </w:tc>
      </w:tr>
      <w:tr w:rsidR="00E94A25" w:rsidRPr="00FA5C87" w:rsidTr="00E94A25">
        <w:trPr>
          <w:trHeight w:val="80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от 26.04.2024г № 244</w:t>
            </w:r>
          </w:p>
        </w:tc>
      </w:tr>
      <w:tr w:rsidR="00E94A25" w:rsidRPr="00FA5C87" w:rsidTr="00E94A25">
        <w:trPr>
          <w:trHeight w:val="21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E94A25">
        <w:trPr>
          <w:trHeight w:val="80"/>
        </w:trPr>
        <w:tc>
          <w:tcPr>
            <w:tcW w:w="10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программам), группам </w:t>
            </w:r>
            <w:proofErr w:type="gramStart"/>
            <w:r w:rsidRPr="00FA5C87">
              <w:rPr>
                <w:b/>
                <w:bCs/>
                <w:color w:val="000000"/>
                <w:sz w:val="16"/>
                <w:szCs w:val="16"/>
              </w:rPr>
              <w:t>видов расходов классификации расходов бюджета поселения</w:t>
            </w:r>
            <w:proofErr w:type="gramEnd"/>
            <w:r w:rsidRPr="00FA5C87">
              <w:rPr>
                <w:b/>
                <w:bCs/>
                <w:color w:val="000000"/>
                <w:sz w:val="16"/>
                <w:szCs w:val="16"/>
              </w:rPr>
              <w:t xml:space="preserve">  на 2024 год и плановый период 2025 и 2026 годов</w:t>
            </w:r>
          </w:p>
        </w:tc>
      </w:tr>
      <w:tr w:rsidR="00E94A25" w:rsidRPr="00FA5C87" w:rsidTr="00E94A25">
        <w:trPr>
          <w:trHeight w:val="8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Сумма     (тысяч рублей)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A5C87">
              <w:rPr>
                <w:b/>
                <w:bCs/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FA5C87">
              <w:rPr>
                <w:b/>
                <w:bCs/>
                <w:color w:val="000000"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8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130 002,6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41 082,5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171 085,1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26 562,2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1 141,3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27 703,5</w:t>
            </w:r>
          </w:p>
        </w:tc>
      </w:tr>
      <w:tr w:rsidR="00E94A25" w:rsidRPr="00FA5C87" w:rsidTr="00E94A25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1 762,5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141,3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4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17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22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E94A25">
        <w:trPr>
          <w:trHeight w:val="39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7 504,8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4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90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7 504,8</w:t>
            </w:r>
          </w:p>
        </w:tc>
      </w:tr>
      <w:tr w:rsidR="00E94A25" w:rsidRPr="00FA5C87" w:rsidTr="00E94A25">
        <w:trPr>
          <w:trHeight w:val="28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</w:t>
            </w:r>
            <w:r w:rsidRPr="00FA5C87">
              <w:rPr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5 461,3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5 461,3</w:t>
            </w:r>
          </w:p>
        </w:tc>
      </w:tr>
      <w:tr w:rsidR="00E94A25" w:rsidRPr="00FA5C87" w:rsidTr="00E94A25">
        <w:trPr>
          <w:trHeight w:val="37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1 779,5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1 779,5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264,0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264,0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76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резервного фонда администрации Грибановского городского поселения  (финансовое обеспечение непредвиденных расходов)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60 1 03 20540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16 994,9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17 994,9</w:t>
            </w:r>
          </w:p>
        </w:tc>
      </w:tr>
      <w:tr w:rsidR="00E94A25" w:rsidRPr="00FA5C87" w:rsidTr="00E94A25">
        <w:trPr>
          <w:trHeight w:val="23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16 994,9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17 994,9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16 994,9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1 000,0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17 994,9</w:t>
            </w:r>
          </w:p>
        </w:tc>
      </w:tr>
      <w:tr w:rsidR="00E94A25" w:rsidRPr="00FA5C87" w:rsidTr="00E94A25">
        <w:trPr>
          <w:trHeight w:val="31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14 992,9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15 492,9</w:t>
            </w:r>
          </w:p>
        </w:tc>
      </w:tr>
      <w:tr w:rsidR="00E94A25" w:rsidRPr="00FA5C87" w:rsidTr="00E94A25">
        <w:trPr>
          <w:trHeight w:val="49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6 388,5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6 388,5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8 604,4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9 104,4</w:t>
            </w:r>
          </w:p>
        </w:tc>
      </w:tr>
      <w:tr w:rsidR="00E94A25" w:rsidRPr="00FA5C87" w:rsidTr="00E94A25">
        <w:trPr>
          <w:trHeight w:val="39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</w:tr>
      <w:tr w:rsidR="00E94A25" w:rsidRPr="00FA5C87" w:rsidTr="00E94A25">
        <w:trPr>
          <w:trHeight w:val="2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</w:tr>
      <w:tr w:rsidR="00E94A25" w:rsidRPr="00FA5C87" w:rsidTr="00E94A25">
        <w:trPr>
          <w:trHeight w:val="2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2 500,0</w:t>
            </w:r>
          </w:p>
        </w:tc>
      </w:tr>
      <w:tr w:rsidR="00E94A25" w:rsidRPr="00FA5C87" w:rsidTr="00E94A25">
        <w:trPr>
          <w:trHeight w:val="18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27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</w:tr>
      <w:tr w:rsidR="00E94A25" w:rsidRPr="00FA5C87" w:rsidTr="00E94A25">
        <w:trPr>
          <w:trHeight w:val="92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 xml:space="preserve"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</w:t>
            </w:r>
            <w:proofErr w:type="spellStart"/>
            <w:r w:rsidRPr="00FA5C87">
              <w:rPr>
                <w:color w:val="000000"/>
                <w:sz w:val="16"/>
                <w:szCs w:val="16"/>
              </w:rPr>
              <w:t>учреждениями</w:t>
            </w:r>
            <w:proofErr w:type="gramStart"/>
            <w:r w:rsidRPr="00FA5C87">
              <w:rPr>
                <w:color w:val="000000"/>
                <w:sz w:val="16"/>
                <w:szCs w:val="16"/>
              </w:rPr>
              <w:t>,о</w:t>
            </w:r>
            <w:proofErr w:type="gramEnd"/>
            <w:r w:rsidRPr="00FA5C87">
              <w:rPr>
                <w:color w:val="000000"/>
                <w:sz w:val="16"/>
                <w:szCs w:val="16"/>
              </w:rPr>
              <w:t>рганами</w:t>
            </w:r>
            <w:proofErr w:type="spellEnd"/>
            <w:r w:rsidRPr="00FA5C87">
              <w:rPr>
                <w:color w:val="000000"/>
                <w:sz w:val="16"/>
                <w:szCs w:val="16"/>
              </w:rPr>
              <w:t xml:space="preserve">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613,9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66,1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lastRenderedPageBreak/>
              <w:t>Национальная 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54 503,4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16 800,2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71 303,6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4 358,2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4 358,2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18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4 358,2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4 358,2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4 358,2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24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на осуществление регулируемых перевозок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50 036,0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16 518,2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28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50 036,0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16 518,2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50 036,0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16 518,2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"Развитие дорожного хозяйства"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50 036,0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16 518,2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66 554,2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44 346,8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15 422,0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59 768,8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5 689,2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921,0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6 610,2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109,2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109,2</w:t>
            </w:r>
          </w:p>
        </w:tc>
      </w:tr>
      <w:tr w:rsidR="00E94A25" w:rsidRPr="00FA5C87" w:rsidTr="00E94A25">
        <w:trPr>
          <w:trHeight w:val="6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2015-2026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27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мероприя</w:t>
            </w:r>
            <w:r>
              <w:rPr>
                <w:sz w:val="16"/>
                <w:szCs w:val="16"/>
              </w:rPr>
              <w:t>тий согласно Соглашению по пере</w:t>
            </w:r>
            <w:r w:rsidRPr="00FA5C87">
              <w:rPr>
                <w:sz w:val="16"/>
                <w:szCs w:val="16"/>
              </w:rPr>
              <w:t>даче полномочий»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15 1 01 90380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</w:tr>
      <w:tr w:rsidR="00E94A25" w:rsidRPr="00FA5C87" w:rsidTr="00E94A25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78,0</w:t>
            </w:r>
          </w:p>
        </w:tc>
      </w:tr>
      <w:tr w:rsidR="00E94A25" w:rsidRPr="00FA5C87" w:rsidTr="00E94A25">
        <w:trPr>
          <w:trHeight w:val="9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</w:tr>
      <w:tr w:rsidR="00E94A25" w:rsidRPr="00FA5C87" w:rsidTr="00E94A25">
        <w:trPr>
          <w:trHeight w:val="217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</w:tr>
      <w:tr w:rsidR="00E94A25" w:rsidRPr="00FA5C87" w:rsidTr="00E94A25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22 907,3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23 141,0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46 048,3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237,4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2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</w:t>
            </w:r>
            <w:r w:rsidRPr="00FA5C87">
              <w:rPr>
                <w:sz w:val="16"/>
                <w:szCs w:val="16"/>
              </w:rPr>
              <w:lastRenderedPageBreak/>
              <w:t xml:space="preserve">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lastRenderedPageBreak/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23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66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E94A25">
        <w:trPr>
          <w:trHeight w:val="26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"Переселение граждан"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8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за счет субсидии бюджетам муниципальных образований на переселение граждан из помещений, признанных непригодными для проживания (капитальные вложения в объекты государственной (муниципальной</w:t>
            </w:r>
            <w:proofErr w:type="gramStart"/>
            <w:r w:rsidRPr="00FA5C87">
              <w:rPr>
                <w:sz w:val="16"/>
                <w:szCs w:val="16"/>
              </w:rPr>
              <w:t>0</w:t>
            </w:r>
            <w:proofErr w:type="gramEnd"/>
            <w:r w:rsidRPr="00FA5C87">
              <w:rPr>
                <w:sz w:val="16"/>
                <w:szCs w:val="16"/>
              </w:rPr>
              <w:t xml:space="preserve"> собственности)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3 749,0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3 367,3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7 116,3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3749,0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3367,3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7116,27151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3749,0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3367,3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7116,3</w:t>
            </w:r>
          </w:p>
        </w:tc>
      </w:tr>
      <w:tr w:rsidR="00E94A25" w:rsidRPr="00FA5C87" w:rsidTr="00E94A25">
        <w:trPr>
          <w:trHeight w:val="46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FA5C87">
              <w:rPr>
                <w:sz w:val="16"/>
                <w:szCs w:val="16"/>
              </w:rPr>
              <w:t>софинансирование</w:t>
            </w:r>
            <w:proofErr w:type="spellEnd"/>
            <w:r w:rsidRPr="00FA5C87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3631,9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824,1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4456,0</w:t>
            </w:r>
          </w:p>
        </w:tc>
      </w:tr>
      <w:tr w:rsidR="00E94A25" w:rsidRPr="00FA5C87" w:rsidTr="00E94A25">
        <w:trPr>
          <w:trHeight w:val="1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FA5C87">
              <w:rPr>
                <w:sz w:val="16"/>
                <w:szCs w:val="16"/>
              </w:rPr>
              <w:t>софинансирование</w:t>
            </w:r>
            <w:proofErr w:type="spellEnd"/>
            <w:r w:rsidRPr="00FA5C87">
              <w:rPr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3 631,9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824,1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4 456,0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«Формирование экологической культуры раздельного накопления ТКО»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организацию мероприятий по формированию экологической культуры раздельного накопления ТКО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</w:tr>
      <w:tr w:rsidR="00E94A25" w:rsidRPr="00FA5C87" w:rsidTr="00E94A25">
        <w:trPr>
          <w:trHeight w:val="39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</w:tr>
      <w:tr w:rsidR="00E94A25" w:rsidRPr="00FA5C87" w:rsidTr="00E94A25">
        <w:trPr>
          <w:trHeight w:val="13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твердых коммунальных отходов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18 920,9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19 773,7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38 694,6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13 570,4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2 826,1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16 396,5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13 570,4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2 826,1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16 396,5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 отдыха у вод</w:t>
            </w:r>
            <w:proofErr w:type="gramStart"/>
            <w:r w:rsidRPr="00FA5C87">
              <w:rPr>
                <w:sz w:val="16"/>
                <w:szCs w:val="16"/>
              </w:rPr>
              <w:t>ы(</w:t>
            </w:r>
            <w:proofErr w:type="gramEnd"/>
            <w:r w:rsidRPr="00FA5C87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60 5 07 90200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5 549,2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5 549,2</w:t>
            </w:r>
          </w:p>
        </w:tc>
      </w:tr>
      <w:tr w:rsidR="00E94A25" w:rsidRPr="00FA5C87" w:rsidTr="00E94A25">
        <w:trPr>
          <w:trHeight w:val="353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5 545,9</w:t>
            </w:r>
          </w:p>
        </w:tc>
      </w:tr>
      <w:tr w:rsidR="00E94A25" w:rsidRPr="00FA5C87" w:rsidTr="00E94A25">
        <w:trPr>
          <w:trHeight w:val="8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0,7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2,6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2 786,6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5 292,7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приобретение, ремонт и содержание </w:t>
            </w:r>
            <w:r w:rsidRPr="00FA5C87">
              <w:rPr>
                <w:sz w:val="16"/>
                <w:szCs w:val="16"/>
              </w:rPr>
              <w:lastRenderedPageBreak/>
              <w:t>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2 786,6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5 292,7</w:t>
            </w:r>
          </w:p>
        </w:tc>
      </w:tr>
      <w:tr w:rsidR="00E94A25" w:rsidRPr="00FA5C87" w:rsidTr="00E94A25">
        <w:trPr>
          <w:trHeight w:val="10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проведение мероприятий по захоронению граждан без определенного места жительства и одиноко проживающих 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60 5 18 90200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</w:tr>
      <w:tr w:rsidR="00E94A25" w:rsidRPr="00FA5C87" w:rsidTr="00E94A25">
        <w:trPr>
          <w:trHeight w:val="4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</w:tr>
      <w:tr w:rsidR="00E94A25" w:rsidRPr="00FA5C87" w:rsidTr="00E94A25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60 5 19 90200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</w:tr>
      <w:tr w:rsidR="00E94A25" w:rsidRPr="00FA5C87" w:rsidTr="00F46DDB">
        <w:trPr>
          <w:trHeight w:val="2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60 5 21 00000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540,0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</w:t>
            </w:r>
            <w:proofErr w:type="gramStart"/>
            <w:r w:rsidRPr="00FA5C87">
              <w:rPr>
                <w:sz w:val="16"/>
                <w:szCs w:val="16"/>
              </w:rPr>
              <w:t>т(</w:t>
            </w:r>
            <w:proofErr w:type="gramEnd"/>
            <w:r w:rsidRPr="00FA5C87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60 5 21 90200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540,0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«Проведение экспертизы сметной и (или) проектной документации 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</w:tr>
      <w:tr w:rsidR="00E94A25" w:rsidRPr="00FA5C87" w:rsidTr="00E94A25">
        <w:trPr>
          <w:trHeight w:val="1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проведение экспертизы сметной и (или) проектной документации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городского поселения»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F46DDB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</w:t>
            </w:r>
            <w:r w:rsidR="00F46DDB">
              <w:rPr>
                <w:sz w:val="16"/>
                <w:szCs w:val="16"/>
              </w:rPr>
              <w:t>6</w:t>
            </w:r>
            <w:r w:rsidRPr="00FA5C87">
              <w:rPr>
                <w:sz w:val="16"/>
                <w:szCs w:val="16"/>
              </w:rPr>
              <w:t xml:space="preserve">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5 350,5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16 947,6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22 298,1</w:t>
            </w:r>
          </w:p>
        </w:tc>
      </w:tr>
      <w:tr w:rsidR="00E94A25" w:rsidRPr="00FA5C87" w:rsidTr="00E94A25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5 350,5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16 947,6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22 298,1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"Благоустройство общественных территорий"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21855,2</w:t>
            </w:r>
          </w:p>
        </w:tc>
      </w:tr>
      <w:tr w:rsidR="00E94A25" w:rsidRPr="00FA5C87" w:rsidTr="00E94A25">
        <w:trPr>
          <w:trHeight w:val="33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общественных территорий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А5551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</w:tr>
      <w:tr w:rsidR="00E94A25" w:rsidRPr="00FA5C87" w:rsidTr="00E94A25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"Благоустройство дворовых территорий"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FA5C87">
              <w:rPr>
                <w:sz w:val="16"/>
                <w:szCs w:val="16"/>
              </w:rPr>
              <w:t>й(</w:t>
            </w:r>
            <w:proofErr w:type="gramEnd"/>
            <w:r w:rsidRPr="00FA5C87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А5552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"Осуществление строительного контроля"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61 1 04 90200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outlineLvl w:val="0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112,8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F46DDB">
        <w:trPr>
          <w:trHeight w:val="9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F46DDB">
        <w:trPr>
          <w:trHeight w:val="26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60 6 02 00000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Культура, 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Культура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24 058,7</w:t>
            </w:r>
          </w:p>
        </w:tc>
      </w:tr>
      <w:tr w:rsidR="00E94A25" w:rsidRPr="00FA5C87" w:rsidTr="00F46DDB">
        <w:trPr>
          <w:trHeight w:val="28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</w:tr>
      <w:tr w:rsidR="00E94A25" w:rsidRPr="00FA5C87" w:rsidTr="00E94A25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24 058,7</w:t>
            </w:r>
          </w:p>
        </w:tc>
      </w:tr>
      <w:tr w:rsidR="00E94A25" w:rsidRPr="00FA5C87" w:rsidTr="00E94A25">
        <w:trPr>
          <w:trHeight w:val="41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8 887,3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8 887,3</w:t>
            </w:r>
          </w:p>
        </w:tc>
      </w:tr>
      <w:tr w:rsidR="00E94A25" w:rsidRPr="00FA5C87" w:rsidTr="00E94A25">
        <w:trPr>
          <w:trHeight w:val="472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6 038,0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6 038,0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2 843,1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2 843,1</w:t>
            </w:r>
          </w:p>
        </w:tc>
      </w:tr>
      <w:tr w:rsidR="00E94A25" w:rsidRPr="00FA5C87" w:rsidTr="00E94A25">
        <w:trPr>
          <w:trHeight w:val="1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6,2</w:t>
            </w:r>
          </w:p>
        </w:tc>
      </w:tr>
      <w:tr w:rsidR="00E94A25" w:rsidRPr="00FA5C87" w:rsidTr="00E94A25">
        <w:trPr>
          <w:trHeight w:val="13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15 171,4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15 171,4</w:t>
            </w:r>
          </w:p>
        </w:tc>
      </w:tr>
      <w:tr w:rsidR="00E94A25" w:rsidRPr="00FA5C87" w:rsidTr="00E94A25">
        <w:trPr>
          <w:trHeight w:val="23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5 220,4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5 220,4</w:t>
            </w:r>
          </w:p>
        </w:tc>
      </w:tr>
      <w:tr w:rsidR="00E94A25" w:rsidRPr="00FA5C87" w:rsidTr="00E94A25">
        <w:trPr>
          <w:trHeight w:val="32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9 911,5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9 911,5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39,5</w:t>
            </w:r>
          </w:p>
        </w:tc>
      </w:tr>
      <w:tr w:rsidR="00E94A25" w:rsidRPr="00FA5C87" w:rsidTr="00E94A25">
        <w:trPr>
          <w:trHeight w:val="12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A5C87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FA5C87"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19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913,9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43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40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60 9 01 90470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254,5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F46DDB">
        <w:trPr>
          <w:trHeight w:val="299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E94A25">
        <w:trPr>
          <w:trHeight w:val="4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44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Обслуживание государственного внутреннего и муниципального долга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84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bookmarkStart w:id="8" w:name="RANGE!B212"/>
            <w:r w:rsidRPr="00FA5C87">
              <w:rPr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  <w:bookmarkEnd w:id="8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36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F46DDB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60 1 06 00000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E94A25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60 1 06 27880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</w:tbl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tbl>
      <w:tblPr>
        <w:tblW w:w="10348" w:type="dxa"/>
        <w:tblInd w:w="250" w:type="dxa"/>
        <w:tblLayout w:type="fixed"/>
        <w:tblLook w:val="04A0"/>
      </w:tblPr>
      <w:tblGrid>
        <w:gridCol w:w="816"/>
        <w:gridCol w:w="3437"/>
        <w:gridCol w:w="1477"/>
        <w:gridCol w:w="576"/>
        <w:gridCol w:w="460"/>
        <w:gridCol w:w="550"/>
        <w:gridCol w:w="1048"/>
        <w:gridCol w:w="1008"/>
        <w:gridCol w:w="976"/>
      </w:tblGrid>
      <w:tr w:rsidR="00E94A25" w:rsidRPr="00FA5C87" w:rsidTr="00F46DDB">
        <w:trPr>
          <w:trHeight w:val="80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          </w:t>
            </w:r>
            <w:bookmarkStart w:id="9" w:name="RANGE!A1:I144"/>
            <w:r w:rsidRPr="00FA5C87">
              <w:rPr>
                <w:sz w:val="16"/>
                <w:szCs w:val="16"/>
              </w:rPr>
              <w:t>Приложение 5</w:t>
            </w:r>
            <w:bookmarkEnd w:id="9"/>
          </w:p>
        </w:tc>
      </w:tr>
      <w:tr w:rsidR="00E94A25" w:rsidRPr="00FA5C87" w:rsidTr="00F46DDB">
        <w:trPr>
          <w:trHeight w:val="80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        к решению Совета народных депутатов</w:t>
            </w:r>
          </w:p>
        </w:tc>
      </w:tr>
      <w:tr w:rsidR="00E94A25" w:rsidRPr="00FA5C87" w:rsidTr="00F46DDB">
        <w:trPr>
          <w:trHeight w:val="34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Грибановского городского поселения        </w:t>
            </w:r>
          </w:p>
        </w:tc>
      </w:tr>
      <w:tr w:rsidR="00E94A25" w:rsidRPr="00FA5C87" w:rsidTr="00F46DDB">
        <w:trPr>
          <w:trHeight w:val="80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от 26.04.2024г № 244</w:t>
            </w:r>
          </w:p>
        </w:tc>
      </w:tr>
      <w:tr w:rsidR="00E94A25" w:rsidRPr="00FA5C87" w:rsidTr="00F46DDB">
        <w:trPr>
          <w:trHeight w:val="169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F46DDB">
        <w:trPr>
          <w:trHeight w:val="80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</w:t>
            </w:r>
            <w:proofErr w:type="gramStart"/>
            <w:r w:rsidRPr="00FA5C87">
              <w:rPr>
                <w:b/>
                <w:bCs/>
                <w:sz w:val="16"/>
                <w:szCs w:val="16"/>
              </w:rPr>
              <w:t xml:space="preserve"> )</w:t>
            </w:r>
            <w:proofErr w:type="gramEnd"/>
            <w:r w:rsidRPr="00FA5C87">
              <w:rPr>
                <w:b/>
                <w:bCs/>
                <w:sz w:val="16"/>
                <w:szCs w:val="16"/>
              </w:rPr>
              <w:t>, группам видов расходов, разделам, подразделам классификации расходов бюджета поселения на 2024 год и плановый период 2025 и 2026 годов</w:t>
            </w:r>
          </w:p>
        </w:tc>
      </w:tr>
      <w:tr w:rsidR="00E94A25" w:rsidRPr="00FA5C87" w:rsidTr="00F46DDB">
        <w:trPr>
          <w:trHeight w:val="8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Сумма (тыс</w:t>
            </w:r>
            <w:proofErr w:type="gramStart"/>
            <w:r w:rsidRPr="00FA5C87">
              <w:rPr>
                <w:b/>
                <w:bCs/>
                <w:sz w:val="16"/>
                <w:szCs w:val="16"/>
              </w:rPr>
              <w:t>.р</w:t>
            </w:r>
            <w:proofErr w:type="gramEnd"/>
            <w:r w:rsidRPr="00FA5C87">
              <w:rPr>
                <w:b/>
                <w:bCs/>
                <w:sz w:val="16"/>
                <w:szCs w:val="16"/>
              </w:rPr>
              <w:t>ублей)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FA5C87">
              <w:rPr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proofErr w:type="gramStart"/>
            <w:r w:rsidRPr="00FA5C87">
              <w:rPr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изменения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с учетом изменений</w:t>
            </w:r>
          </w:p>
        </w:tc>
      </w:tr>
      <w:tr w:rsidR="00E94A25" w:rsidRPr="00FA5C87" w:rsidTr="00F46DDB">
        <w:trPr>
          <w:trHeight w:val="32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A5C87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FA5C87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FA5C87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130 002,6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41 082,5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171 085,1</w:t>
            </w:r>
          </w:p>
        </w:tc>
      </w:tr>
      <w:tr w:rsidR="00E94A25" w:rsidRPr="00FA5C87" w:rsidTr="00F46DDB">
        <w:trPr>
          <w:trHeight w:val="106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"Развитие и поддержка малого и среднего предпринимательства в Грибановском городском поселении Грибановского муниципального района на 2015-2026 годы"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31,2</w:t>
            </w:r>
          </w:p>
        </w:tc>
      </w:tr>
      <w:tr w:rsidR="00E94A25" w:rsidRPr="00FA5C87" w:rsidTr="00F46DDB">
        <w:trPr>
          <w:trHeight w:val="20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Подпрограмма «Развитие и поддержка малого и среднего предпринимательства 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31,2</w:t>
            </w:r>
          </w:p>
        </w:tc>
      </w:tr>
      <w:tr w:rsidR="00E94A25" w:rsidRPr="00FA5C87" w:rsidTr="00F46DDB">
        <w:trPr>
          <w:trHeight w:val="112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1.1.1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мероприя</w:t>
            </w:r>
            <w:r w:rsidR="00F46DDB">
              <w:rPr>
                <w:sz w:val="16"/>
                <w:szCs w:val="16"/>
              </w:rPr>
              <w:t>тий согласно Соглашению по пере</w:t>
            </w:r>
            <w:r w:rsidRPr="00FA5C87">
              <w:rPr>
                <w:sz w:val="16"/>
                <w:szCs w:val="16"/>
              </w:rPr>
              <w:t>даче полномочий»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передаче полномочий на мероприятия по развитию и поддержке малого и среднего предпринимательства (Межбюджетные трансферты)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15 1 01 90380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31,2</w:t>
            </w:r>
          </w:p>
        </w:tc>
      </w:tr>
      <w:tr w:rsidR="00E94A25" w:rsidRPr="00FA5C87" w:rsidTr="00F46DDB">
        <w:trPr>
          <w:trHeight w:val="21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Муниципальное управление  Грибановского городского  поселения"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124 620,9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24 134,9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148 755,8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60 1 00 00000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26 572,0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1 141,3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27 713,3</w:t>
            </w:r>
          </w:p>
        </w:tc>
      </w:tr>
      <w:tr w:rsidR="00E94A25" w:rsidRPr="00FA5C87" w:rsidTr="00F46DDB">
        <w:trPr>
          <w:trHeight w:val="11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2.1.1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деятельности органов  местного самоуправления:  - обеспечение деятельности главы Грибановского городского поселения;  -  обеспечение деятельности администрации Грибановского городского поселения;  - обеспечение деятельности муниципального казенного учреждения"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60 1 01 00000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24 260,2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641,3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24 901,5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 деятельности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6 388,5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6 388,5</w:t>
            </w:r>
          </w:p>
        </w:tc>
      </w:tr>
      <w:tr w:rsidR="00E94A25" w:rsidRPr="00FA5C87" w:rsidTr="00F46DDB">
        <w:trPr>
          <w:trHeight w:val="94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муниципального казенного учреждения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8 604,4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9 104,4</w:t>
            </w:r>
          </w:p>
        </w:tc>
      </w:tr>
      <w:tr w:rsidR="00E94A25" w:rsidRPr="00FA5C87" w:rsidTr="00F46DDB">
        <w:trPr>
          <w:trHeight w:val="51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5 461,3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5 461,3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1 779,5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1 779,5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администрации Грибановского городского поселения   (Иные бюджетные ассигнования)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60 1 01 92010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264,0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264,0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обеспечение деятельности главы Грибановского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A5C87">
              <w:rPr>
                <w:sz w:val="16"/>
                <w:szCs w:val="16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lastRenderedPageBreak/>
              <w:t>60 1 01 92020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1 762,5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141,3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1 903,8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2.1.2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"Управление резервным фондом администрации Грибановского городского  поселения"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резервного фонда администрации Грибановского городского поселения  (финансовое обеспечение непредвиденных расходов)  (Иные бюджетные ассигнования)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60 1 03 20540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300,0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2.1.3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"Обеспечение проведения выборов в представительные органы муниципального образования и главы городского поселения"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F46DDB">
        <w:trPr>
          <w:trHeight w:val="26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на проведение выборов в Совет народных депутатов муниципального образования 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60 1 05 90110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</w:tr>
      <w:tr w:rsidR="00E94A25" w:rsidRPr="00FA5C87" w:rsidTr="00F46DDB">
        <w:trPr>
          <w:trHeight w:val="39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на проведение выборов Главы Грибановского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60 1 05 90120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 "Управление муниципальным долгом Грибановского городского поселения"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Процентные платежи по муниципальному долгу Грибановского городского поселения (бюджетные кредиты)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60 1 06 27880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9,8</w:t>
            </w:r>
          </w:p>
        </w:tc>
      </w:tr>
      <w:tr w:rsidR="00E94A25" w:rsidRPr="00FA5C87" w:rsidTr="00F46DDB">
        <w:trPr>
          <w:trHeight w:val="34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2.1.4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контроля, а также контроля в сфере закупок"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в области внутреннего муниципального финансового контроля, а также контроля в сфере закупок (межбюджетные трансферты)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60 1 07 90300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2,0</w:t>
            </w:r>
          </w:p>
        </w:tc>
      </w:tr>
      <w:tr w:rsidR="00E94A25" w:rsidRPr="00FA5C87" w:rsidTr="00F46DDB">
        <w:trPr>
          <w:trHeight w:val="15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2.1.5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"Зарезервированные средства, связанные с особенностями исполнения бюджета"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2 000,0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2 500,0</w:t>
            </w:r>
          </w:p>
        </w:tc>
      </w:tr>
      <w:tr w:rsidR="00E94A25" w:rsidRPr="00FA5C87" w:rsidTr="00F46DDB">
        <w:trPr>
          <w:trHeight w:val="29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Зарезервированные средства, связанные с особенностями исполнения бюджета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60 1 09 90100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2 000,0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2 500,0</w:t>
            </w:r>
          </w:p>
        </w:tc>
      </w:tr>
      <w:tr w:rsidR="00E94A25" w:rsidRPr="00FA5C87" w:rsidTr="00F46DDB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Подпрограмма "Осуществление первичного воинского учета на территории, где отсутствуют военные комиссариаты"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60 2 00 00000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680,0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2.2.1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«Обеспечение функционирования военно-учетного стола»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680,0</w:t>
            </w:r>
          </w:p>
        </w:tc>
      </w:tr>
      <w:tr w:rsidR="00E94A25" w:rsidRPr="00FA5C87" w:rsidTr="00F46DDB">
        <w:trPr>
          <w:trHeight w:val="102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613,9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613,9</w:t>
            </w:r>
          </w:p>
        </w:tc>
      </w:tr>
      <w:tr w:rsidR="00E94A25" w:rsidRPr="00FA5C87" w:rsidTr="00F46DDB">
        <w:trPr>
          <w:trHeight w:val="21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за счет субвенций  на осуществление первичного воинского учета на территориях, где отсутствуют военные комиссариаты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60 2 01 51180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66,1</w:t>
            </w:r>
          </w:p>
        </w:tc>
      </w:tr>
      <w:tr w:rsidR="00E94A25" w:rsidRPr="00FA5C87" w:rsidTr="00F46DDB">
        <w:trPr>
          <w:trHeight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2.4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 xml:space="preserve">Подпрограмма "Развитие градостроительной деятельности"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60 4 00 00000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78,0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78,0</w:t>
            </w:r>
          </w:p>
        </w:tc>
      </w:tr>
      <w:tr w:rsidR="00E94A25" w:rsidRPr="00FA5C87" w:rsidTr="00F46DDB">
        <w:trPr>
          <w:trHeight w:val="91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2.4.2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</w:tr>
      <w:tr w:rsidR="00E94A25" w:rsidRPr="00FA5C87" w:rsidTr="00F46DDB">
        <w:trPr>
          <w:trHeight w:val="9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на мероприятия по развитию градостроительной деятельности (межбюджетные трансферты)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60 4 07 90850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41,6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2.4.3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</w:t>
            </w:r>
            <w:r w:rsidRPr="00FA5C87">
              <w:rPr>
                <w:sz w:val="16"/>
                <w:szCs w:val="16"/>
              </w:rPr>
              <w:lastRenderedPageBreak/>
              <w:t>контроля»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lastRenderedPageBreak/>
              <w:t>60 4 08 00000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на мероприятия по осуществлению земельного контроля (межбюджетные трансферты)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60 4 08 90890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36,4</w:t>
            </w:r>
          </w:p>
        </w:tc>
      </w:tr>
      <w:tr w:rsidR="00E94A25" w:rsidRPr="00FA5C87" w:rsidTr="00F46DDB">
        <w:trPr>
          <w:trHeight w:val="24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"Создание условий для обеспечения качественными услугами ЖКХ населения поселения и развитие дорожного хозяйства поселения"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71 951,0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22 993,6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94 944,6</w:t>
            </w:r>
          </w:p>
        </w:tc>
      </w:tr>
      <w:tr w:rsidR="00E94A25" w:rsidRPr="00FA5C87" w:rsidTr="00F46DDB">
        <w:trPr>
          <w:trHeight w:val="21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«Создание систем капитального ремонта общего имущества в многоквартирных домах»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 мероприятий по капитальному ремонту многоквартирных домов 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60 5 04 99601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237,4</w:t>
            </w:r>
          </w:p>
        </w:tc>
      </w:tr>
      <w:tr w:rsidR="00E94A25" w:rsidRPr="00FA5C87" w:rsidTr="00F46DDB">
        <w:trPr>
          <w:trHeight w:val="17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"Благоустройство городского поселения: благоустройство парков и скверов, благоустройство зон отдыха у вод</w:t>
            </w:r>
            <w:proofErr w:type="gramStart"/>
            <w:r w:rsidRPr="00FA5C87">
              <w:rPr>
                <w:sz w:val="16"/>
                <w:szCs w:val="16"/>
              </w:rPr>
              <w:t>ы(</w:t>
            </w:r>
            <w:proofErr w:type="gramEnd"/>
            <w:r w:rsidRPr="00FA5C87">
              <w:rPr>
                <w:sz w:val="16"/>
                <w:szCs w:val="16"/>
              </w:rPr>
              <w:t>пляжей), ремонт и благоустройство военно-мемориальных объектов"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</w:tr>
      <w:tr w:rsidR="00E94A25" w:rsidRPr="00FA5C87" w:rsidTr="00F46DDB">
        <w:trPr>
          <w:trHeight w:val="10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городского поселения: ремонт и благоустройство военно-мемориальных объектов 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71,2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"Переселение граждан из непригодного для проживания жилищного фонда"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F46DDB">
        <w:trPr>
          <w:trHeight w:val="29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переселению   граждан из помещений, признанных непригодными для проживания  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08 S9330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F46DDB">
        <w:trPr>
          <w:trHeight w:val="3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дорожного хозяйства»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50 036,0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16 518,2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66 554,2</w:t>
            </w:r>
          </w:p>
        </w:tc>
      </w:tr>
      <w:tr w:rsidR="00E94A25" w:rsidRPr="00FA5C87" w:rsidTr="00F46DDB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S8850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44 346,8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15 422,0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59 768,8</w:t>
            </w:r>
          </w:p>
        </w:tc>
      </w:tr>
      <w:tr w:rsidR="00E94A25" w:rsidRPr="00FA5C87" w:rsidTr="00F46DDB">
        <w:trPr>
          <w:trHeight w:val="9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5 689,2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921,0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6 610,2</w:t>
            </w:r>
          </w:p>
        </w:tc>
      </w:tr>
      <w:tr w:rsidR="00E94A25" w:rsidRPr="00FA5C87" w:rsidTr="00F46DDB">
        <w:trPr>
          <w:trHeight w:val="9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мероприятия по развитию сети автомобильных дорог общего пользования поселения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60 5 12 91290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175,2</w:t>
            </w:r>
          </w:p>
        </w:tc>
      </w:tr>
      <w:tr w:rsidR="00E94A25" w:rsidRPr="00FA5C87" w:rsidTr="00F46DDB">
        <w:trPr>
          <w:trHeight w:val="3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"Развитие электрохозяйства»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5 549,2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5 549,2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0,7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S8670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5 545,9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5 545,9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мероприятий по уличному освещению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60 5 15 98670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2,6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«Приобретение, ремонт и содержание муниципального имущества»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2 786,6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5 292,7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приобретение, ремонт и содержание муниципального имущества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60 5 17 90200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2 786,6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2 506,1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5 292,7</w:t>
            </w:r>
          </w:p>
        </w:tc>
      </w:tr>
      <w:tr w:rsidR="00E94A25" w:rsidRPr="00FA5C87" w:rsidTr="00F46DDB">
        <w:trPr>
          <w:trHeight w:val="34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2.5.7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мероприятие" Проведение мероприятий по захоронению граждан без определенного места жительства и одиноко проживающих"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60 5 18 00000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проведение мероприятий по захоронению граждан без определенного места жительства и одиноко проживающих  </w:t>
            </w:r>
            <w:r w:rsidRPr="00FA5C87">
              <w:rPr>
                <w:sz w:val="16"/>
                <w:szCs w:val="16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60 5 18 90200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104,0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2.5.8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 Содержание мест захоронения (гражданские кладбища)"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60 5 19 00000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</w:tr>
      <w:tr w:rsidR="00E94A25" w:rsidRPr="00FA5C87" w:rsidTr="00F46DDB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60 5 19 90200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350,0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2.5.9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" Разработка проектно-сметной документации на выполнение работ по благоустройству территории городского поселения, работы по межеванию земельных участков и постановке на кадастровый учет"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60 5 21 00000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540,0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 разработку проектно-сметной документации выполнение работ по благоустройству территории городского поселения, работы по межеванию земельных участков и постановке на кадастровый уче</w:t>
            </w:r>
            <w:proofErr w:type="gramStart"/>
            <w:r w:rsidRPr="00FA5C87">
              <w:rPr>
                <w:sz w:val="16"/>
                <w:szCs w:val="16"/>
              </w:rPr>
              <w:t>т(</w:t>
            </w:r>
            <w:proofErr w:type="gramEnd"/>
            <w:r w:rsidRPr="00FA5C87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60 5 21 90200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540,0</w:t>
            </w:r>
          </w:p>
        </w:tc>
      </w:tr>
      <w:tr w:rsidR="00E94A25" w:rsidRPr="00FA5C87" w:rsidTr="00F46DDB">
        <w:trPr>
          <w:trHeight w:val="213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2.5.10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«Проведение мероприятий по энергосбережению на территории городского поселения»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</w:tr>
      <w:tr w:rsidR="00E94A25" w:rsidRPr="00FA5C87" w:rsidTr="00F46DDB">
        <w:trPr>
          <w:trHeight w:val="93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проведение мероприятий по энергосбережению на территории городского поселения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60 5 23 98670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4 387,4</w:t>
            </w:r>
          </w:p>
        </w:tc>
      </w:tr>
      <w:tr w:rsidR="00E94A25" w:rsidRPr="00FA5C87" w:rsidTr="00F46DDB">
        <w:trPr>
          <w:trHeight w:val="3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2.5.12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 "Развитие транспортной инфраструктуры"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F46DDB">
        <w:trPr>
          <w:trHeight w:val="15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 xml:space="preserve">Расходы на выполнение работ,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</w:t>
            </w:r>
            <w:proofErr w:type="spellStart"/>
            <w:r w:rsidRPr="00FA5C87">
              <w:rPr>
                <w:color w:val="000000"/>
                <w:sz w:val="16"/>
                <w:szCs w:val="16"/>
              </w:rPr>
              <w:t>пгт</w:t>
            </w:r>
            <w:proofErr w:type="spellEnd"/>
            <w:r w:rsidRPr="00FA5C87">
              <w:rPr>
                <w:color w:val="000000"/>
                <w:sz w:val="16"/>
                <w:szCs w:val="16"/>
              </w:rPr>
              <w:t>. Грибановский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30S9260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4 358,2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4 640,2</w:t>
            </w:r>
          </w:p>
        </w:tc>
      </w:tr>
      <w:tr w:rsidR="00E94A25" w:rsidRPr="00FA5C87" w:rsidTr="00F46DDB">
        <w:trPr>
          <w:trHeight w:val="57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2.5.13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 "Мероприятие по формированию экологической культуры раздельного накопления ТКО 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</w:tr>
      <w:tr w:rsidR="00E94A25" w:rsidRPr="00FA5C87" w:rsidTr="00F46DDB">
        <w:trPr>
          <w:trHeight w:val="64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 xml:space="preserve">Расходы на проведение мероприятий по формированию экологической культуры раздельного накопления ТКО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33 S9340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117,1</w:t>
            </w:r>
          </w:p>
        </w:tc>
      </w:tr>
      <w:tr w:rsidR="00E94A25" w:rsidRPr="00FA5C87" w:rsidTr="00F46DDB">
        <w:trPr>
          <w:trHeight w:val="589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2.5.14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"Проведение экспертизы сметной и (или) проектной документации"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60 5 35 00000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 xml:space="preserve">Расходы на проведение экспертизы сметной и (или) проектной документации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60 5 35 90200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102,0</w:t>
            </w:r>
          </w:p>
        </w:tc>
      </w:tr>
      <w:tr w:rsidR="00E94A25" w:rsidRPr="00FA5C87" w:rsidTr="00F46DDB">
        <w:trPr>
          <w:trHeight w:val="181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2.5.15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 xml:space="preserve">Основное мероприятие «Освоение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FA5C8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FA5C87">
              <w:rPr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60 5 27 00000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3 631,9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824,1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4 456,0</w:t>
            </w:r>
          </w:p>
        </w:tc>
      </w:tr>
      <w:tr w:rsidR="00E94A25" w:rsidRPr="00FA5C87" w:rsidTr="00F46DDB">
        <w:trPr>
          <w:trHeight w:val="87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 xml:space="preserve">Расходы на освоение иных межбюджетных трансферт предоставленных из бюджета Грибановского муниципального района  бюджету Грибановского городского поселения   на </w:t>
            </w:r>
            <w:proofErr w:type="spellStart"/>
            <w:r w:rsidRPr="00FA5C87"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FA5C87">
              <w:rPr>
                <w:color w:val="000000"/>
                <w:sz w:val="16"/>
                <w:szCs w:val="16"/>
              </w:rPr>
              <w:t xml:space="preserve"> расходов по реализации мероприятий по ремонту объектов теплоэнергетического хозяйства, находящихся в собственности Грибановского городского поселения, к очередному зимнему отопительному периоду (безвозмездные перечисления государственным и муниципальным организациям)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27 S9120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3 631,9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824,1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4 456,0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2.5.16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Основное мероприятие "Приобретение контейнеров для раздельного сбора ТКО"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60 5 36 00000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Расходы на освоение иных межбюджетных трансферт на приобретение контейнеров для раздельного сбора ТКО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5 36 S9820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2 543,2</w:t>
            </w:r>
          </w:p>
        </w:tc>
      </w:tr>
      <w:tr w:rsidR="00E94A25" w:rsidRPr="00FA5C87" w:rsidTr="00F46DDB">
        <w:trPr>
          <w:trHeight w:val="1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2.6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"Создание условий для организации отдыха и оздоровления детей и молодежи"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60 6 00 00000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112,8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112,8</w:t>
            </w:r>
          </w:p>
        </w:tc>
      </w:tr>
      <w:tr w:rsidR="00E94A25" w:rsidRPr="00FA5C87" w:rsidTr="00F46DDB">
        <w:trPr>
          <w:trHeight w:val="85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2.6.1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</w:t>
            </w:r>
            <w:r w:rsidR="00F46DDB">
              <w:rPr>
                <w:sz w:val="16"/>
                <w:szCs w:val="16"/>
              </w:rPr>
              <w:t xml:space="preserve">и в социальную практику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60 6 02 00000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F46DDB">
        <w:trPr>
          <w:trHeight w:val="17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передачу полномочий по организации мероприятий по вовлечению молодежи в социальную практику (межбюджетные трансферты)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60 6 02 90310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112,8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2.7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культуры городского поселения"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60 7 00 00000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24 058,7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24 058,7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2.7.1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МКУК "ЦБС Грибановского городского поселения»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8 887,3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8 887,3</w:t>
            </w:r>
          </w:p>
        </w:tc>
      </w:tr>
      <w:tr w:rsidR="00E94A25" w:rsidRPr="00FA5C87" w:rsidTr="00F46DDB">
        <w:trPr>
          <w:trHeight w:val="86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6 038,0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6 038,0</w:t>
            </w:r>
          </w:p>
        </w:tc>
      </w:tr>
      <w:tr w:rsidR="00E94A25" w:rsidRPr="00FA5C87" w:rsidTr="00F46DDB">
        <w:trPr>
          <w:trHeight w:val="9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2 843,1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2 843,1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6,2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6,2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2.7.2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МКУК "Центр культуры и досуга МИР»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15 171,4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15 171,4</w:t>
            </w:r>
          </w:p>
        </w:tc>
      </w:tr>
      <w:tr w:rsidR="00E94A25" w:rsidRPr="00FA5C87" w:rsidTr="00F46DDB">
        <w:trPr>
          <w:trHeight w:val="517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5 220,4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5 220,4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(Закупка товаров, работ и услуг для  обеспечения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9 911,5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9 911,5</w:t>
            </w:r>
          </w:p>
        </w:tc>
      </w:tr>
      <w:tr w:rsidR="00E94A25" w:rsidRPr="00FA5C87" w:rsidTr="00F46DDB">
        <w:trPr>
          <w:trHeight w:val="8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обеспечение деятельности (оказание услуг) муниципального казенного учреждения  (Иные бюджетные ассигнования)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60 7 03 00590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39,5</w:t>
            </w:r>
          </w:p>
        </w:tc>
      </w:tr>
      <w:tr w:rsidR="00E94A25" w:rsidRPr="00FA5C87" w:rsidTr="00F46DDB">
        <w:trPr>
          <w:trHeight w:val="3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2.8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физической культуры и спорта"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60 8 00 00000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254,5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254,5</w:t>
            </w:r>
          </w:p>
        </w:tc>
      </w:tr>
      <w:tr w:rsidR="00E94A25" w:rsidRPr="00FA5C87" w:rsidTr="00F46DDB">
        <w:trPr>
          <w:trHeight w:val="10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2.8.1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«Финансовое обеспечение муниципальной программы района для исполнения переданных полномочий на осуществление части полномочий  в области физической культуры и спорта»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F46DDB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по  передаче полномочий в области физической культуры и спорта (межбюджетные трансферты)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60 8 02 90410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254,5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2.9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 xml:space="preserve">Подпрограмма "Развитие мер социальной поддержки отдельных категорий граждан"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60 9 00 00000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913,9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913,9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2.9.1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both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Основное мероприятие «Развитие мер социальной поддержки отдельных категорий граждан»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60 9 01 00000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F46DDB">
        <w:trPr>
          <w:trHeight w:val="6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доплаты к пенсиям муниципальных служащих городского поселения 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60 9 01 90470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913,9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Муниципальная программа  Грибановского городского  поселения Грибановского муниципального района" Формирование современной городской среды на территории Грибановского городского поселения на 2018-2026 годы"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5 350,5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16 947,6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22 298,1</w:t>
            </w:r>
          </w:p>
        </w:tc>
      </w:tr>
      <w:tr w:rsidR="00E94A25" w:rsidRPr="00FA5C87" w:rsidTr="00F46DDB">
        <w:trPr>
          <w:trHeight w:val="3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3.1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61 1 00 00000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5 350,5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16 947,6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  <w:r w:rsidRPr="00FA5C87">
              <w:rPr>
                <w:b/>
                <w:bCs/>
                <w:i/>
                <w:iCs/>
                <w:sz w:val="16"/>
                <w:szCs w:val="16"/>
              </w:rPr>
              <w:t>22 298,1</w:t>
            </w:r>
          </w:p>
        </w:tc>
      </w:tr>
      <w:tr w:rsidR="00E94A25" w:rsidRPr="00FA5C87" w:rsidTr="00F46DDB">
        <w:trPr>
          <w:trHeight w:val="134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3.1.4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Основное мероприятие "Региональный проект "Формирование комфортной городской среды" 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5350,5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22298,1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Расходы на благоустройство общественных </w:t>
            </w:r>
            <w:r w:rsidR="00F46DDB">
              <w:rPr>
                <w:sz w:val="16"/>
                <w:szCs w:val="16"/>
              </w:rPr>
              <w:lastRenderedPageBreak/>
              <w:t>террито</w:t>
            </w:r>
            <w:r w:rsidRPr="00FA5C87">
              <w:rPr>
                <w:sz w:val="16"/>
                <w:szCs w:val="16"/>
              </w:rPr>
              <w:t>рий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61 1 F2 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4907,6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</w:t>
            </w:r>
            <w:r w:rsidR="00F46DDB">
              <w:rPr>
                <w:sz w:val="16"/>
                <w:szCs w:val="16"/>
              </w:rPr>
              <w:t>устройство общественных террито</w:t>
            </w:r>
            <w:r w:rsidRPr="00FA5C87">
              <w:rPr>
                <w:sz w:val="16"/>
                <w:szCs w:val="16"/>
              </w:rPr>
              <w:t>рий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А5551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16947,6</w:t>
            </w:r>
          </w:p>
        </w:tc>
      </w:tr>
      <w:tr w:rsidR="00E94A25" w:rsidRPr="00FA5C87" w:rsidTr="00F46DDB">
        <w:trPr>
          <w:trHeight w:val="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благоустройство дворовых территори</w:t>
            </w:r>
            <w:proofErr w:type="gramStart"/>
            <w:r w:rsidRPr="00FA5C87">
              <w:rPr>
                <w:sz w:val="16"/>
                <w:szCs w:val="16"/>
              </w:rPr>
              <w:t>й(</w:t>
            </w:r>
            <w:proofErr w:type="gramEnd"/>
            <w:r w:rsidRPr="00FA5C87">
              <w:rPr>
                <w:sz w:val="16"/>
                <w:szCs w:val="16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F2 А5552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</w:tr>
      <w:tr w:rsidR="00E94A25" w:rsidRPr="00FA5C87" w:rsidTr="00F46DDB">
        <w:trPr>
          <w:trHeight w:val="211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Расходы на осуществление строительного контроля (Закупка товаров, работ и услуг для государственных (муниципальных) нужд)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61 1 04 90200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442,9</w:t>
            </w:r>
          </w:p>
        </w:tc>
      </w:tr>
    </w:tbl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tbl>
      <w:tblPr>
        <w:tblW w:w="10385" w:type="dxa"/>
        <w:tblInd w:w="250" w:type="dxa"/>
        <w:tblLook w:val="04A0"/>
      </w:tblPr>
      <w:tblGrid>
        <w:gridCol w:w="6662"/>
        <w:gridCol w:w="1133"/>
        <w:gridCol w:w="1276"/>
        <w:gridCol w:w="1314"/>
      </w:tblGrid>
      <w:tr w:rsidR="00E94A25" w:rsidRPr="00FA5C87" w:rsidTr="00F46DDB">
        <w:trPr>
          <w:trHeight w:val="80"/>
        </w:trPr>
        <w:tc>
          <w:tcPr>
            <w:tcW w:w="10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          Приложение 6</w:t>
            </w:r>
          </w:p>
        </w:tc>
      </w:tr>
      <w:tr w:rsidR="00E94A25" w:rsidRPr="00FA5C87" w:rsidTr="00F46DDB">
        <w:trPr>
          <w:trHeight w:val="80"/>
        </w:trPr>
        <w:tc>
          <w:tcPr>
            <w:tcW w:w="10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        к решению Совета народных депутатов</w:t>
            </w:r>
          </w:p>
        </w:tc>
      </w:tr>
      <w:tr w:rsidR="00E94A25" w:rsidRPr="00FA5C87" w:rsidTr="00F46DDB">
        <w:trPr>
          <w:trHeight w:val="80"/>
        </w:trPr>
        <w:tc>
          <w:tcPr>
            <w:tcW w:w="10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Грибановского городского поселения        </w:t>
            </w:r>
          </w:p>
        </w:tc>
      </w:tr>
      <w:tr w:rsidR="00E94A25" w:rsidRPr="00FA5C87" w:rsidTr="00F46DDB">
        <w:trPr>
          <w:trHeight w:val="435"/>
        </w:trPr>
        <w:tc>
          <w:tcPr>
            <w:tcW w:w="10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right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от 26.04.2024г № 244</w:t>
            </w:r>
          </w:p>
        </w:tc>
      </w:tr>
      <w:tr w:rsidR="00E94A25" w:rsidRPr="00FA5C87" w:rsidTr="00F46DDB">
        <w:trPr>
          <w:trHeight w:val="8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F46DDB">
        <w:trPr>
          <w:trHeight w:val="80"/>
        </w:trPr>
        <w:tc>
          <w:tcPr>
            <w:tcW w:w="10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Дорожный фонд  Грибановского городского поселения</w:t>
            </w:r>
            <w:r w:rsidRPr="00FA5C87">
              <w:rPr>
                <w:b/>
                <w:bCs/>
                <w:sz w:val="16"/>
                <w:szCs w:val="16"/>
              </w:rPr>
              <w:br/>
              <w:t>на 2024  год и плановый период 2025 и 2026 годов</w:t>
            </w:r>
          </w:p>
        </w:tc>
      </w:tr>
      <w:tr w:rsidR="00E94A25" w:rsidRPr="00FA5C87" w:rsidTr="00F46DDB">
        <w:trPr>
          <w:trHeight w:val="8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        (тыс</w:t>
            </w:r>
            <w:proofErr w:type="gramStart"/>
            <w:r w:rsidRPr="00FA5C87">
              <w:rPr>
                <w:sz w:val="16"/>
                <w:szCs w:val="16"/>
              </w:rPr>
              <w:t>.р</w:t>
            </w:r>
            <w:proofErr w:type="gramEnd"/>
            <w:r w:rsidRPr="00FA5C87">
              <w:rPr>
                <w:sz w:val="16"/>
                <w:szCs w:val="16"/>
              </w:rPr>
              <w:t>уб.)</w:t>
            </w:r>
          </w:p>
        </w:tc>
      </w:tr>
      <w:tr w:rsidR="00E94A25" w:rsidRPr="00FA5C87" w:rsidTr="00F46DDB">
        <w:trPr>
          <w:trHeight w:val="540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Наименование программы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изменения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с учетом изменений</w:t>
            </w:r>
          </w:p>
        </w:tc>
      </w:tr>
      <w:tr w:rsidR="00E94A25" w:rsidRPr="00FA5C87" w:rsidTr="00F46DDB">
        <w:trPr>
          <w:trHeight w:val="230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</w:p>
        </w:tc>
      </w:tr>
      <w:tr w:rsidR="00E94A25" w:rsidRPr="00FA5C87" w:rsidTr="00F46DDB">
        <w:trPr>
          <w:trHeight w:val="70"/>
        </w:trPr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4</w:t>
            </w:r>
          </w:p>
        </w:tc>
      </w:tr>
      <w:tr w:rsidR="00E94A25" w:rsidRPr="00FA5C87" w:rsidTr="00F46DDB">
        <w:trPr>
          <w:trHeight w:val="7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Дорожный фонд  Грибановского городского поселения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50036,0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16518,2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b/>
                <w:bCs/>
                <w:sz w:val="16"/>
                <w:szCs w:val="16"/>
              </w:rPr>
            </w:pPr>
            <w:r w:rsidRPr="00FA5C87">
              <w:rPr>
                <w:b/>
                <w:bCs/>
                <w:sz w:val="16"/>
                <w:szCs w:val="16"/>
              </w:rPr>
              <w:t>66554,2</w:t>
            </w:r>
          </w:p>
        </w:tc>
      </w:tr>
      <w:tr w:rsidR="00E94A25" w:rsidRPr="00FA5C87" w:rsidTr="00F46DDB">
        <w:trPr>
          <w:trHeight w:val="7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16518,2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66554,2</w:t>
            </w:r>
          </w:p>
        </w:tc>
      </w:tr>
      <w:tr w:rsidR="00E94A25" w:rsidRPr="00FA5C87" w:rsidTr="00F46DDB">
        <w:trPr>
          <w:trHeight w:val="7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color w:val="000000"/>
                <w:sz w:val="16"/>
                <w:szCs w:val="16"/>
              </w:rPr>
            </w:pPr>
            <w:r w:rsidRPr="00FA5C87">
              <w:rPr>
                <w:color w:val="000000"/>
                <w:sz w:val="16"/>
                <w:szCs w:val="16"/>
              </w:rPr>
              <w:t>Муниципальная программа  Грибановского городского поселения Грибановского муниципального района  "Муниципальное управление Грибановского городского поселения "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16518,2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66554,2</w:t>
            </w:r>
          </w:p>
        </w:tc>
      </w:tr>
      <w:tr w:rsidR="00E94A25" w:rsidRPr="00FA5C87" w:rsidTr="00F46DDB">
        <w:trPr>
          <w:trHeight w:val="7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 xml:space="preserve">Подпрограмма «Создание условий для обеспечения качественными услугами ЖКХ населения поселения и развитие дорожного хозяйства поселения»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16518,2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66554,2</w:t>
            </w:r>
          </w:p>
        </w:tc>
      </w:tr>
      <w:tr w:rsidR="00E94A25" w:rsidRPr="00FA5C87" w:rsidTr="00F46DDB">
        <w:trPr>
          <w:trHeight w:val="7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4A25" w:rsidRPr="00FA5C87" w:rsidRDefault="00E94A25" w:rsidP="00E94A25">
            <w:pPr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Мероприятия по развитию сети автомобильных дорог общего пользования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50036,0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16518,2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4A25" w:rsidRPr="00FA5C87" w:rsidRDefault="00E94A25" w:rsidP="00E94A25">
            <w:pPr>
              <w:jc w:val="center"/>
              <w:rPr>
                <w:sz w:val="16"/>
                <w:szCs w:val="16"/>
              </w:rPr>
            </w:pPr>
            <w:r w:rsidRPr="00FA5C87">
              <w:rPr>
                <w:sz w:val="16"/>
                <w:szCs w:val="16"/>
              </w:rPr>
              <w:t>66554,2</w:t>
            </w:r>
          </w:p>
        </w:tc>
      </w:tr>
    </w:tbl>
    <w:p w:rsidR="00E94A25" w:rsidRPr="00FA5C87" w:rsidRDefault="00E94A25" w:rsidP="00E94A25">
      <w:pPr>
        <w:rPr>
          <w:sz w:val="16"/>
          <w:szCs w:val="16"/>
        </w:rPr>
      </w:pPr>
    </w:p>
    <w:p w:rsidR="00E94A25" w:rsidRPr="00FA5C87" w:rsidRDefault="00E94A25" w:rsidP="00E94A25">
      <w:pPr>
        <w:rPr>
          <w:sz w:val="16"/>
          <w:szCs w:val="16"/>
        </w:rPr>
      </w:pPr>
    </w:p>
    <w:p w:rsidR="00E94A25" w:rsidRDefault="00E94A25">
      <w:pPr>
        <w:rPr>
          <w:sz w:val="16"/>
          <w:szCs w:val="16"/>
        </w:rPr>
      </w:pPr>
    </w:p>
    <w:p w:rsidR="00E94A25" w:rsidRPr="00E94A25" w:rsidRDefault="00E94A25" w:rsidP="00E94A25">
      <w:pPr>
        <w:rPr>
          <w:sz w:val="16"/>
          <w:szCs w:val="16"/>
        </w:rPr>
      </w:pPr>
    </w:p>
    <w:p w:rsidR="00E94A25" w:rsidRPr="00E94A25" w:rsidRDefault="00E94A25" w:rsidP="00E94A25">
      <w:pPr>
        <w:rPr>
          <w:sz w:val="16"/>
          <w:szCs w:val="16"/>
        </w:rPr>
      </w:pPr>
    </w:p>
    <w:p w:rsidR="00E94A25" w:rsidRPr="00E94A25" w:rsidRDefault="00E94A25" w:rsidP="00E94A25">
      <w:pPr>
        <w:rPr>
          <w:sz w:val="16"/>
          <w:szCs w:val="16"/>
        </w:rPr>
      </w:pPr>
    </w:p>
    <w:p w:rsidR="00E94A25" w:rsidRPr="00E94A25" w:rsidRDefault="00E94A25" w:rsidP="00E94A25">
      <w:pPr>
        <w:rPr>
          <w:sz w:val="16"/>
          <w:szCs w:val="16"/>
        </w:rPr>
      </w:pPr>
    </w:p>
    <w:p w:rsidR="00E94A25" w:rsidRPr="00E94A25" w:rsidRDefault="00E94A25" w:rsidP="00E94A25">
      <w:pPr>
        <w:rPr>
          <w:sz w:val="16"/>
          <w:szCs w:val="16"/>
        </w:rPr>
      </w:pPr>
    </w:p>
    <w:p w:rsidR="00E94A25" w:rsidRDefault="00E94A25" w:rsidP="00E94A25">
      <w:pPr>
        <w:rPr>
          <w:sz w:val="16"/>
          <w:szCs w:val="16"/>
        </w:rPr>
      </w:pPr>
    </w:p>
    <w:p w:rsidR="00E94A25" w:rsidRDefault="00E94A25" w:rsidP="00E94A25">
      <w:pPr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3964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E94A25" w:rsidRPr="00956BA1" w:rsidTr="00E94A25">
        <w:trPr>
          <w:trHeight w:val="1510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94A25" w:rsidRPr="00956BA1" w:rsidRDefault="00E94A25" w:rsidP="00E94A2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E94A25" w:rsidRPr="00956BA1" w:rsidRDefault="00E94A25" w:rsidP="00E94A2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Учредитель: Глава Грибановского городского поселения Грибановского муниципального района Воронежской области</w:t>
            </w:r>
          </w:p>
          <w:p w:rsidR="00E94A25" w:rsidRPr="00956BA1" w:rsidRDefault="00E94A25" w:rsidP="00E94A2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956BA1">
              <w:rPr>
                <w:sz w:val="16"/>
                <w:szCs w:val="16"/>
              </w:rPr>
              <w:t>пгт</w:t>
            </w:r>
            <w:proofErr w:type="spellEnd"/>
            <w:r w:rsidRPr="00956BA1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956BA1">
              <w:rPr>
                <w:sz w:val="16"/>
                <w:szCs w:val="16"/>
              </w:rPr>
              <w:t>Центральная</w:t>
            </w:r>
            <w:proofErr w:type="gramEnd"/>
            <w:r w:rsidRPr="00956BA1">
              <w:rPr>
                <w:sz w:val="16"/>
                <w:szCs w:val="16"/>
              </w:rPr>
              <w:t>, 9    тел. (47348) 3-08-54, факс. (47348) 3-04-85</w:t>
            </w:r>
          </w:p>
          <w:p w:rsidR="00E94A25" w:rsidRPr="00956BA1" w:rsidRDefault="00E94A25" w:rsidP="00E94A25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956BA1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956BA1">
              <w:rPr>
                <w:sz w:val="16"/>
                <w:szCs w:val="16"/>
              </w:rPr>
              <w:t xml:space="preserve"> Крылов В.М.</w:t>
            </w:r>
          </w:p>
          <w:p w:rsidR="00E94A25" w:rsidRPr="00956BA1" w:rsidRDefault="00E94A25" w:rsidP="00E94A2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Подписано к печати 2</w:t>
            </w:r>
            <w:r>
              <w:rPr>
                <w:sz w:val="16"/>
                <w:szCs w:val="16"/>
              </w:rPr>
              <w:t>7</w:t>
            </w:r>
            <w:r w:rsidRPr="00956BA1">
              <w:rPr>
                <w:sz w:val="16"/>
                <w:szCs w:val="16"/>
              </w:rPr>
              <w:t>.04.2024 г.1</w:t>
            </w:r>
            <w:r>
              <w:rPr>
                <w:sz w:val="16"/>
                <w:szCs w:val="16"/>
              </w:rPr>
              <w:t>2</w:t>
            </w:r>
            <w:r w:rsidRPr="00956BA1">
              <w:rPr>
                <w:sz w:val="16"/>
                <w:szCs w:val="16"/>
              </w:rPr>
              <w:t>-00 часов</w:t>
            </w:r>
          </w:p>
          <w:p w:rsidR="00E94A25" w:rsidRPr="00956BA1" w:rsidRDefault="00E94A25" w:rsidP="00E94A2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Тираж 10 экз.</w:t>
            </w:r>
          </w:p>
          <w:p w:rsidR="00E94A25" w:rsidRPr="00956BA1" w:rsidRDefault="00E94A25" w:rsidP="00E94A2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956BA1">
              <w:rPr>
                <w:sz w:val="16"/>
                <w:szCs w:val="16"/>
              </w:rPr>
              <w:t>Распространяется бесплатно</w:t>
            </w:r>
          </w:p>
        </w:tc>
      </w:tr>
    </w:tbl>
    <w:p w:rsidR="00A1239D" w:rsidRPr="00E94A25" w:rsidRDefault="00A1239D" w:rsidP="00E94A25">
      <w:pPr>
        <w:rPr>
          <w:sz w:val="16"/>
          <w:szCs w:val="16"/>
        </w:rPr>
      </w:pPr>
    </w:p>
    <w:sectPr w:rsidR="00A1239D" w:rsidRPr="00E94A25" w:rsidSect="00BF75EA">
      <w:headerReference w:type="default" r:id="rId9"/>
      <w:pgSz w:w="11906" w:h="16838"/>
      <w:pgMar w:top="567" w:right="425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F0F" w:rsidRDefault="00B10F0F" w:rsidP="00503D8B">
      <w:r>
        <w:separator/>
      </w:r>
    </w:p>
  </w:endnote>
  <w:endnote w:type="continuationSeparator" w:id="0">
    <w:p w:rsidR="00B10F0F" w:rsidRDefault="00B10F0F" w:rsidP="00503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F0F" w:rsidRDefault="00B10F0F" w:rsidP="00503D8B">
      <w:r>
        <w:separator/>
      </w:r>
    </w:p>
  </w:footnote>
  <w:footnote w:type="continuationSeparator" w:id="0">
    <w:p w:rsidR="00B10F0F" w:rsidRDefault="00B10F0F" w:rsidP="00503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54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94A25" w:rsidRDefault="00E94A25">
        <w:pPr>
          <w:pStyle w:val="a3"/>
          <w:jc w:val="center"/>
        </w:pPr>
        <w:r w:rsidRPr="00F67F83">
          <w:rPr>
            <w:sz w:val="20"/>
            <w:szCs w:val="20"/>
          </w:rPr>
          <w:fldChar w:fldCharType="begin"/>
        </w:r>
        <w:r w:rsidRPr="00F67F83">
          <w:rPr>
            <w:sz w:val="20"/>
            <w:szCs w:val="20"/>
          </w:rPr>
          <w:instrText xml:space="preserve"> PAGE   \* MERGEFORMAT </w:instrText>
        </w:r>
        <w:r w:rsidRPr="00F67F83">
          <w:rPr>
            <w:sz w:val="20"/>
            <w:szCs w:val="20"/>
          </w:rPr>
          <w:fldChar w:fldCharType="separate"/>
        </w:r>
        <w:r w:rsidR="00F46DDB">
          <w:rPr>
            <w:noProof/>
            <w:sz w:val="20"/>
            <w:szCs w:val="20"/>
          </w:rPr>
          <w:t>37</w:t>
        </w:r>
        <w:r w:rsidRPr="00F67F83">
          <w:rPr>
            <w:sz w:val="20"/>
            <w:szCs w:val="20"/>
          </w:rPr>
          <w:fldChar w:fldCharType="end"/>
        </w:r>
      </w:p>
    </w:sdtContent>
  </w:sdt>
  <w:p w:rsidR="00E94A25" w:rsidRDefault="00E94A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1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>
    <w:nsid w:val="12B26FD1"/>
    <w:multiLevelType w:val="multilevel"/>
    <w:tmpl w:val="E96ED1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79724B"/>
    <w:multiLevelType w:val="multilevel"/>
    <w:tmpl w:val="CBB0D6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5C649E1"/>
    <w:multiLevelType w:val="hybridMultilevel"/>
    <w:tmpl w:val="E520893A"/>
    <w:lvl w:ilvl="0" w:tplc="099AA2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8D44E636" w:tentative="1">
      <w:start w:val="1"/>
      <w:numFmt w:val="lowerLetter"/>
      <w:lvlText w:val="%2."/>
      <w:lvlJc w:val="left"/>
      <w:pPr>
        <w:ind w:left="1440" w:hanging="360"/>
      </w:pPr>
    </w:lvl>
    <w:lvl w:ilvl="2" w:tplc="42D8BE60" w:tentative="1">
      <w:start w:val="1"/>
      <w:numFmt w:val="lowerRoman"/>
      <w:lvlText w:val="%3."/>
      <w:lvlJc w:val="right"/>
      <w:pPr>
        <w:ind w:left="2160" w:hanging="180"/>
      </w:pPr>
    </w:lvl>
    <w:lvl w:ilvl="3" w:tplc="ED98616A" w:tentative="1">
      <w:start w:val="1"/>
      <w:numFmt w:val="decimal"/>
      <w:lvlText w:val="%4."/>
      <w:lvlJc w:val="left"/>
      <w:pPr>
        <w:ind w:left="2880" w:hanging="360"/>
      </w:pPr>
    </w:lvl>
    <w:lvl w:ilvl="4" w:tplc="BDC251B8" w:tentative="1">
      <w:start w:val="1"/>
      <w:numFmt w:val="lowerLetter"/>
      <w:lvlText w:val="%5."/>
      <w:lvlJc w:val="left"/>
      <w:pPr>
        <w:ind w:left="3600" w:hanging="360"/>
      </w:pPr>
    </w:lvl>
    <w:lvl w:ilvl="5" w:tplc="7F5201EE" w:tentative="1">
      <w:start w:val="1"/>
      <w:numFmt w:val="lowerRoman"/>
      <w:lvlText w:val="%6."/>
      <w:lvlJc w:val="right"/>
      <w:pPr>
        <w:ind w:left="4320" w:hanging="180"/>
      </w:pPr>
    </w:lvl>
    <w:lvl w:ilvl="6" w:tplc="5E4E6DBA" w:tentative="1">
      <w:start w:val="1"/>
      <w:numFmt w:val="decimal"/>
      <w:lvlText w:val="%7."/>
      <w:lvlJc w:val="left"/>
      <w:pPr>
        <w:ind w:left="5040" w:hanging="360"/>
      </w:pPr>
    </w:lvl>
    <w:lvl w:ilvl="7" w:tplc="FD847BD6" w:tentative="1">
      <w:start w:val="1"/>
      <w:numFmt w:val="lowerLetter"/>
      <w:lvlText w:val="%8."/>
      <w:lvlJc w:val="left"/>
      <w:pPr>
        <w:ind w:left="5760" w:hanging="360"/>
      </w:pPr>
    </w:lvl>
    <w:lvl w:ilvl="8" w:tplc="36D021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2B7B54E0"/>
    <w:multiLevelType w:val="hybridMultilevel"/>
    <w:tmpl w:val="B8425E6C"/>
    <w:lvl w:ilvl="0" w:tplc="F8965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D0EB9C8" w:tentative="1">
      <w:start w:val="1"/>
      <w:numFmt w:val="lowerLetter"/>
      <w:lvlText w:val="%2."/>
      <w:lvlJc w:val="left"/>
      <w:pPr>
        <w:ind w:left="1789" w:hanging="360"/>
      </w:pPr>
    </w:lvl>
    <w:lvl w:ilvl="2" w:tplc="AC18CADC" w:tentative="1">
      <w:start w:val="1"/>
      <w:numFmt w:val="lowerRoman"/>
      <w:lvlText w:val="%3."/>
      <w:lvlJc w:val="right"/>
      <w:pPr>
        <w:ind w:left="2509" w:hanging="180"/>
      </w:pPr>
    </w:lvl>
    <w:lvl w:ilvl="3" w:tplc="027A3E3E" w:tentative="1">
      <w:start w:val="1"/>
      <w:numFmt w:val="decimal"/>
      <w:lvlText w:val="%4."/>
      <w:lvlJc w:val="left"/>
      <w:pPr>
        <w:ind w:left="3229" w:hanging="360"/>
      </w:pPr>
    </w:lvl>
    <w:lvl w:ilvl="4" w:tplc="5EE27E2A" w:tentative="1">
      <w:start w:val="1"/>
      <w:numFmt w:val="lowerLetter"/>
      <w:lvlText w:val="%5."/>
      <w:lvlJc w:val="left"/>
      <w:pPr>
        <w:ind w:left="3949" w:hanging="360"/>
      </w:pPr>
    </w:lvl>
    <w:lvl w:ilvl="5" w:tplc="857C6686" w:tentative="1">
      <w:start w:val="1"/>
      <w:numFmt w:val="lowerRoman"/>
      <w:lvlText w:val="%6."/>
      <w:lvlJc w:val="right"/>
      <w:pPr>
        <w:ind w:left="4669" w:hanging="180"/>
      </w:pPr>
    </w:lvl>
    <w:lvl w:ilvl="6" w:tplc="9CDE9858" w:tentative="1">
      <w:start w:val="1"/>
      <w:numFmt w:val="decimal"/>
      <w:lvlText w:val="%7."/>
      <w:lvlJc w:val="left"/>
      <w:pPr>
        <w:ind w:left="5389" w:hanging="360"/>
      </w:pPr>
    </w:lvl>
    <w:lvl w:ilvl="7" w:tplc="EB6AECAC" w:tentative="1">
      <w:start w:val="1"/>
      <w:numFmt w:val="lowerLetter"/>
      <w:lvlText w:val="%8."/>
      <w:lvlJc w:val="left"/>
      <w:pPr>
        <w:ind w:left="6109" w:hanging="360"/>
      </w:pPr>
    </w:lvl>
    <w:lvl w:ilvl="8" w:tplc="2222BF7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25567"/>
    <w:multiLevelType w:val="multilevel"/>
    <w:tmpl w:val="1E5C33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667B00"/>
    <w:multiLevelType w:val="multilevel"/>
    <w:tmpl w:val="8898D8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D73C9B"/>
    <w:multiLevelType w:val="hybridMultilevel"/>
    <w:tmpl w:val="62109DF8"/>
    <w:lvl w:ilvl="0" w:tplc="89B2E61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742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0F2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CA3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FE7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F202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0401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34BE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9893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F7E12"/>
    <w:multiLevelType w:val="hybridMultilevel"/>
    <w:tmpl w:val="D1FA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D7309"/>
    <w:multiLevelType w:val="hybridMultilevel"/>
    <w:tmpl w:val="44D038A0"/>
    <w:lvl w:ilvl="0" w:tplc="04190001">
      <w:start w:val="31"/>
      <w:numFmt w:val="decimal"/>
      <w:lvlText w:val="%1."/>
      <w:lvlJc w:val="left"/>
      <w:pPr>
        <w:ind w:left="735" w:hanging="375"/>
      </w:p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>
      <w:start w:val="1"/>
      <w:numFmt w:val="decimal"/>
      <w:lvlText w:val="%4."/>
      <w:lvlJc w:val="left"/>
      <w:pPr>
        <w:ind w:left="2880" w:hanging="360"/>
      </w:pPr>
    </w:lvl>
    <w:lvl w:ilvl="4" w:tplc="04190003">
      <w:start w:val="1"/>
      <w:numFmt w:val="lowerLetter"/>
      <w:lvlText w:val="%5."/>
      <w:lvlJc w:val="left"/>
      <w:pPr>
        <w:ind w:left="3600" w:hanging="360"/>
      </w:pPr>
    </w:lvl>
    <w:lvl w:ilvl="5" w:tplc="04190005">
      <w:start w:val="1"/>
      <w:numFmt w:val="lowerRoman"/>
      <w:lvlText w:val="%6."/>
      <w:lvlJc w:val="right"/>
      <w:pPr>
        <w:ind w:left="4320" w:hanging="180"/>
      </w:pPr>
    </w:lvl>
    <w:lvl w:ilvl="6" w:tplc="04190001">
      <w:start w:val="1"/>
      <w:numFmt w:val="decimal"/>
      <w:lvlText w:val="%7."/>
      <w:lvlJc w:val="left"/>
      <w:pPr>
        <w:ind w:left="5040" w:hanging="360"/>
      </w:pPr>
    </w:lvl>
    <w:lvl w:ilvl="7" w:tplc="04190003">
      <w:start w:val="1"/>
      <w:numFmt w:val="lowerLetter"/>
      <w:lvlText w:val="%8."/>
      <w:lvlJc w:val="left"/>
      <w:pPr>
        <w:ind w:left="5760" w:hanging="360"/>
      </w:pPr>
    </w:lvl>
    <w:lvl w:ilvl="8" w:tplc="04190005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85998"/>
    <w:multiLevelType w:val="hybridMultilevel"/>
    <w:tmpl w:val="5A6433D2"/>
    <w:lvl w:ilvl="0" w:tplc="389866F6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</w:lvl>
    <w:lvl w:ilvl="1">
      <w:start w:val="9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5">
    <w:nsid w:val="3FEF798A"/>
    <w:multiLevelType w:val="multilevel"/>
    <w:tmpl w:val="FE4C4E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16"/>
        <w:szCs w:val="16"/>
        <w:u w:val="none"/>
        <w:effect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C2039C2"/>
    <w:multiLevelType w:val="multilevel"/>
    <w:tmpl w:val="2C32FF7A"/>
    <w:lvl w:ilvl="0">
      <w:start w:val="2"/>
      <w:numFmt w:val="upperRoman"/>
      <w:lvlText w:val="%1."/>
      <w:lvlJc w:val="left"/>
      <w:pPr>
        <w:ind w:left="6096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7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6096" w:firstLine="0"/>
      </w:pPr>
    </w:lvl>
    <w:lvl w:ilvl="2">
      <w:numFmt w:val="decimal"/>
      <w:lvlText w:val=""/>
      <w:lvlJc w:val="left"/>
      <w:pPr>
        <w:ind w:left="6096" w:firstLine="0"/>
      </w:pPr>
    </w:lvl>
    <w:lvl w:ilvl="3">
      <w:numFmt w:val="decimal"/>
      <w:lvlText w:val=""/>
      <w:lvlJc w:val="left"/>
      <w:pPr>
        <w:ind w:left="6096" w:firstLine="0"/>
      </w:pPr>
    </w:lvl>
    <w:lvl w:ilvl="4">
      <w:numFmt w:val="decimal"/>
      <w:lvlText w:val=""/>
      <w:lvlJc w:val="left"/>
      <w:pPr>
        <w:ind w:left="6096" w:firstLine="0"/>
      </w:pPr>
    </w:lvl>
    <w:lvl w:ilvl="5">
      <w:numFmt w:val="decimal"/>
      <w:lvlText w:val=""/>
      <w:lvlJc w:val="left"/>
      <w:pPr>
        <w:ind w:left="6096" w:firstLine="0"/>
      </w:pPr>
    </w:lvl>
    <w:lvl w:ilvl="6">
      <w:numFmt w:val="decimal"/>
      <w:lvlText w:val=""/>
      <w:lvlJc w:val="left"/>
      <w:pPr>
        <w:ind w:left="6096" w:firstLine="0"/>
      </w:pPr>
    </w:lvl>
    <w:lvl w:ilvl="7">
      <w:numFmt w:val="decimal"/>
      <w:lvlText w:val=""/>
      <w:lvlJc w:val="left"/>
      <w:pPr>
        <w:ind w:left="6096" w:firstLine="0"/>
      </w:pPr>
    </w:lvl>
    <w:lvl w:ilvl="8">
      <w:numFmt w:val="decimal"/>
      <w:lvlText w:val=""/>
      <w:lvlJc w:val="left"/>
      <w:pPr>
        <w:ind w:left="6096" w:firstLine="0"/>
      </w:pPr>
    </w:lvl>
  </w:abstractNum>
  <w:abstractNum w:abstractNumId="18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708" w:hanging="144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9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20">
    <w:nsid w:val="5A082349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856" w:hanging="144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473A0DD6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881850">
      <w:start w:val="1"/>
      <w:numFmt w:val="lowerLetter"/>
      <w:lvlText w:val="%2."/>
      <w:lvlJc w:val="left"/>
      <w:pPr>
        <w:ind w:left="1440" w:hanging="360"/>
      </w:pPr>
    </w:lvl>
    <w:lvl w:ilvl="2" w:tplc="233E68B8">
      <w:start w:val="1"/>
      <w:numFmt w:val="lowerRoman"/>
      <w:lvlText w:val="%3."/>
      <w:lvlJc w:val="right"/>
      <w:pPr>
        <w:ind w:left="2160" w:hanging="180"/>
      </w:pPr>
    </w:lvl>
    <w:lvl w:ilvl="3" w:tplc="C5CCE0F0">
      <w:start w:val="1"/>
      <w:numFmt w:val="decimal"/>
      <w:lvlText w:val="%4."/>
      <w:lvlJc w:val="left"/>
      <w:pPr>
        <w:ind w:left="2880" w:hanging="360"/>
      </w:pPr>
    </w:lvl>
    <w:lvl w:ilvl="4" w:tplc="F306F1C8">
      <w:start w:val="1"/>
      <w:numFmt w:val="lowerLetter"/>
      <w:lvlText w:val="%5."/>
      <w:lvlJc w:val="left"/>
      <w:pPr>
        <w:ind w:left="3600" w:hanging="360"/>
      </w:pPr>
    </w:lvl>
    <w:lvl w:ilvl="5" w:tplc="24F2E1CE">
      <w:start w:val="1"/>
      <w:numFmt w:val="lowerRoman"/>
      <w:lvlText w:val="%6."/>
      <w:lvlJc w:val="right"/>
      <w:pPr>
        <w:ind w:left="4320" w:hanging="180"/>
      </w:pPr>
    </w:lvl>
    <w:lvl w:ilvl="6" w:tplc="3F6ED644">
      <w:start w:val="1"/>
      <w:numFmt w:val="decimal"/>
      <w:lvlText w:val="%7."/>
      <w:lvlJc w:val="left"/>
      <w:pPr>
        <w:ind w:left="5040" w:hanging="360"/>
      </w:pPr>
    </w:lvl>
    <w:lvl w:ilvl="7" w:tplc="6D78300E">
      <w:start w:val="1"/>
      <w:numFmt w:val="lowerLetter"/>
      <w:lvlText w:val="%8."/>
      <w:lvlJc w:val="left"/>
      <w:pPr>
        <w:ind w:left="5760" w:hanging="360"/>
      </w:pPr>
    </w:lvl>
    <w:lvl w:ilvl="8" w:tplc="0A0CE6DC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0F71DA"/>
    <w:multiLevelType w:val="hybridMultilevel"/>
    <w:tmpl w:val="147E8918"/>
    <w:lvl w:ilvl="0" w:tplc="36A6F85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1F8BD4C" w:tentative="1">
      <w:start w:val="1"/>
      <w:numFmt w:val="lowerLetter"/>
      <w:lvlText w:val="%2."/>
      <w:lvlJc w:val="left"/>
      <w:pPr>
        <w:ind w:left="1789" w:hanging="360"/>
      </w:pPr>
    </w:lvl>
    <w:lvl w:ilvl="2" w:tplc="BC849BD4" w:tentative="1">
      <w:start w:val="1"/>
      <w:numFmt w:val="lowerRoman"/>
      <w:lvlText w:val="%3."/>
      <w:lvlJc w:val="right"/>
      <w:pPr>
        <w:ind w:left="2509" w:hanging="180"/>
      </w:pPr>
    </w:lvl>
    <w:lvl w:ilvl="3" w:tplc="8F9021BA" w:tentative="1">
      <w:start w:val="1"/>
      <w:numFmt w:val="decimal"/>
      <w:lvlText w:val="%4."/>
      <w:lvlJc w:val="left"/>
      <w:pPr>
        <w:ind w:left="3229" w:hanging="360"/>
      </w:pPr>
    </w:lvl>
    <w:lvl w:ilvl="4" w:tplc="54906952" w:tentative="1">
      <w:start w:val="1"/>
      <w:numFmt w:val="lowerLetter"/>
      <w:lvlText w:val="%5."/>
      <w:lvlJc w:val="left"/>
      <w:pPr>
        <w:ind w:left="3949" w:hanging="360"/>
      </w:pPr>
    </w:lvl>
    <w:lvl w:ilvl="5" w:tplc="D200CE5C" w:tentative="1">
      <w:start w:val="1"/>
      <w:numFmt w:val="lowerRoman"/>
      <w:lvlText w:val="%6."/>
      <w:lvlJc w:val="right"/>
      <w:pPr>
        <w:ind w:left="4669" w:hanging="180"/>
      </w:pPr>
    </w:lvl>
    <w:lvl w:ilvl="6" w:tplc="3B9647A0" w:tentative="1">
      <w:start w:val="1"/>
      <w:numFmt w:val="decimal"/>
      <w:lvlText w:val="%7."/>
      <w:lvlJc w:val="left"/>
      <w:pPr>
        <w:ind w:left="5389" w:hanging="360"/>
      </w:pPr>
    </w:lvl>
    <w:lvl w:ilvl="7" w:tplc="1C90FF12" w:tentative="1">
      <w:start w:val="1"/>
      <w:numFmt w:val="lowerLetter"/>
      <w:lvlText w:val="%8."/>
      <w:lvlJc w:val="left"/>
      <w:pPr>
        <w:ind w:left="6109" w:hanging="360"/>
      </w:pPr>
    </w:lvl>
    <w:lvl w:ilvl="8" w:tplc="FC7CD76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5C871FD"/>
    <w:multiLevelType w:val="hybridMultilevel"/>
    <w:tmpl w:val="5BD43D26"/>
    <w:lvl w:ilvl="0" w:tplc="193A105C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strike w:val="0"/>
        <w:dstrike w:val="0"/>
        <w:u w:val="none"/>
        <w:effect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strike w:val="0"/>
        <w:dstrike w:val="0"/>
        <w:u w:val="none"/>
        <w:effect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strike w:val="0"/>
        <w:dstrike w:val="0"/>
        <w:u w:val="none"/>
        <w:effect w:val="none"/>
      </w:rPr>
    </w:lvl>
  </w:abstractNum>
  <w:abstractNum w:abstractNumId="26">
    <w:nsid w:val="6AD40365"/>
    <w:multiLevelType w:val="hybridMultilevel"/>
    <w:tmpl w:val="083AFABE"/>
    <w:lvl w:ilvl="0" w:tplc="974A6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8A22620" w:tentative="1">
      <w:start w:val="1"/>
      <w:numFmt w:val="lowerLetter"/>
      <w:lvlText w:val="%2."/>
      <w:lvlJc w:val="left"/>
      <w:pPr>
        <w:ind w:left="1800" w:hanging="360"/>
      </w:pPr>
    </w:lvl>
    <w:lvl w:ilvl="2" w:tplc="15FA9CE6" w:tentative="1">
      <w:start w:val="1"/>
      <w:numFmt w:val="lowerRoman"/>
      <w:lvlText w:val="%3."/>
      <w:lvlJc w:val="right"/>
      <w:pPr>
        <w:ind w:left="2520" w:hanging="180"/>
      </w:pPr>
    </w:lvl>
    <w:lvl w:ilvl="3" w:tplc="D16EDEDE" w:tentative="1">
      <w:start w:val="1"/>
      <w:numFmt w:val="decimal"/>
      <w:lvlText w:val="%4."/>
      <w:lvlJc w:val="left"/>
      <w:pPr>
        <w:ind w:left="3240" w:hanging="360"/>
      </w:pPr>
    </w:lvl>
    <w:lvl w:ilvl="4" w:tplc="990E53A2" w:tentative="1">
      <w:start w:val="1"/>
      <w:numFmt w:val="lowerLetter"/>
      <w:lvlText w:val="%5."/>
      <w:lvlJc w:val="left"/>
      <w:pPr>
        <w:ind w:left="3960" w:hanging="360"/>
      </w:pPr>
    </w:lvl>
    <w:lvl w:ilvl="5" w:tplc="E760E5A0" w:tentative="1">
      <w:start w:val="1"/>
      <w:numFmt w:val="lowerRoman"/>
      <w:lvlText w:val="%6."/>
      <w:lvlJc w:val="right"/>
      <w:pPr>
        <w:ind w:left="4680" w:hanging="180"/>
      </w:pPr>
    </w:lvl>
    <w:lvl w:ilvl="6" w:tplc="BD66A0EA" w:tentative="1">
      <w:start w:val="1"/>
      <w:numFmt w:val="decimal"/>
      <w:lvlText w:val="%7."/>
      <w:lvlJc w:val="left"/>
      <w:pPr>
        <w:ind w:left="5400" w:hanging="360"/>
      </w:pPr>
    </w:lvl>
    <w:lvl w:ilvl="7" w:tplc="CEF874DC" w:tentative="1">
      <w:start w:val="1"/>
      <w:numFmt w:val="lowerLetter"/>
      <w:lvlText w:val="%8."/>
      <w:lvlJc w:val="left"/>
      <w:pPr>
        <w:ind w:left="6120" w:hanging="360"/>
      </w:pPr>
    </w:lvl>
    <w:lvl w:ilvl="8" w:tplc="8772B2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415B6E"/>
    <w:multiLevelType w:val="hybridMultilevel"/>
    <w:tmpl w:val="8F58B4D2"/>
    <w:lvl w:ilvl="0" w:tplc="FD6E327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72225042"/>
    <w:multiLevelType w:val="multilevel"/>
    <w:tmpl w:val="8A1AA32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"/>
  </w:num>
  <w:num w:numId="3">
    <w:abstractNumId w:val="1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5"/>
    <w:lvlOverride w:ilvl="0">
      <w:startOverride w:val="5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2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1"/>
  </w:num>
  <w:num w:numId="12">
    <w:abstractNumId w:val="12"/>
  </w:num>
  <w:num w:numId="13">
    <w:abstractNumId w:val="19"/>
  </w:num>
  <w:num w:numId="14">
    <w:abstractNumId w:val="24"/>
  </w:num>
  <w:num w:numId="15">
    <w:abstractNumId w:val="8"/>
  </w:num>
  <w:num w:numId="16">
    <w:abstractNumId w:val="28"/>
  </w:num>
  <w:num w:numId="17">
    <w:abstractNumId w:val="10"/>
  </w:num>
  <w:num w:numId="18">
    <w:abstractNumId w:val="6"/>
  </w:num>
  <w:num w:numId="19">
    <w:abstractNumId w:val="27"/>
  </w:num>
  <w:num w:numId="20">
    <w:abstractNumId w:val="4"/>
  </w:num>
  <w:num w:numId="21">
    <w:abstractNumId w:val="26"/>
  </w:num>
  <w:num w:numId="22">
    <w:abstractNumId w:val="23"/>
  </w:num>
  <w:num w:numId="23">
    <w:abstractNumId w:val="0"/>
  </w:num>
  <w:num w:numId="24">
    <w:abstractNumId w:val="5"/>
  </w:num>
  <w:num w:numId="25">
    <w:abstractNumId w:val="22"/>
  </w:num>
  <w:num w:numId="26">
    <w:abstractNumId w:val="29"/>
  </w:num>
  <w:num w:numId="27">
    <w:abstractNumId w:val="21"/>
  </w:num>
  <w:num w:numId="28">
    <w:abstractNumId w:val="7"/>
  </w:num>
  <w:num w:numId="29">
    <w:abstractNumId w:val="16"/>
  </w:num>
  <w:num w:numId="30">
    <w:abstractNumId w:val="13"/>
  </w:num>
  <w:num w:numId="31">
    <w:abstractNumId w:val="9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5EA"/>
    <w:rsid w:val="000B27EF"/>
    <w:rsid w:val="002527E0"/>
    <w:rsid w:val="00503D8B"/>
    <w:rsid w:val="006F0328"/>
    <w:rsid w:val="007C2322"/>
    <w:rsid w:val="008507D3"/>
    <w:rsid w:val="00A1239D"/>
    <w:rsid w:val="00B10F0F"/>
    <w:rsid w:val="00BD259C"/>
    <w:rsid w:val="00BF75EA"/>
    <w:rsid w:val="00CB06B5"/>
    <w:rsid w:val="00D20AFA"/>
    <w:rsid w:val="00DD6E4A"/>
    <w:rsid w:val="00E62A7F"/>
    <w:rsid w:val="00E94A25"/>
    <w:rsid w:val="00F4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75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F75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F75EA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BF75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5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F75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BF75EA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75E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31">
    <w:name w:val="заголовок 3"/>
    <w:basedOn w:val="a"/>
    <w:next w:val="a"/>
    <w:rsid w:val="00BF75EA"/>
    <w:pPr>
      <w:keepNext/>
      <w:autoSpaceDE w:val="0"/>
      <w:autoSpaceDN w:val="0"/>
      <w:jc w:val="center"/>
      <w:outlineLvl w:val="2"/>
    </w:pPr>
    <w:rPr>
      <w:rFonts w:ascii="Courier" w:hAnsi="Courier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F75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75E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F75EA"/>
    <w:pPr>
      <w:jc w:val="both"/>
    </w:pPr>
    <w:rPr>
      <w:rFonts w:eastAsia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F75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BF75EA"/>
    <w:rPr>
      <w:rFonts w:eastAsia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BF75E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BF75EA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rsid w:val="00BF75EA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23">
    <w:name w:val="заголовок 2"/>
    <w:basedOn w:val="a"/>
    <w:next w:val="a"/>
    <w:rsid w:val="00BF75EA"/>
    <w:pPr>
      <w:keepNext/>
      <w:autoSpaceDE w:val="0"/>
      <w:autoSpaceDN w:val="0"/>
      <w:jc w:val="both"/>
      <w:outlineLvl w:val="1"/>
    </w:pPr>
    <w:rPr>
      <w:rFonts w:ascii="Courier" w:hAnsi="Courier" w:cs="Courier"/>
    </w:rPr>
  </w:style>
  <w:style w:type="paragraph" w:customStyle="1" w:styleId="11">
    <w:name w:val="Основной текст1"/>
    <w:basedOn w:val="a"/>
    <w:rsid w:val="00BF75EA"/>
    <w:pPr>
      <w:widowControl w:val="0"/>
      <w:ind w:firstLine="400"/>
    </w:pPr>
    <w:rPr>
      <w:rFonts w:eastAsia="Times New Roman"/>
      <w:sz w:val="28"/>
      <w:szCs w:val="28"/>
      <w:lang w:eastAsia="en-US"/>
    </w:rPr>
  </w:style>
  <w:style w:type="character" w:customStyle="1" w:styleId="blk">
    <w:name w:val="blk"/>
    <w:basedOn w:val="a0"/>
    <w:rsid w:val="00BF75EA"/>
  </w:style>
  <w:style w:type="paragraph" w:styleId="a9">
    <w:name w:val="Body Text Indent"/>
    <w:basedOn w:val="a"/>
    <w:link w:val="aa"/>
    <w:unhideWhenUsed/>
    <w:rsid w:val="00BF75E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F75E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BF75EA"/>
    <w:pPr>
      <w:ind w:left="720"/>
      <w:contextualSpacing/>
    </w:pPr>
  </w:style>
  <w:style w:type="paragraph" w:styleId="ab">
    <w:name w:val="No Spacing"/>
    <w:uiPriority w:val="1"/>
    <w:qFormat/>
    <w:rsid w:val="00BF75E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BF75EA"/>
    <w:pPr>
      <w:spacing w:after="200" w:line="276" w:lineRule="auto"/>
      <w:ind w:left="720" w:firstLine="567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BF75EA"/>
    <w:rPr>
      <w:rFonts w:ascii="Calibri" w:eastAsia="Calibri" w:hAnsi="Calibri" w:cs="Times New Roman"/>
    </w:rPr>
  </w:style>
  <w:style w:type="character" w:customStyle="1" w:styleId="32">
    <w:name w:val="Основной текст (3)_"/>
    <w:link w:val="33"/>
    <w:locked/>
    <w:rsid w:val="00BF75E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BF75EA"/>
    <w:pPr>
      <w:shd w:val="clear" w:color="auto" w:fill="FFFFFF"/>
      <w:spacing w:line="0" w:lineRule="atLeast"/>
      <w:ind w:firstLine="567"/>
      <w:jc w:val="both"/>
    </w:pPr>
    <w:rPr>
      <w:rFonts w:eastAsia="Times New Roman"/>
      <w:b/>
      <w:bCs/>
      <w:spacing w:val="7"/>
      <w:sz w:val="20"/>
      <w:szCs w:val="20"/>
      <w:lang w:eastAsia="en-US"/>
    </w:rPr>
  </w:style>
  <w:style w:type="character" w:customStyle="1" w:styleId="ae">
    <w:name w:val="Основной текст_"/>
    <w:link w:val="24"/>
    <w:locked/>
    <w:rsid w:val="00BF75E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paragraph" w:customStyle="1" w:styleId="24">
    <w:name w:val="Основной текст2"/>
    <w:basedOn w:val="a"/>
    <w:link w:val="ae"/>
    <w:rsid w:val="00BF75EA"/>
    <w:pPr>
      <w:shd w:val="clear" w:color="auto" w:fill="FFFFFF"/>
      <w:spacing w:before="120" w:after="360" w:line="0" w:lineRule="atLeast"/>
      <w:ind w:hanging="1800"/>
      <w:jc w:val="both"/>
    </w:pPr>
    <w:rPr>
      <w:rFonts w:eastAsia="Times New Roman"/>
      <w:spacing w:val="7"/>
      <w:sz w:val="20"/>
      <w:szCs w:val="20"/>
      <w:lang w:eastAsia="en-US"/>
    </w:rPr>
  </w:style>
  <w:style w:type="character" w:customStyle="1" w:styleId="af">
    <w:name w:val="Колонтитул_"/>
    <w:link w:val="af0"/>
    <w:locked/>
    <w:rsid w:val="00BF75E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paragraph" w:customStyle="1" w:styleId="af0">
    <w:name w:val="Колонтитул"/>
    <w:basedOn w:val="a"/>
    <w:link w:val="af"/>
    <w:rsid w:val="00BF75EA"/>
    <w:pPr>
      <w:shd w:val="clear" w:color="auto" w:fill="FFFFFF"/>
      <w:spacing w:line="0" w:lineRule="atLeast"/>
      <w:ind w:firstLine="567"/>
      <w:jc w:val="both"/>
    </w:pPr>
    <w:rPr>
      <w:rFonts w:eastAsia="Times New Roman"/>
      <w:b/>
      <w:bCs/>
      <w:spacing w:val="14"/>
      <w:sz w:val="21"/>
      <w:szCs w:val="21"/>
      <w:lang w:eastAsia="en-US"/>
    </w:rPr>
  </w:style>
  <w:style w:type="character" w:customStyle="1" w:styleId="9">
    <w:name w:val="Основной текст (9)_"/>
    <w:link w:val="90"/>
    <w:locked/>
    <w:rsid w:val="00BF75E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75EA"/>
    <w:pPr>
      <w:shd w:val="clear" w:color="auto" w:fill="FFFFFF"/>
      <w:spacing w:after="240" w:line="0" w:lineRule="atLeast"/>
      <w:ind w:hanging="2080"/>
      <w:jc w:val="both"/>
    </w:pPr>
    <w:rPr>
      <w:rFonts w:eastAsia="Times New Roman"/>
      <w:i/>
      <w:iCs/>
      <w:spacing w:val="1"/>
      <w:sz w:val="20"/>
      <w:szCs w:val="20"/>
      <w:lang w:eastAsia="en-US"/>
    </w:rPr>
  </w:style>
  <w:style w:type="character" w:customStyle="1" w:styleId="100">
    <w:name w:val="Основной текст (10)_"/>
    <w:link w:val="101"/>
    <w:locked/>
    <w:rsid w:val="00BF75E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F75EA"/>
    <w:pPr>
      <w:shd w:val="clear" w:color="auto" w:fill="FFFFFF"/>
      <w:spacing w:line="273" w:lineRule="exact"/>
      <w:ind w:firstLine="700"/>
      <w:jc w:val="both"/>
    </w:pPr>
    <w:rPr>
      <w:rFonts w:eastAsia="Times New Roman"/>
      <w:spacing w:val="10"/>
      <w:sz w:val="20"/>
      <w:szCs w:val="20"/>
      <w:lang w:eastAsia="en-US"/>
    </w:rPr>
  </w:style>
  <w:style w:type="character" w:customStyle="1" w:styleId="25">
    <w:name w:val="Заголовок №2_"/>
    <w:link w:val="26"/>
    <w:locked/>
    <w:rsid w:val="00BF75E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26">
    <w:name w:val="Заголовок №2"/>
    <w:basedOn w:val="a"/>
    <w:link w:val="25"/>
    <w:rsid w:val="00BF75EA"/>
    <w:pPr>
      <w:shd w:val="clear" w:color="auto" w:fill="FFFFFF"/>
      <w:spacing w:after="300" w:line="0" w:lineRule="atLeast"/>
      <w:ind w:hanging="2820"/>
      <w:jc w:val="both"/>
      <w:outlineLvl w:val="1"/>
    </w:pPr>
    <w:rPr>
      <w:rFonts w:eastAsia="Times New Roman"/>
      <w:b/>
      <w:bCs/>
      <w:spacing w:val="7"/>
      <w:sz w:val="20"/>
      <w:szCs w:val="20"/>
      <w:lang w:eastAsia="en-US"/>
    </w:rPr>
  </w:style>
  <w:style w:type="paragraph" w:customStyle="1" w:styleId="Title">
    <w:name w:val="Title!Название НПА"/>
    <w:basedOn w:val="a"/>
    <w:rsid w:val="00BF75EA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1">
    <w:name w:val="Основной текст + Курсив"/>
    <w:aliases w:val="Интервал 0 pt"/>
    <w:rsid w:val="00BF75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17"/>
      <w:szCs w:val="17"/>
      <w:u w:val="none"/>
      <w:effect w:val="none"/>
      <w:lang w:val="en-US"/>
    </w:rPr>
  </w:style>
  <w:style w:type="character" w:customStyle="1" w:styleId="100pt">
    <w:name w:val="Основной текст (10) + Интервал 0 pt"/>
    <w:rsid w:val="00BF75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0pt">
    <w:name w:val="Основной текст + Интервал 0 pt"/>
    <w:rsid w:val="00BF75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FontStyle18">
    <w:name w:val="Font Style18"/>
    <w:rsid w:val="00BF75EA"/>
    <w:rPr>
      <w:rFonts w:ascii="Times New Roman" w:hAnsi="Times New Roman" w:cs="Times New Roman" w:hint="default"/>
      <w:b/>
      <w:bCs/>
      <w:sz w:val="26"/>
      <w:szCs w:val="26"/>
    </w:rPr>
  </w:style>
  <w:style w:type="character" w:styleId="af2">
    <w:name w:val="Hyperlink"/>
    <w:basedOn w:val="a0"/>
    <w:unhideWhenUsed/>
    <w:rsid w:val="00BF75EA"/>
    <w:rPr>
      <w:color w:val="0000FF"/>
      <w:u w:val="single"/>
    </w:rPr>
  </w:style>
  <w:style w:type="character" w:customStyle="1" w:styleId="af3">
    <w:name w:val="Сноска_"/>
    <w:basedOn w:val="a0"/>
    <w:link w:val="af4"/>
    <w:rsid w:val="00BF75EA"/>
    <w:rPr>
      <w:rFonts w:ascii="Times New Roman" w:eastAsia="Times New Roman" w:hAnsi="Times New Roman" w:cs="Times New Roman"/>
      <w:sz w:val="20"/>
      <w:szCs w:val="20"/>
    </w:rPr>
  </w:style>
  <w:style w:type="paragraph" w:customStyle="1" w:styleId="af4">
    <w:name w:val="Сноска"/>
    <w:basedOn w:val="a"/>
    <w:link w:val="af3"/>
    <w:rsid w:val="00BF75EA"/>
    <w:pPr>
      <w:widowControl w:val="0"/>
    </w:pPr>
    <w:rPr>
      <w:rFonts w:eastAsia="Times New Roman"/>
      <w:sz w:val="20"/>
      <w:szCs w:val="20"/>
      <w:lang w:eastAsia="en-US"/>
    </w:rPr>
  </w:style>
  <w:style w:type="character" w:customStyle="1" w:styleId="af5">
    <w:name w:val="Другое_"/>
    <w:basedOn w:val="a0"/>
    <w:link w:val="af6"/>
    <w:rsid w:val="00BF75EA"/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Другое"/>
    <w:basedOn w:val="a"/>
    <w:link w:val="af5"/>
    <w:rsid w:val="00BF75EA"/>
    <w:pPr>
      <w:widowControl w:val="0"/>
      <w:ind w:firstLine="400"/>
    </w:pPr>
    <w:rPr>
      <w:rFonts w:eastAsia="Times New Roman"/>
      <w:sz w:val="28"/>
      <w:szCs w:val="28"/>
      <w:lang w:eastAsia="en-US"/>
    </w:rPr>
  </w:style>
  <w:style w:type="character" w:customStyle="1" w:styleId="af7">
    <w:name w:val="Текст выноски Знак"/>
    <w:basedOn w:val="a0"/>
    <w:link w:val="af8"/>
    <w:uiPriority w:val="99"/>
    <w:semiHidden/>
    <w:rsid w:val="00BF75EA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alloon Text"/>
    <w:basedOn w:val="a"/>
    <w:link w:val="af7"/>
    <w:uiPriority w:val="99"/>
    <w:semiHidden/>
    <w:unhideWhenUsed/>
    <w:rsid w:val="00BF75EA"/>
    <w:pPr>
      <w:ind w:firstLine="567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8"/>
    <w:uiPriority w:val="99"/>
    <w:semiHidden/>
    <w:rsid w:val="00BF75EA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F75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BF75EA"/>
    <w:rPr>
      <w:rFonts w:ascii="Calibri" w:eastAsiaTheme="minorEastAsia" w:hAnsi="Calibri" w:cs="Calibri"/>
      <w:lang w:eastAsia="ru-RU"/>
    </w:rPr>
  </w:style>
  <w:style w:type="paragraph" w:styleId="af9">
    <w:name w:val="footer"/>
    <w:basedOn w:val="a"/>
    <w:link w:val="afa"/>
    <w:uiPriority w:val="99"/>
    <w:unhideWhenUsed/>
    <w:rsid w:val="00BF75EA"/>
    <w:pPr>
      <w:tabs>
        <w:tab w:val="center" w:pos="4677"/>
        <w:tab w:val="right" w:pos="9355"/>
      </w:tabs>
      <w:ind w:firstLine="567"/>
      <w:jc w:val="both"/>
    </w:pPr>
    <w:rPr>
      <w:rFonts w:ascii="Arial" w:eastAsia="Times New Roman" w:hAnsi="Arial"/>
    </w:rPr>
  </w:style>
  <w:style w:type="character" w:customStyle="1" w:styleId="afa">
    <w:name w:val="Нижний колонтитул Знак"/>
    <w:basedOn w:val="a0"/>
    <w:link w:val="af9"/>
    <w:uiPriority w:val="99"/>
    <w:rsid w:val="00BF75E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F75E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fb">
    <w:name w:val="Базовый"/>
    <w:rsid w:val="00BF75EA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fc">
    <w:name w:val="Normal (Web)"/>
    <w:basedOn w:val="afb"/>
    <w:uiPriority w:val="99"/>
    <w:rsid w:val="00BF75EA"/>
    <w:pPr>
      <w:spacing w:before="100" w:after="100"/>
    </w:pPr>
    <w:rPr>
      <w:rFonts w:ascii="Tahoma" w:eastAsia="Tahoma" w:hAnsi="Tahoma" w:cs="Tahoma"/>
    </w:rPr>
  </w:style>
  <w:style w:type="character" w:customStyle="1" w:styleId="85pt0pt">
    <w:name w:val="Основной текст + 8;5 pt;Интервал 0 pt"/>
    <w:rsid w:val="00BF75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paragraph" w:customStyle="1" w:styleId="14">
    <w:name w:val="заголовок 1"/>
    <w:basedOn w:val="a"/>
    <w:next w:val="a"/>
    <w:rsid w:val="00BF75EA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customStyle="1" w:styleId="ConsPlusTitle">
    <w:name w:val="ConsPlusTitle"/>
    <w:rsid w:val="00BF75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BF75E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BF7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F75EA"/>
    <w:rPr>
      <w:rFonts w:ascii="Consolas" w:eastAsia="Calibri" w:hAnsi="Consolas" w:cs="Times New Roman"/>
      <w:sz w:val="20"/>
      <w:szCs w:val="20"/>
      <w:lang w:eastAsia="ru-RU"/>
    </w:rPr>
  </w:style>
  <w:style w:type="character" w:customStyle="1" w:styleId="27">
    <w:name w:val="Основной текст (2)_"/>
    <w:basedOn w:val="a0"/>
    <w:link w:val="210"/>
    <w:locked/>
    <w:rsid w:val="00BF75EA"/>
    <w:rPr>
      <w:sz w:val="18"/>
      <w:szCs w:val="1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BF75EA"/>
    <w:pPr>
      <w:widowControl w:val="0"/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afd">
    <w:name w:val="Нормальный (таблица)"/>
    <w:basedOn w:val="a"/>
    <w:next w:val="a"/>
    <w:rsid w:val="00BF75EA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character" w:customStyle="1" w:styleId="afe">
    <w:name w:val="Подпись к таблице_"/>
    <w:basedOn w:val="a0"/>
    <w:link w:val="aff"/>
    <w:rsid w:val="00BF75EA"/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5">
    <w:name w:val="Основной текст (5)_"/>
    <w:basedOn w:val="a0"/>
    <w:link w:val="50"/>
    <w:rsid w:val="00BF75EA"/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BF75EA"/>
    <w:rPr>
      <w:rFonts w:ascii="Times New Roman" w:eastAsia="Times New Roman" w:hAnsi="Times New Roman" w:cs="Times New Roman"/>
      <w:sz w:val="15"/>
      <w:szCs w:val="15"/>
    </w:rPr>
  </w:style>
  <w:style w:type="character" w:customStyle="1" w:styleId="15">
    <w:name w:val="Заголовок №1_"/>
    <w:basedOn w:val="a0"/>
    <w:link w:val="16"/>
    <w:rsid w:val="00BF75EA"/>
    <w:rPr>
      <w:rFonts w:ascii="Times New Roman" w:eastAsia="Times New Roman" w:hAnsi="Times New Roman" w:cs="Times New Roman"/>
      <w:b/>
      <w:bCs/>
    </w:rPr>
  </w:style>
  <w:style w:type="paragraph" w:customStyle="1" w:styleId="28">
    <w:name w:val="Основной текст (2)"/>
    <w:basedOn w:val="a"/>
    <w:rsid w:val="00BF75EA"/>
    <w:pPr>
      <w:widowControl w:val="0"/>
      <w:spacing w:after="290" w:line="247" w:lineRule="auto"/>
      <w:ind w:left="6820"/>
      <w:jc w:val="right"/>
    </w:pPr>
    <w:rPr>
      <w:rFonts w:eastAsia="Times New Roman"/>
      <w:color w:val="000000"/>
      <w:sz w:val="17"/>
      <w:szCs w:val="17"/>
      <w:lang w:bidi="ru-RU"/>
    </w:rPr>
  </w:style>
  <w:style w:type="paragraph" w:customStyle="1" w:styleId="aff">
    <w:name w:val="Подпись к таблице"/>
    <w:basedOn w:val="a"/>
    <w:link w:val="afe"/>
    <w:rsid w:val="00BF75EA"/>
    <w:pPr>
      <w:widowControl w:val="0"/>
    </w:pPr>
    <w:rPr>
      <w:rFonts w:eastAsia="Times New Roman"/>
      <w:b/>
      <w:bCs/>
      <w:sz w:val="14"/>
      <w:szCs w:val="14"/>
      <w:lang w:eastAsia="en-US"/>
    </w:rPr>
  </w:style>
  <w:style w:type="paragraph" w:customStyle="1" w:styleId="50">
    <w:name w:val="Основной текст (5)"/>
    <w:basedOn w:val="a"/>
    <w:link w:val="5"/>
    <w:rsid w:val="00BF75EA"/>
    <w:pPr>
      <w:widowControl w:val="0"/>
      <w:spacing w:after="200" w:line="276" w:lineRule="auto"/>
      <w:ind w:left="6600"/>
      <w:jc w:val="right"/>
    </w:pPr>
    <w:rPr>
      <w:rFonts w:eastAsia="Times New Roman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BF75EA"/>
    <w:pPr>
      <w:widowControl w:val="0"/>
      <w:spacing w:after="180" w:line="343" w:lineRule="auto"/>
      <w:ind w:left="2970" w:right="3100"/>
      <w:jc w:val="right"/>
    </w:pPr>
    <w:rPr>
      <w:rFonts w:eastAsia="Times New Roman"/>
      <w:sz w:val="15"/>
      <w:szCs w:val="15"/>
      <w:lang w:eastAsia="en-US"/>
    </w:rPr>
  </w:style>
  <w:style w:type="paragraph" w:customStyle="1" w:styleId="16">
    <w:name w:val="Заголовок №1"/>
    <w:basedOn w:val="a"/>
    <w:link w:val="15"/>
    <w:rsid w:val="00BF75EA"/>
    <w:pPr>
      <w:widowControl w:val="0"/>
      <w:spacing w:after="280" w:line="276" w:lineRule="auto"/>
      <w:jc w:val="center"/>
      <w:outlineLvl w:val="0"/>
    </w:pPr>
    <w:rPr>
      <w:rFonts w:eastAsia="Times New Roman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37</Pages>
  <Words>25494</Words>
  <Characters>145317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3</cp:revision>
  <dcterms:created xsi:type="dcterms:W3CDTF">2024-05-02T05:49:00Z</dcterms:created>
  <dcterms:modified xsi:type="dcterms:W3CDTF">2024-05-03T05:11:00Z</dcterms:modified>
</cp:coreProperties>
</file>