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A1" w:rsidRPr="002B2F4B" w:rsidRDefault="00EF6CA1" w:rsidP="00EF6CA1">
      <w:pPr>
        <w:jc w:val="center"/>
        <w:rPr>
          <w:i/>
          <w:sz w:val="16"/>
          <w:szCs w:val="16"/>
        </w:rPr>
      </w:pPr>
      <w:r w:rsidRPr="002B2F4B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EF6CA1" w:rsidRPr="002B2F4B" w:rsidRDefault="00EF6CA1" w:rsidP="00EF6CA1">
      <w:pPr>
        <w:jc w:val="center"/>
        <w:rPr>
          <w:i/>
          <w:sz w:val="16"/>
          <w:szCs w:val="16"/>
        </w:rPr>
      </w:pPr>
      <w:r w:rsidRPr="002B2F4B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p w:rsidR="00EF6CA1" w:rsidRPr="002B2F4B" w:rsidRDefault="00EF6CA1" w:rsidP="00EF6CA1">
      <w:pPr>
        <w:jc w:val="center"/>
        <w:rPr>
          <w:b/>
          <w:sz w:val="40"/>
          <w:szCs w:val="40"/>
        </w:rPr>
      </w:pPr>
      <w:r w:rsidRPr="002B2F4B">
        <w:rPr>
          <w:b/>
          <w:sz w:val="40"/>
          <w:szCs w:val="40"/>
        </w:rPr>
        <w:t>________________________________________________</w:t>
      </w:r>
    </w:p>
    <w:p w:rsidR="00EF6CA1" w:rsidRPr="002B2F4B" w:rsidRDefault="00EF6CA1" w:rsidP="00EF6CA1">
      <w:pPr>
        <w:jc w:val="center"/>
        <w:rPr>
          <w:b/>
        </w:rPr>
      </w:pPr>
    </w:p>
    <w:tbl>
      <w:tblPr>
        <w:tblpPr w:leftFromText="180" w:rightFromText="180" w:bottomFromText="200" w:vertAnchor="page" w:horzAnchor="margin" w:tblpX="-459" w:tblpY="1696"/>
        <w:tblW w:w="10740" w:type="dxa"/>
        <w:tblLook w:val="01E0"/>
      </w:tblPr>
      <w:tblGrid>
        <w:gridCol w:w="8280"/>
        <w:gridCol w:w="2460"/>
      </w:tblGrid>
      <w:tr w:rsidR="00EF6CA1" w:rsidRPr="002B2F4B" w:rsidTr="00DB49D8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EF6CA1" w:rsidRPr="002B2F4B" w:rsidRDefault="00EF6CA1" w:rsidP="00DB49D8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2B2F4B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1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B2F4B">
              <w:rPr>
                <w:b/>
                <w:sz w:val="88"/>
                <w:szCs w:val="88"/>
              </w:rPr>
              <w:t>ВЕСТНИК</w:t>
            </w:r>
          </w:p>
          <w:p w:rsidR="00EF6CA1" w:rsidRPr="002B2F4B" w:rsidRDefault="00EF6CA1" w:rsidP="00DB49D8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2B2F4B">
              <w:rPr>
                <w:b/>
                <w:sz w:val="32"/>
                <w:szCs w:val="32"/>
              </w:rPr>
              <w:t>ГРИБАНОВСКОГО</w:t>
            </w:r>
          </w:p>
          <w:p w:rsidR="00EF6CA1" w:rsidRPr="002B2F4B" w:rsidRDefault="00EF6CA1" w:rsidP="00DB49D8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2B2F4B">
              <w:rPr>
                <w:b/>
                <w:sz w:val="32"/>
                <w:szCs w:val="32"/>
              </w:rPr>
              <w:t>ГОРОДСКОГО ПОСЕЛЕНИЯ</w:t>
            </w:r>
          </w:p>
          <w:p w:rsidR="00EF6CA1" w:rsidRPr="002B2F4B" w:rsidRDefault="00EF6CA1" w:rsidP="00DB49D8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2B2F4B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EF6CA1" w:rsidRPr="002B2F4B" w:rsidRDefault="00EF6CA1" w:rsidP="00DB49D8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2B2F4B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F6CA1" w:rsidRPr="002B2F4B" w:rsidRDefault="00EF6CA1" w:rsidP="00DB49D8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EF6CA1" w:rsidRPr="002B2F4B" w:rsidRDefault="00EF6CA1" w:rsidP="00DB49D8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2B2F4B">
              <w:rPr>
                <w:b/>
                <w:sz w:val="40"/>
                <w:szCs w:val="40"/>
              </w:rPr>
              <w:t>№ 53</w:t>
            </w:r>
            <w:r>
              <w:rPr>
                <w:b/>
                <w:sz w:val="40"/>
                <w:szCs w:val="40"/>
              </w:rPr>
              <w:t>5</w:t>
            </w:r>
          </w:p>
          <w:p w:rsidR="00EF6CA1" w:rsidRPr="002B2F4B" w:rsidRDefault="00EF6CA1" w:rsidP="00DB49D8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29</w:t>
            </w:r>
          </w:p>
          <w:p w:rsidR="00EF6CA1" w:rsidRPr="002B2F4B" w:rsidRDefault="00EF6CA1" w:rsidP="00DB49D8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2B2F4B">
              <w:rPr>
                <w:b/>
                <w:sz w:val="40"/>
                <w:szCs w:val="40"/>
              </w:rPr>
              <w:t>ноября</w:t>
            </w:r>
          </w:p>
          <w:p w:rsidR="00EF6CA1" w:rsidRPr="002B2F4B" w:rsidRDefault="00EF6CA1" w:rsidP="00DB49D8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2B2F4B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EF6CA1" w:rsidRPr="002B2F4B" w:rsidRDefault="00EF6CA1" w:rsidP="00EF6CA1">
      <w:pPr>
        <w:jc w:val="center"/>
        <w:rPr>
          <w:b/>
        </w:rPr>
      </w:pPr>
      <w:r w:rsidRPr="002B2F4B">
        <w:rPr>
          <w:b/>
        </w:rPr>
        <w:t>Официальная информация</w:t>
      </w:r>
    </w:p>
    <w:p w:rsidR="00EF6CA1" w:rsidRPr="002B2F4B" w:rsidRDefault="00EF6CA1" w:rsidP="00EF6CA1">
      <w:pPr>
        <w:jc w:val="center"/>
        <w:rPr>
          <w:b/>
        </w:rPr>
      </w:pPr>
      <w:r w:rsidRPr="002B2F4B">
        <w:rPr>
          <w:b/>
        </w:rPr>
        <w:t>Совета народных депутатов Грибановского городского поселения,</w:t>
      </w:r>
    </w:p>
    <w:p w:rsidR="00EF6CA1" w:rsidRPr="002B2F4B" w:rsidRDefault="00EF6CA1" w:rsidP="00EF6CA1">
      <w:pPr>
        <w:jc w:val="center"/>
        <w:rPr>
          <w:b/>
        </w:rPr>
      </w:pPr>
      <w:r w:rsidRPr="002B2F4B">
        <w:rPr>
          <w:b/>
        </w:rPr>
        <w:t>Главы Грибановского городского поселения,</w:t>
      </w:r>
    </w:p>
    <w:p w:rsidR="00EF6CA1" w:rsidRPr="002B2F4B" w:rsidRDefault="00EF6CA1" w:rsidP="00EF6CA1">
      <w:pPr>
        <w:jc w:val="center"/>
        <w:rPr>
          <w:b/>
        </w:rPr>
      </w:pPr>
      <w:r w:rsidRPr="002B2F4B">
        <w:rPr>
          <w:b/>
        </w:rPr>
        <w:t>администрации Грибановского городского поселения</w:t>
      </w:r>
    </w:p>
    <w:p w:rsidR="00EF6CA1" w:rsidRPr="002B2F4B" w:rsidRDefault="00EF6CA1" w:rsidP="00EF6CA1">
      <w:pPr>
        <w:jc w:val="center"/>
        <w:rPr>
          <w:b/>
        </w:rPr>
      </w:pPr>
      <w:r w:rsidRPr="002B2F4B">
        <w:rPr>
          <w:b/>
        </w:rPr>
        <w:t>_____________________________________________________________________________________</w:t>
      </w:r>
    </w:p>
    <w:p w:rsidR="00EF6CA1" w:rsidRPr="00AE04F2" w:rsidRDefault="00EF6CA1" w:rsidP="00EF6CA1">
      <w:pPr>
        <w:ind w:left="4704" w:right="282"/>
        <w:jc w:val="right"/>
        <w:rPr>
          <w:b/>
          <w:sz w:val="16"/>
          <w:szCs w:val="16"/>
        </w:rPr>
      </w:pPr>
      <w:r w:rsidRPr="00AE04F2">
        <w:rPr>
          <w:b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7614920</wp:posOffset>
            </wp:positionH>
            <wp:positionV relativeFrom="paragraph">
              <wp:posOffset>-41910</wp:posOffset>
            </wp:positionV>
            <wp:extent cx="752475" cy="9239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E04F2">
        <w:rPr>
          <w:b/>
          <w:noProof/>
          <w:sz w:val="16"/>
          <w:szCs w:val="16"/>
        </w:rPr>
        <w:t xml:space="preserve"> </w:t>
      </w:r>
    </w:p>
    <w:p w:rsidR="004867A9" w:rsidRPr="00261966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261966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4867A9" w:rsidRPr="00261966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261966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4867A9" w:rsidRPr="00261966" w:rsidRDefault="004867A9" w:rsidP="004867A9">
      <w:pPr>
        <w:jc w:val="center"/>
        <w:rPr>
          <w:b/>
          <w:bCs/>
          <w:sz w:val="16"/>
          <w:szCs w:val="16"/>
        </w:rPr>
      </w:pPr>
      <w:r w:rsidRPr="00261966">
        <w:rPr>
          <w:b/>
          <w:sz w:val="16"/>
          <w:szCs w:val="16"/>
        </w:rPr>
        <w:t>ГРИБАНОВСКОГО МУНИЦИПАЛЬНОГО</w:t>
      </w:r>
      <w:r w:rsidRPr="00261966">
        <w:rPr>
          <w:b/>
          <w:bCs/>
          <w:sz w:val="16"/>
          <w:szCs w:val="16"/>
        </w:rPr>
        <w:t xml:space="preserve"> </w:t>
      </w:r>
      <w:r w:rsidRPr="00261966">
        <w:rPr>
          <w:b/>
          <w:sz w:val="16"/>
          <w:szCs w:val="16"/>
        </w:rPr>
        <w:t>РАЙОНА</w:t>
      </w:r>
    </w:p>
    <w:p w:rsidR="004867A9" w:rsidRPr="00261966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261966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4867A9" w:rsidRPr="00261966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4867A9" w:rsidRPr="00261966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261966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261966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4867A9" w:rsidRPr="00261966" w:rsidRDefault="004867A9" w:rsidP="004867A9">
      <w:pPr>
        <w:rPr>
          <w:sz w:val="16"/>
          <w:szCs w:val="16"/>
        </w:rPr>
      </w:pPr>
      <w:r w:rsidRPr="00261966">
        <w:rPr>
          <w:sz w:val="16"/>
          <w:szCs w:val="16"/>
        </w:rPr>
        <w:t>от 28.11.2024 г. № 397</w:t>
      </w:r>
    </w:p>
    <w:p w:rsidR="004867A9" w:rsidRDefault="004867A9" w:rsidP="004867A9">
      <w:pPr>
        <w:rPr>
          <w:sz w:val="16"/>
          <w:szCs w:val="16"/>
        </w:rPr>
      </w:pPr>
      <w:proofErr w:type="spellStart"/>
      <w:r w:rsidRPr="00261966">
        <w:rPr>
          <w:sz w:val="16"/>
          <w:szCs w:val="16"/>
        </w:rPr>
        <w:t>пгт</w:t>
      </w:r>
      <w:proofErr w:type="spellEnd"/>
      <w:r w:rsidRPr="00261966">
        <w:rPr>
          <w:sz w:val="16"/>
          <w:szCs w:val="16"/>
        </w:rPr>
        <w:t>. Грибановский</w:t>
      </w:r>
    </w:p>
    <w:p w:rsidR="004867A9" w:rsidRPr="004867A9" w:rsidRDefault="004867A9" w:rsidP="004867A9">
      <w:pPr>
        <w:rPr>
          <w:sz w:val="16"/>
          <w:szCs w:val="16"/>
        </w:rPr>
      </w:pPr>
    </w:p>
    <w:p w:rsidR="004867A9" w:rsidRDefault="004867A9" w:rsidP="004867A9">
      <w:pPr>
        <w:ind w:right="3827"/>
        <w:rPr>
          <w:sz w:val="16"/>
          <w:szCs w:val="16"/>
        </w:rPr>
      </w:pPr>
      <w:r w:rsidRPr="00261966">
        <w:rPr>
          <w:sz w:val="16"/>
          <w:szCs w:val="16"/>
        </w:rPr>
        <w:t>О внесении изменений в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 Грибановского городского поселения Грибановского муниципального района Воронежской области</w:t>
      </w:r>
    </w:p>
    <w:p w:rsidR="004867A9" w:rsidRPr="00261966" w:rsidRDefault="004867A9" w:rsidP="004867A9">
      <w:pPr>
        <w:ind w:right="3827"/>
        <w:rPr>
          <w:sz w:val="16"/>
          <w:szCs w:val="16"/>
        </w:rPr>
      </w:pPr>
    </w:p>
    <w:p w:rsidR="004867A9" w:rsidRPr="00261966" w:rsidRDefault="004867A9" w:rsidP="004867A9">
      <w:pPr>
        <w:tabs>
          <w:tab w:val="left" w:pos="0"/>
        </w:tabs>
        <w:ind w:firstLine="709"/>
        <w:jc w:val="both"/>
        <w:rPr>
          <w:sz w:val="16"/>
          <w:szCs w:val="16"/>
          <w:lang w:eastAsia="en-US"/>
        </w:rPr>
      </w:pPr>
      <w:proofErr w:type="gramStart"/>
      <w:r w:rsidRPr="00261966">
        <w:rPr>
          <w:sz w:val="16"/>
          <w:szCs w:val="1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261966">
        <w:rPr>
          <w:rStyle w:val="FontStyle18"/>
          <w:b w:val="0"/>
          <w:sz w:val="16"/>
          <w:szCs w:val="16"/>
        </w:rPr>
        <w:t>,</w:t>
      </w:r>
      <w:r w:rsidRPr="00261966">
        <w:rPr>
          <w:sz w:val="16"/>
          <w:szCs w:val="16"/>
        </w:rPr>
        <w:t xml:space="preserve"> </w:t>
      </w:r>
      <w:r w:rsidRPr="00261966">
        <w:rPr>
          <w:rFonts w:eastAsiaTheme="minorHAnsi"/>
          <w:sz w:val="16"/>
          <w:szCs w:val="16"/>
          <w:lang w:eastAsia="en-US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261966">
        <w:rPr>
          <w:sz w:val="16"/>
          <w:szCs w:val="16"/>
        </w:rPr>
        <w:t>, от 08.06.2020 № 168-ФЗ «О едином федеральном информационном регистре, содержащем сведения о населении Российской</w:t>
      </w:r>
      <w:proofErr w:type="gramEnd"/>
      <w:r w:rsidRPr="00261966">
        <w:rPr>
          <w:sz w:val="16"/>
          <w:szCs w:val="16"/>
        </w:rPr>
        <w:t xml:space="preserve"> Федерации»</w:t>
      </w:r>
      <w:r w:rsidRPr="00261966">
        <w:rPr>
          <w:sz w:val="16"/>
          <w:szCs w:val="16"/>
          <w:lang w:eastAsia="en-US"/>
        </w:rPr>
        <w:t>,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</w:t>
      </w:r>
      <w:r w:rsidRPr="00261966">
        <w:rPr>
          <w:sz w:val="16"/>
          <w:szCs w:val="16"/>
        </w:rPr>
        <w:t xml:space="preserve"> </w:t>
      </w:r>
      <w:proofErr w:type="spellStart"/>
      <w:proofErr w:type="gramStart"/>
      <w:r w:rsidRPr="00261966">
        <w:rPr>
          <w:b/>
          <w:sz w:val="16"/>
          <w:szCs w:val="16"/>
        </w:rPr>
        <w:t>п</w:t>
      </w:r>
      <w:proofErr w:type="spellEnd"/>
      <w:proofErr w:type="gramEnd"/>
      <w:r w:rsidRPr="00261966">
        <w:rPr>
          <w:b/>
          <w:sz w:val="16"/>
          <w:szCs w:val="16"/>
        </w:rPr>
        <w:t xml:space="preserve"> о с т а </w:t>
      </w:r>
      <w:proofErr w:type="spellStart"/>
      <w:r w:rsidRPr="00261966">
        <w:rPr>
          <w:b/>
          <w:sz w:val="16"/>
          <w:szCs w:val="16"/>
        </w:rPr>
        <w:t>н</w:t>
      </w:r>
      <w:proofErr w:type="spellEnd"/>
      <w:r w:rsidRPr="00261966">
        <w:rPr>
          <w:b/>
          <w:sz w:val="16"/>
          <w:szCs w:val="16"/>
        </w:rPr>
        <w:t xml:space="preserve"> о в л я е т:</w:t>
      </w:r>
    </w:p>
    <w:p w:rsidR="004867A9" w:rsidRPr="00261966" w:rsidRDefault="004867A9" w:rsidP="004867A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261966">
        <w:rPr>
          <w:sz w:val="16"/>
          <w:szCs w:val="16"/>
        </w:rPr>
        <w:t xml:space="preserve">1. Внести в административный регламент по предоставлению муниципальной услуги </w:t>
      </w:r>
      <w:r w:rsidRPr="00261966">
        <w:rPr>
          <w:sz w:val="16"/>
          <w:szCs w:val="16"/>
          <w:lang w:eastAsia="en-US"/>
        </w:rPr>
        <w:t>«</w:t>
      </w:r>
      <w:r w:rsidRPr="00261966">
        <w:rPr>
          <w:sz w:val="16"/>
          <w:szCs w:val="16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261966">
        <w:rPr>
          <w:sz w:val="16"/>
          <w:szCs w:val="16"/>
          <w:lang w:eastAsia="en-US"/>
        </w:rPr>
        <w:t xml:space="preserve">» на территории Грибановского городского поселения Грибановского муниципального района Воронежской области, </w:t>
      </w:r>
      <w:r w:rsidRPr="00261966">
        <w:rPr>
          <w:sz w:val="16"/>
          <w:szCs w:val="16"/>
        </w:rPr>
        <w:t xml:space="preserve">утвержденный постановлением администрации </w:t>
      </w:r>
      <w:r w:rsidRPr="00261966">
        <w:rPr>
          <w:sz w:val="16"/>
          <w:szCs w:val="16"/>
          <w:lang w:eastAsia="en-US"/>
        </w:rPr>
        <w:t xml:space="preserve">Грибановского городского </w:t>
      </w:r>
      <w:r w:rsidRPr="00261966">
        <w:rPr>
          <w:sz w:val="16"/>
          <w:szCs w:val="16"/>
        </w:rPr>
        <w:t xml:space="preserve">поселения от 08.11.2023 г. № 444, </w:t>
      </w:r>
      <w:r w:rsidRPr="00261966">
        <w:rPr>
          <w:bCs/>
          <w:sz w:val="16"/>
          <w:szCs w:val="16"/>
        </w:rPr>
        <w:t>(далее -  Административный регламент) следующие изменения:</w:t>
      </w:r>
    </w:p>
    <w:p w:rsidR="004867A9" w:rsidRPr="00261966" w:rsidRDefault="004867A9" w:rsidP="004867A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261966">
        <w:rPr>
          <w:bCs/>
          <w:sz w:val="16"/>
          <w:szCs w:val="16"/>
        </w:rPr>
        <w:t xml:space="preserve"> 1.1. Часть 7.1. раздела 7 Административного регламента дополнить пунктом 7.1.1. следующего содержания: </w:t>
      </w:r>
    </w:p>
    <w:p w:rsidR="004867A9" w:rsidRPr="00261966" w:rsidRDefault="004867A9" w:rsidP="004867A9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261966">
        <w:rPr>
          <w:sz w:val="16"/>
          <w:szCs w:val="16"/>
        </w:rPr>
        <w:t xml:space="preserve">«7.1.1. В случае обращения ответственной организации, признанной таковой в соответствии с Законом Воронежской области от 21.10.2024         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 составляет 40  (сорок) рабочих дней со дня получения документов Администрацией. </w:t>
      </w:r>
    </w:p>
    <w:p w:rsidR="004867A9" w:rsidRPr="00261966" w:rsidRDefault="004867A9" w:rsidP="004867A9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261966">
        <w:rPr>
          <w:sz w:val="16"/>
          <w:szCs w:val="16"/>
        </w:rPr>
        <w:t>Совокупный срок исполнения административных процедур, установленных настоящим Административным регламентом, не должен превышать 40 (сорок) рабочих дней со дня поступления в Администрацию документов от Заявителя.</w:t>
      </w:r>
    </w:p>
    <w:p w:rsidR="004867A9" w:rsidRPr="00261966" w:rsidRDefault="004867A9" w:rsidP="004867A9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261966">
        <w:rPr>
          <w:sz w:val="16"/>
          <w:szCs w:val="16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261966">
        <w:rPr>
          <w:sz w:val="16"/>
          <w:szCs w:val="16"/>
        </w:rPr>
        <w:t xml:space="preserve">.». </w:t>
      </w:r>
      <w:proofErr w:type="gramEnd"/>
    </w:p>
    <w:p w:rsidR="004867A9" w:rsidRPr="00261966" w:rsidRDefault="004867A9" w:rsidP="004867A9">
      <w:pPr>
        <w:ind w:firstLine="709"/>
        <w:jc w:val="both"/>
        <w:rPr>
          <w:sz w:val="16"/>
          <w:szCs w:val="16"/>
        </w:rPr>
      </w:pPr>
      <w:r w:rsidRPr="00261966">
        <w:rPr>
          <w:sz w:val="16"/>
          <w:szCs w:val="16"/>
        </w:rPr>
        <w:t xml:space="preserve">2. Настоящее постановление вступает в силу со дня его официального опубликования. </w:t>
      </w:r>
    </w:p>
    <w:p w:rsidR="004867A9" w:rsidRPr="00261966" w:rsidRDefault="004867A9" w:rsidP="004867A9">
      <w:pPr>
        <w:tabs>
          <w:tab w:val="left" w:pos="900"/>
        </w:tabs>
        <w:ind w:firstLine="709"/>
        <w:contextualSpacing/>
        <w:jc w:val="both"/>
        <w:rPr>
          <w:sz w:val="16"/>
          <w:szCs w:val="16"/>
          <w:lang w:eastAsia="en-US"/>
        </w:rPr>
      </w:pPr>
      <w:r w:rsidRPr="00261966">
        <w:rPr>
          <w:sz w:val="16"/>
          <w:szCs w:val="16"/>
          <w:lang w:eastAsia="en-US"/>
        </w:rPr>
        <w:t xml:space="preserve">3. </w:t>
      </w:r>
      <w:proofErr w:type="gramStart"/>
      <w:r w:rsidRPr="00261966">
        <w:rPr>
          <w:sz w:val="16"/>
          <w:szCs w:val="16"/>
          <w:lang w:eastAsia="en-US"/>
        </w:rPr>
        <w:t>Контроль за</w:t>
      </w:r>
      <w:proofErr w:type="gramEnd"/>
      <w:r w:rsidRPr="00261966">
        <w:rPr>
          <w:sz w:val="16"/>
          <w:szCs w:val="16"/>
          <w:lang w:eastAsia="en-US"/>
        </w:rPr>
        <w:t xml:space="preserve"> исполнением настоящего постановления оставляю за собой.</w:t>
      </w:r>
    </w:p>
    <w:p w:rsidR="004867A9" w:rsidRDefault="004867A9" w:rsidP="004867A9">
      <w:pPr>
        <w:pStyle w:val="a7"/>
        <w:ind w:left="0"/>
        <w:rPr>
          <w:sz w:val="16"/>
          <w:szCs w:val="16"/>
        </w:rPr>
      </w:pPr>
    </w:p>
    <w:p w:rsidR="004867A9" w:rsidRPr="00261966" w:rsidRDefault="004867A9" w:rsidP="004867A9">
      <w:pPr>
        <w:pStyle w:val="a7"/>
        <w:ind w:left="0"/>
        <w:rPr>
          <w:sz w:val="16"/>
          <w:szCs w:val="16"/>
        </w:rPr>
      </w:pPr>
      <w:r w:rsidRPr="00261966">
        <w:rPr>
          <w:sz w:val="16"/>
          <w:szCs w:val="16"/>
        </w:rPr>
        <w:t>Глава городского поселения                                                        И. В. Титов</w:t>
      </w:r>
    </w:p>
    <w:p w:rsidR="004867A9" w:rsidRPr="00B52D65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B52D65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4867A9" w:rsidRPr="00B52D65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B52D65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4867A9" w:rsidRPr="00B52D65" w:rsidRDefault="004867A9" w:rsidP="004867A9">
      <w:pPr>
        <w:jc w:val="center"/>
        <w:rPr>
          <w:b/>
          <w:bCs/>
          <w:sz w:val="16"/>
          <w:szCs w:val="16"/>
        </w:rPr>
      </w:pPr>
      <w:r w:rsidRPr="00B52D65">
        <w:rPr>
          <w:b/>
          <w:sz w:val="16"/>
          <w:szCs w:val="16"/>
        </w:rPr>
        <w:t>ГРИБАНОВСКОГО МУНИЦИПАЛЬНОГО</w:t>
      </w:r>
      <w:r w:rsidRPr="00B52D65">
        <w:rPr>
          <w:b/>
          <w:bCs/>
          <w:sz w:val="16"/>
          <w:szCs w:val="16"/>
        </w:rPr>
        <w:t xml:space="preserve"> </w:t>
      </w:r>
      <w:r w:rsidRPr="00B52D65">
        <w:rPr>
          <w:b/>
          <w:sz w:val="16"/>
          <w:szCs w:val="16"/>
        </w:rPr>
        <w:t>РАЙОНА</w:t>
      </w:r>
    </w:p>
    <w:p w:rsidR="004867A9" w:rsidRPr="00B52D65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B52D65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4867A9" w:rsidRPr="00B52D65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4867A9" w:rsidRPr="00B52D65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B52D65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B52D65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4867A9" w:rsidRPr="00B52D65" w:rsidRDefault="004867A9" w:rsidP="004867A9">
      <w:pPr>
        <w:jc w:val="both"/>
        <w:rPr>
          <w:sz w:val="16"/>
          <w:szCs w:val="16"/>
        </w:rPr>
      </w:pPr>
      <w:r w:rsidRPr="00B52D65">
        <w:rPr>
          <w:sz w:val="16"/>
          <w:szCs w:val="16"/>
        </w:rPr>
        <w:t>от 28.11. 2024 г. № 398</w:t>
      </w:r>
    </w:p>
    <w:p w:rsidR="004867A9" w:rsidRPr="004867A9" w:rsidRDefault="004867A9" w:rsidP="004867A9">
      <w:pPr>
        <w:jc w:val="both"/>
        <w:rPr>
          <w:sz w:val="16"/>
          <w:szCs w:val="16"/>
        </w:rPr>
      </w:pPr>
      <w:proofErr w:type="spellStart"/>
      <w:r w:rsidRPr="00B52D65">
        <w:rPr>
          <w:sz w:val="16"/>
          <w:szCs w:val="16"/>
        </w:rPr>
        <w:t>пгт</w:t>
      </w:r>
      <w:proofErr w:type="spellEnd"/>
      <w:r w:rsidRPr="00B52D65">
        <w:rPr>
          <w:sz w:val="16"/>
          <w:szCs w:val="16"/>
        </w:rPr>
        <w:t>. Грибановский</w:t>
      </w:r>
    </w:p>
    <w:p w:rsidR="004867A9" w:rsidRDefault="004867A9" w:rsidP="004867A9">
      <w:pPr>
        <w:ind w:right="3544"/>
        <w:jc w:val="both"/>
        <w:rPr>
          <w:sz w:val="16"/>
          <w:szCs w:val="16"/>
        </w:rPr>
      </w:pPr>
      <w:proofErr w:type="gramStart"/>
      <w:r w:rsidRPr="00B52D65">
        <w:rPr>
          <w:sz w:val="16"/>
          <w:szCs w:val="16"/>
        </w:rPr>
        <w:t xml:space="preserve">О внесении изменений в административный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 на территории Грибановского городского поселения Грибановского муниципального района Воронежской области </w:t>
      </w:r>
      <w:proofErr w:type="gramEnd"/>
    </w:p>
    <w:p w:rsidR="004867A9" w:rsidRPr="00B52D65" w:rsidRDefault="004867A9" w:rsidP="004867A9">
      <w:pPr>
        <w:ind w:right="3544"/>
        <w:jc w:val="both"/>
        <w:rPr>
          <w:sz w:val="16"/>
          <w:szCs w:val="16"/>
        </w:rPr>
      </w:pPr>
    </w:p>
    <w:p w:rsidR="004867A9" w:rsidRPr="00B52D65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  <w:lang w:eastAsia="en-US"/>
        </w:rPr>
      </w:pPr>
      <w:proofErr w:type="gramStart"/>
      <w:r w:rsidRPr="00B52D65">
        <w:rPr>
          <w:sz w:val="16"/>
          <w:szCs w:val="1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B52D65">
        <w:rPr>
          <w:bCs/>
          <w:sz w:val="16"/>
          <w:szCs w:val="16"/>
        </w:rPr>
        <w:t>,</w:t>
      </w:r>
      <w:r w:rsidRPr="00B52D65">
        <w:rPr>
          <w:sz w:val="16"/>
          <w:szCs w:val="16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B52D65">
        <w:rPr>
          <w:sz w:val="16"/>
          <w:szCs w:val="16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Уставом </w:t>
      </w:r>
      <w:r w:rsidRPr="00B52D65">
        <w:rPr>
          <w:sz w:val="16"/>
          <w:szCs w:val="16"/>
          <w:lang w:eastAsia="en-US"/>
        </w:rPr>
        <w:t>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</w:t>
      </w:r>
      <w:r w:rsidRPr="00B52D65">
        <w:rPr>
          <w:sz w:val="16"/>
          <w:szCs w:val="16"/>
        </w:rPr>
        <w:t xml:space="preserve"> </w:t>
      </w:r>
      <w:proofErr w:type="spellStart"/>
      <w:proofErr w:type="gramStart"/>
      <w:r w:rsidRPr="00B52D65">
        <w:rPr>
          <w:b/>
          <w:sz w:val="16"/>
          <w:szCs w:val="16"/>
        </w:rPr>
        <w:t>п</w:t>
      </w:r>
      <w:proofErr w:type="spellEnd"/>
      <w:proofErr w:type="gramEnd"/>
      <w:r w:rsidRPr="00B52D65">
        <w:rPr>
          <w:b/>
          <w:sz w:val="16"/>
          <w:szCs w:val="16"/>
        </w:rPr>
        <w:t xml:space="preserve"> о с т а </w:t>
      </w:r>
      <w:proofErr w:type="spellStart"/>
      <w:r w:rsidRPr="00B52D65">
        <w:rPr>
          <w:b/>
          <w:sz w:val="16"/>
          <w:szCs w:val="16"/>
        </w:rPr>
        <w:t>н</w:t>
      </w:r>
      <w:proofErr w:type="spellEnd"/>
      <w:r w:rsidRPr="00B52D65">
        <w:rPr>
          <w:b/>
          <w:sz w:val="16"/>
          <w:szCs w:val="16"/>
        </w:rPr>
        <w:t xml:space="preserve"> о в л я е т:</w:t>
      </w:r>
    </w:p>
    <w:p w:rsidR="004867A9" w:rsidRPr="00B52D65" w:rsidRDefault="004867A9" w:rsidP="004867A9">
      <w:pPr>
        <w:tabs>
          <w:tab w:val="left" w:pos="0"/>
        </w:tabs>
        <w:ind w:firstLine="567"/>
        <w:jc w:val="both"/>
        <w:rPr>
          <w:bCs/>
          <w:sz w:val="16"/>
          <w:szCs w:val="16"/>
        </w:rPr>
      </w:pPr>
      <w:r w:rsidRPr="00B52D65">
        <w:rPr>
          <w:sz w:val="16"/>
          <w:szCs w:val="16"/>
        </w:rPr>
        <w:t xml:space="preserve">1. </w:t>
      </w:r>
      <w:proofErr w:type="gramStart"/>
      <w:r w:rsidRPr="00B52D65">
        <w:rPr>
          <w:sz w:val="16"/>
          <w:szCs w:val="16"/>
        </w:rPr>
        <w:t xml:space="preserve">Внести в административный регламент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 </w:t>
      </w:r>
      <w:r w:rsidRPr="00B52D65">
        <w:rPr>
          <w:sz w:val="16"/>
          <w:szCs w:val="16"/>
          <w:lang w:eastAsia="en-US"/>
        </w:rPr>
        <w:t xml:space="preserve">на территории Грибановского городского поселения Грибановского муниципального района Воронежской области </w:t>
      </w:r>
      <w:r w:rsidRPr="00B52D65">
        <w:rPr>
          <w:sz w:val="16"/>
          <w:szCs w:val="16"/>
        </w:rPr>
        <w:t xml:space="preserve">утвержденный постановлением администрации </w:t>
      </w:r>
      <w:r w:rsidRPr="00B52D65">
        <w:rPr>
          <w:sz w:val="16"/>
          <w:szCs w:val="16"/>
          <w:lang w:eastAsia="en-US"/>
        </w:rPr>
        <w:t xml:space="preserve">Грибановского городского </w:t>
      </w:r>
      <w:r w:rsidRPr="00B52D65">
        <w:rPr>
          <w:sz w:val="16"/>
          <w:szCs w:val="16"/>
        </w:rPr>
        <w:t xml:space="preserve">поселения от 02.11. 2023 г. № 437, </w:t>
      </w:r>
      <w:r w:rsidRPr="00B52D65">
        <w:rPr>
          <w:bCs/>
          <w:sz w:val="16"/>
          <w:szCs w:val="16"/>
        </w:rPr>
        <w:t>(далее -  Административный регламент) изменение, дополнив Административный</w:t>
      </w:r>
      <w:proofErr w:type="gramEnd"/>
      <w:r w:rsidRPr="00B52D65">
        <w:rPr>
          <w:bCs/>
          <w:sz w:val="16"/>
          <w:szCs w:val="16"/>
        </w:rPr>
        <w:t xml:space="preserve"> регламент после пункта 7.1. новым пунктом 7.1.1. следующего содержания: </w:t>
      </w:r>
    </w:p>
    <w:p w:rsidR="004867A9" w:rsidRPr="00B52D65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</w:rPr>
      </w:pPr>
      <w:r w:rsidRPr="00B52D65">
        <w:rPr>
          <w:sz w:val="16"/>
          <w:szCs w:val="16"/>
        </w:rPr>
        <w:t xml:space="preserve">«7.1.1. </w:t>
      </w:r>
      <w:proofErr w:type="gramStart"/>
      <w:r w:rsidRPr="00B52D65">
        <w:rPr>
          <w:sz w:val="16"/>
          <w:szCs w:val="16"/>
        </w:rPr>
        <w:t>В случае обращения ответственной организации, признанной таковой в соответствии с Законом Воронежской области от 21.10.2024 № 112-ОЗ «О развитии ответственного ведения бизнеса на территории Воронежской области» (далее – ответственная организация), срок предоставления варианта Муниципальной услуги, предусмотренного пунктом 22.2.</w:t>
      </w:r>
      <w:proofErr w:type="gramEnd"/>
      <w:r w:rsidRPr="00B52D65">
        <w:rPr>
          <w:sz w:val="16"/>
          <w:szCs w:val="16"/>
        </w:rPr>
        <w:t xml:space="preserve"> Административного регламента (предоставление земельного участка, находящегося в муниципальной собственности, </w:t>
      </w:r>
      <w:r w:rsidRPr="00B52D65">
        <w:rPr>
          <w:bCs/>
          <w:kern w:val="28"/>
          <w:sz w:val="16"/>
          <w:szCs w:val="16"/>
        </w:rPr>
        <w:t>в собственность, аренду, постоянное (бессрочное) пользование, безвозмездное пользование</w:t>
      </w:r>
      <w:r w:rsidRPr="00B52D65">
        <w:rPr>
          <w:sz w:val="16"/>
          <w:szCs w:val="16"/>
        </w:rPr>
        <w:t xml:space="preserve"> без проведения торгов) и выдачи (направления) ее результатов инвестору составляет 5 (пять) рабочих дней со дня получения документов Администрацией. </w:t>
      </w:r>
    </w:p>
    <w:p w:rsidR="004867A9" w:rsidRPr="00B52D65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</w:rPr>
      </w:pPr>
      <w:r w:rsidRPr="00B52D65">
        <w:rPr>
          <w:sz w:val="16"/>
          <w:szCs w:val="16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двух рабочих дней. </w:t>
      </w:r>
    </w:p>
    <w:p w:rsidR="004867A9" w:rsidRPr="00B52D65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</w:rPr>
      </w:pPr>
      <w:r w:rsidRPr="00B52D65">
        <w:rPr>
          <w:sz w:val="16"/>
          <w:szCs w:val="16"/>
        </w:rPr>
        <w:t xml:space="preserve">В случае неполучения документов и информации в порядке межведомственного информационного взаимодействия в течение двух рабочих дней, Муниципальная услуга предоставляется в срок, установленный пунктом 7.1. настоящего Административного регламента. </w:t>
      </w:r>
    </w:p>
    <w:p w:rsidR="004867A9" w:rsidRPr="00B52D65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</w:rPr>
      </w:pPr>
      <w:r w:rsidRPr="00B52D65">
        <w:rPr>
          <w:sz w:val="16"/>
          <w:szCs w:val="16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B52D65">
        <w:rPr>
          <w:sz w:val="16"/>
          <w:szCs w:val="16"/>
        </w:rPr>
        <w:t xml:space="preserve">.». </w:t>
      </w:r>
      <w:proofErr w:type="gramEnd"/>
    </w:p>
    <w:p w:rsidR="004867A9" w:rsidRPr="00B52D65" w:rsidRDefault="004867A9" w:rsidP="004867A9">
      <w:pPr>
        <w:pStyle w:val="aa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16"/>
          <w:szCs w:val="16"/>
        </w:rPr>
      </w:pPr>
      <w:r w:rsidRPr="00B52D65">
        <w:rPr>
          <w:rFonts w:ascii="Times New Roman" w:hAnsi="Times New Roman"/>
          <w:sz w:val="16"/>
          <w:szCs w:val="16"/>
        </w:rPr>
        <w:t>2. Настоящее постановление вступает в силу со дня его официального опубликования.</w:t>
      </w:r>
    </w:p>
    <w:p w:rsidR="004867A9" w:rsidRPr="00B52D65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  <w:lang w:eastAsia="en-US"/>
        </w:rPr>
      </w:pPr>
      <w:r w:rsidRPr="00B52D65">
        <w:rPr>
          <w:sz w:val="16"/>
          <w:szCs w:val="16"/>
          <w:lang w:eastAsia="en-US"/>
        </w:rPr>
        <w:t xml:space="preserve">3. </w:t>
      </w:r>
      <w:proofErr w:type="gramStart"/>
      <w:r w:rsidRPr="00B52D65">
        <w:rPr>
          <w:sz w:val="16"/>
          <w:szCs w:val="16"/>
          <w:lang w:eastAsia="en-US"/>
        </w:rPr>
        <w:t>Контроль за</w:t>
      </w:r>
      <w:proofErr w:type="gramEnd"/>
      <w:r w:rsidRPr="00B52D65">
        <w:rPr>
          <w:sz w:val="16"/>
          <w:szCs w:val="16"/>
          <w:lang w:eastAsia="en-US"/>
        </w:rPr>
        <w:t xml:space="preserve"> исполнением настоящего постановления оставляю за собой.</w:t>
      </w:r>
    </w:p>
    <w:p w:rsidR="004867A9" w:rsidRDefault="004867A9" w:rsidP="004867A9">
      <w:pPr>
        <w:pStyle w:val="a7"/>
        <w:ind w:left="0"/>
        <w:rPr>
          <w:sz w:val="16"/>
          <w:szCs w:val="16"/>
        </w:rPr>
      </w:pPr>
    </w:p>
    <w:p w:rsidR="004867A9" w:rsidRPr="00B52D65" w:rsidRDefault="004867A9" w:rsidP="004867A9">
      <w:pPr>
        <w:pStyle w:val="a7"/>
        <w:ind w:left="0"/>
        <w:rPr>
          <w:sz w:val="16"/>
          <w:szCs w:val="16"/>
        </w:rPr>
      </w:pPr>
      <w:r w:rsidRPr="00B52D65">
        <w:rPr>
          <w:sz w:val="16"/>
          <w:szCs w:val="16"/>
        </w:rPr>
        <w:t>Глава городского поселения                                                               И. В. Титов</w:t>
      </w:r>
    </w:p>
    <w:p w:rsidR="004867A9" w:rsidRPr="00BC3B02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BC3B02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4867A9" w:rsidRPr="00BC3B02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BC3B02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4867A9" w:rsidRPr="00BC3B02" w:rsidRDefault="004867A9" w:rsidP="004867A9">
      <w:pPr>
        <w:jc w:val="center"/>
        <w:rPr>
          <w:b/>
          <w:bCs/>
          <w:sz w:val="16"/>
          <w:szCs w:val="16"/>
        </w:rPr>
      </w:pPr>
      <w:r w:rsidRPr="00BC3B02">
        <w:rPr>
          <w:b/>
          <w:sz w:val="16"/>
          <w:szCs w:val="16"/>
        </w:rPr>
        <w:t>ГРИБАНОВСКОГО МУНИЦИПАЛЬНОГО</w:t>
      </w:r>
      <w:r w:rsidRPr="00BC3B02">
        <w:rPr>
          <w:b/>
          <w:bCs/>
          <w:sz w:val="16"/>
          <w:szCs w:val="16"/>
        </w:rPr>
        <w:t xml:space="preserve"> </w:t>
      </w:r>
      <w:r w:rsidRPr="00BC3B02">
        <w:rPr>
          <w:b/>
          <w:sz w:val="16"/>
          <w:szCs w:val="16"/>
        </w:rPr>
        <w:t>РАЙОНА</w:t>
      </w:r>
    </w:p>
    <w:p w:rsidR="004867A9" w:rsidRPr="00BC3B02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BC3B02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4867A9" w:rsidRPr="00BC3B02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4867A9" w:rsidRPr="00BC3B02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BC3B02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BC3B02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4867A9" w:rsidRPr="00BC3B02" w:rsidRDefault="004867A9" w:rsidP="004867A9">
      <w:pPr>
        <w:jc w:val="both"/>
        <w:rPr>
          <w:sz w:val="16"/>
          <w:szCs w:val="16"/>
        </w:rPr>
      </w:pPr>
      <w:r w:rsidRPr="00BC3B02">
        <w:rPr>
          <w:sz w:val="16"/>
          <w:szCs w:val="16"/>
        </w:rPr>
        <w:t>от 28.11. 2024 г. № 399</w:t>
      </w:r>
    </w:p>
    <w:p w:rsidR="004867A9" w:rsidRPr="004867A9" w:rsidRDefault="004867A9" w:rsidP="004867A9">
      <w:pPr>
        <w:jc w:val="both"/>
        <w:rPr>
          <w:sz w:val="16"/>
          <w:szCs w:val="16"/>
        </w:rPr>
      </w:pPr>
      <w:proofErr w:type="spellStart"/>
      <w:r w:rsidRPr="00BC3B02">
        <w:rPr>
          <w:sz w:val="16"/>
          <w:szCs w:val="16"/>
        </w:rPr>
        <w:t>пгт</w:t>
      </w:r>
      <w:proofErr w:type="spellEnd"/>
      <w:r w:rsidRPr="00BC3B02">
        <w:rPr>
          <w:sz w:val="16"/>
          <w:szCs w:val="16"/>
        </w:rPr>
        <w:t>. Грибановский</w:t>
      </w:r>
    </w:p>
    <w:p w:rsidR="004867A9" w:rsidRDefault="004867A9" w:rsidP="004867A9">
      <w:pPr>
        <w:ind w:right="3968"/>
        <w:jc w:val="both"/>
        <w:rPr>
          <w:sz w:val="16"/>
          <w:szCs w:val="16"/>
        </w:rPr>
      </w:pPr>
    </w:p>
    <w:p w:rsidR="004867A9" w:rsidRPr="00BC3B02" w:rsidRDefault="004867A9" w:rsidP="004867A9">
      <w:pPr>
        <w:ind w:right="3968"/>
        <w:jc w:val="both"/>
        <w:rPr>
          <w:sz w:val="16"/>
          <w:szCs w:val="16"/>
        </w:rPr>
      </w:pPr>
      <w:r w:rsidRPr="00BC3B02">
        <w:rPr>
          <w:sz w:val="16"/>
          <w:szCs w:val="16"/>
        </w:rPr>
        <w:t>О внесении изменений в административный регламент предоставления муниципальной услуги «</w:t>
      </w:r>
      <w:r w:rsidRPr="00BC3B02">
        <w:rPr>
          <w:color w:val="000000"/>
          <w:sz w:val="16"/>
          <w:szCs w:val="16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Pr="00BC3B02">
        <w:rPr>
          <w:sz w:val="16"/>
          <w:szCs w:val="16"/>
        </w:rPr>
        <w:t xml:space="preserve">» на территории Грибановского городского поселения Грибановского муниципального района Воронежской области </w:t>
      </w:r>
    </w:p>
    <w:p w:rsidR="004867A9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</w:rPr>
      </w:pPr>
    </w:p>
    <w:p w:rsidR="004867A9" w:rsidRPr="00BC3B02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  <w:lang w:eastAsia="en-US"/>
        </w:rPr>
      </w:pPr>
      <w:proofErr w:type="gramStart"/>
      <w:r w:rsidRPr="00BC3B02">
        <w:rPr>
          <w:sz w:val="16"/>
          <w:szCs w:val="1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BC3B02">
        <w:rPr>
          <w:bCs/>
          <w:sz w:val="16"/>
          <w:szCs w:val="16"/>
        </w:rPr>
        <w:t>,</w:t>
      </w:r>
      <w:r w:rsidRPr="00BC3B02">
        <w:rPr>
          <w:sz w:val="16"/>
          <w:szCs w:val="16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BC3B02">
        <w:rPr>
          <w:sz w:val="16"/>
          <w:szCs w:val="16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Уставом </w:t>
      </w:r>
      <w:r w:rsidRPr="00BC3B02">
        <w:rPr>
          <w:sz w:val="16"/>
          <w:szCs w:val="16"/>
          <w:lang w:eastAsia="en-US"/>
        </w:rPr>
        <w:t>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</w:t>
      </w:r>
      <w:r w:rsidRPr="00BC3B02">
        <w:rPr>
          <w:sz w:val="16"/>
          <w:szCs w:val="16"/>
        </w:rPr>
        <w:t xml:space="preserve"> </w:t>
      </w:r>
      <w:proofErr w:type="spellStart"/>
      <w:proofErr w:type="gramStart"/>
      <w:r w:rsidRPr="00BC3B02">
        <w:rPr>
          <w:b/>
          <w:sz w:val="16"/>
          <w:szCs w:val="16"/>
        </w:rPr>
        <w:t>п</w:t>
      </w:r>
      <w:proofErr w:type="spellEnd"/>
      <w:proofErr w:type="gramEnd"/>
      <w:r w:rsidRPr="00BC3B02">
        <w:rPr>
          <w:b/>
          <w:sz w:val="16"/>
          <w:szCs w:val="16"/>
        </w:rPr>
        <w:t xml:space="preserve"> о с т а </w:t>
      </w:r>
      <w:proofErr w:type="spellStart"/>
      <w:r w:rsidRPr="00BC3B02">
        <w:rPr>
          <w:b/>
          <w:sz w:val="16"/>
          <w:szCs w:val="16"/>
        </w:rPr>
        <w:t>н</w:t>
      </w:r>
      <w:proofErr w:type="spellEnd"/>
      <w:r w:rsidRPr="00BC3B02">
        <w:rPr>
          <w:b/>
          <w:sz w:val="16"/>
          <w:szCs w:val="16"/>
        </w:rPr>
        <w:t xml:space="preserve"> о в л я е т:</w:t>
      </w:r>
    </w:p>
    <w:p w:rsidR="004867A9" w:rsidRPr="00BC3B02" w:rsidRDefault="004867A9" w:rsidP="004867A9">
      <w:pPr>
        <w:tabs>
          <w:tab w:val="left" w:pos="0"/>
        </w:tabs>
        <w:ind w:firstLine="567"/>
        <w:jc w:val="both"/>
        <w:rPr>
          <w:bCs/>
          <w:sz w:val="16"/>
          <w:szCs w:val="16"/>
        </w:rPr>
      </w:pPr>
      <w:r w:rsidRPr="00BC3B02">
        <w:rPr>
          <w:sz w:val="16"/>
          <w:szCs w:val="16"/>
        </w:rPr>
        <w:t xml:space="preserve">1. </w:t>
      </w:r>
      <w:proofErr w:type="gramStart"/>
      <w:r w:rsidRPr="00BC3B02">
        <w:rPr>
          <w:sz w:val="16"/>
          <w:szCs w:val="16"/>
        </w:rPr>
        <w:t>Внести в административный регламент по предоставлению муниципальной услуги  «</w:t>
      </w:r>
      <w:r w:rsidRPr="00BC3B02">
        <w:rPr>
          <w:color w:val="000000"/>
          <w:sz w:val="16"/>
          <w:szCs w:val="16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Pr="00BC3B02">
        <w:rPr>
          <w:sz w:val="16"/>
          <w:szCs w:val="16"/>
        </w:rPr>
        <w:t xml:space="preserve">» </w:t>
      </w:r>
      <w:r w:rsidRPr="00BC3B02">
        <w:rPr>
          <w:sz w:val="16"/>
          <w:szCs w:val="16"/>
          <w:lang w:eastAsia="en-US"/>
        </w:rPr>
        <w:t xml:space="preserve">на территории Грибановского городского поселения Грибановского муниципального района Воронежской области </w:t>
      </w:r>
      <w:r w:rsidRPr="00BC3B02">
        <w:rPr>
          <w:sz w:val="16"/>
          <w:szCs w:val="16"/>
        </w:rPr>
        <w:t xml:space="preserve">утвержденный постановлением администрации </w:t>
      </w:r>
      <w:r w:rsidRPr="00BC3B02">
        <w:rPr>
          <w:sz w:val="16"/>
          <w:szCs w:val="16"/>
          <w:lang w:eastAsia="en-US"/>
        </w:rPr>
        <w:t xml:space="preserve">Грибановского городского </w:t>
      </w:r>
      <w:r w:rsidRPr="00BC3B02">
        <w:rPr>
          <w:sz w:val="16"/>
          <w:szCs w:val="16"/>
        </w:rPr>
        <w:t xml:space="preserve">поселения от 08.11.2023 г. № 445, </w:t>
      </w:r>
      <w:r w:rsidRPr="00BC3B02">
        <w:rPr>
          <w:bCs/>
          <w:sz w:val="16"/>
          <w:szCs w:val="16"/>
        </w:rPr>
        <w:t xml:space="preserve">(далее -  Административный регламент) изменение, дополнив Административный регламент после пункта 7.1. новым пунктом 7.1.1. следующего содержания: </w:t>
      </w:r>
      <w:proofErr w:type="gramEnd"/>
    </w:p>
    <w:p w:rsidR="004867A9" w:rsidRPr="00BC3B02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</w:rPr>
      </w:pPr>
      <w:r w:rsidRPr="00BC3B02">
        <w:rPr>
          <w:sz w:val="16"/>
          <w:szCs w:val="16"/>
        </w:rPr>
        <w:t xml:space="preserve">«7.1.1. </w:t>
      </w:r>
      <w:proofErr w:type="gramStart"/>
      <w:r w:rsidRPr="00BC3B02">
        <w:rPr>
          <w:sz w:val="16"/>
          <w:szCs w:val="16"/>
        </w:rPr>
        <w:t>В случае обращения ответственной организации, признанной таковой в соответствии с Законом Воронежской области от 21.10.2024 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 части принятия решения о проведении аукциона, получения информации о возможности технологического присоединения объекта капитального строительства к инженерным сетям, определения рыночной стоимости), а также выдачи (направления) результатов Муниципальной</w:t>
      </w:r>
      <w:proofErr w:type="gramEnd"/>
      <w:r w:rsidRPr="00BC3B02">
        <w:rPr>
          <w:sz w:val="16"/>
          <w:szCs w:val="16"/>
        </w:rPr>
        <w:t xml:space="preserve"> услуги составляет 45 (сорок пять) рабочих дней со дня получения документов Администрацией, при соблюдении сроков, установленных статьей 39.11 Земельного кодекса РФ. </w:t>
      </w:r>
    </w:p>
    <w:p w:rsidR="004867A9" w:rsidRPr="00BC3B02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</w:rPr>
      </w:pPr>
      <w:r w:rsidRPr="00BC3B02">
        <w:rPr>
          <w:sz w:val="16"/>
          <w:szCs w:val="16"/>
        </w:rPr>
        <w:t xml:space="preserve">В указанном случае подготовка проекта договора аренды по результатам торгов и направление его на подписание осуществляется в течение 5 рабочих дней, но не ранее 10 дней со дня размещения информации о результатах аукциона. Заключение договора допускается не ранее чем через 10 дней со дня размещения информации о результатах аукциона на официальном сайте. </w:t>
      </w:r>
    </w:p>
    <w:p w:rsidR="004867A9" w:rsidRPr="00BC3B02" w:rsidRDefault="004867A9" w:rsidP="004867A9">
      <w:pPr>
        <w:tabs>
          <w:tab w:val="left" w:pos="0"/>
        </w:tabs>
        <w:ind w:firstLine="567"/>
        <w:jc w:val="both"/>
        <w:rPr>
          <w:sz w:val="16"/>
          <w:szCs w:val="16"/>
        </w:rPr>
      </w:pPr>
      <w:r w:rsidRPr="00BC3B02">
        <w:rPr>
          <w:sz w:val="16"/>
          <w:szCs w:val="16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BC3B02">
        <w:rPr>
          <w:sz w:val="16"/>
          <w:szCs w:val="16"/>
        </w:rPr>
        <w:t>.».</w:t>
      </w:r>
      <w:proofErr w:type="gramEnd"/>
    </w:p>
    <w:p w:rsidR="004867A9" w:rsidRPr="00BC3B02" w:rsidRDefault="004867A9" w:rsidP="004867A9">
      <w:pPr>
        <w:ind w:firstLine="709"/>
        <w:jc w:val="both"/>
        <w:rPr>
          <w:sz w:val="16"/>
          <w:szCs w:val="16"/>
        </w:rPr>
      </w:pPr>
      <w:r w:rsidRPr="00BC3B02">
        <w:rPr>
          <w:sz w:val="16"/>
          <w:szCs w:val="16"/>
        </w:rPr>
        <w:t xml:space="preserve">2. Настоящее постановление вступает в силу со дня его официального опубликования. </w:t>
      </w:r>
    </w:p>
    <w:p w:rsidR="004867A9" w:rsidRPr="00BC3B02" w:rsidRDefault="004867A9" w:rsidP="004867A9">
      <w:pPr>
        <w:tabs>
          <w:tab w:val="left" w:pos="900"/>
        </w:tabs>
        <w:ind w:firstLine="567"/>
        <w:contextualSpacing/>
        <w:jc w:val="both"/>
        <w:rPr>
          <w:sz w:val="16"/>
          <w:szCs w:val="16"/>
          <w:lang w:eastAsia="en-US"/>
        </w:rPr>
      </w:pPr>
      <w:r w:rsidRPr="00BC3B02">
        <w:rPr>
          <w:sz w:val="16"/>
          <w:szCs w:val="16"/>
          <w:lang w:eastAsia="en-US"/>
        </w:rPr>
        <w:t xml:space="preserve">3. </w:t>
      </w:r>
      <w:proofErr w:type="gramStart"/>
      <w:r w:rsidRPr="00BC3B02">
        <w:rPr>
          <w:sz w:val="16"/>
          <w:szCs w:val="16"/>
          <w:lang w:eastAsia="en-US"/>
        </w:rPr>
        <w:t>Контроль за</w:t>
      </w:r>
      <w:proofErr w:type="gramEnd"/>
      <w:r w:rsidRPr="00BC3B02">
        <w:rPr>
          <w:sz w:val="16"/>
          <w:szCs w:val="16"/>
          <w:lang w:eastAsia="en-US"/>
        </w:rPr>
        <w:t xml:space="preserve"> исполнением настоящего постановления оставляю за собой.</w:t>
      </w:r>
    </w:p>
    <w:p w:rsidR="004867A9" w:rsidRDefault="004867A9" w:rsidP="004867A9">
      <w:pPr>
        <w:pStyle w:val="a7"/>
        <w:ind w:left="0"/>
        <w:rPr>
          <w:sz w:val="16"/>
          <w:szCs w:val="16"/>
        </w:rPr>
      </w:pPr>
    </w:p>
    <w:p w:rsidR="004867A9" w:rsidRPr="00BC3B02" w:rsidRDefault="004867A9" w:rsidP="004867A9">
      <w:pPr>
        <w:pStyle w:val="a7"/>
        <w:ind w:left="0"/>
        <w:rPr>
          <w:sz w:val="16"/>
          <w:szCs w:val="16"/>
        </w:rPr>
      </w:pPr>
      <w:r w:rsidRPr="00BC3B02">
        <w:rPr>
          <w:sz w:val="16"/>
          <w:szCs w:val="16"/>
        </w:rPr>
        <w:t>Глава городского поселения                                                                 И. В. Титов</w:t>
      </w:r>
    </w:p>
    <w:p w:rsidR="004867A9" w:rsidRPr="005633FB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5633FB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4867A9" w:rsidRPr="005633FB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5633FB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4867A9" w:rsidRPr="005633FB" w:rsidRDefault="004867A9" w:rsidP="004867A9">
      <w:pPr>
        <w:jc w:val="center"/>
        <w:rPr>
          <w:b/>
          <w:bCs/>
          <w:sz w:val="16"/>
          <w:szCs w:val="16"/>
        </w:rPr>
      </w:pPr>
      <w:r w:rsidRPr="005633FB">
        <w:rPr>
          <w:b/>
          <w:sz w:val="16"/>
          <w:szCs w:val="16"/>
        </w:rPr>
        <w:t>ГРИБАНОВСКОГО МУНИЦИПАЛЬНОГО</w:t>
      </w:r>
      <w:r w:rsidRPr="005633FB">
        <w:rPr>
          <w:b/>
          <w:bCs/>
          <w:sz w:val="16"/>
          <w:szCs w:val="16"/>
        </w:rPr>
        <w:t xml:space="preserve"> </w:t>
      </w:r>
      <w:r w:rsidRPr="005633FB">
        <w:rPr>
          <w:b/>
          <w:sz w:val="16"/>
          <w:szCs w:val="16"/>
        </w:rPr>
        <w:t>РАЙОНА</w:t>
      </w:r>
    </w:p>
    <w:p w:rsidR="004867A9" w:rsidRPr="005633FB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5633FB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4867A9" w:rsidRPr="005633FB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4867A9" w:rsidRPr="005633FB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5633FB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5633FB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4867A9" w:rsidRPr="005633FB" w:rsidRDefault="004867A9" w:rsidP="004867A9">
      <w:pPr>
        <w:rPr>
          <w:sz w:val="16"/>
          <w:szCs w:val="16"/>
        </w:rPr>
      </w:pPr>
      <w:r w:rsidRPr="005633FB">
        <w:rPr>
          <w:sz w:val="16"/>
          <w:szCs w:val="16"/>
        </w:rPr>
        <w:t>от 28.11.2024 г. № 400</w:t>
      </w:r>
    </w:p>
    <w:p w:rsidR="004867A9" w:rsidRPr="004867A9" w:rsidRDefault="004867A9" w:rsidP="004867A9">
      <w:pPr>
        <w:rPr>
          <w:sz w:val="16"/>
          <w:szCs w:val="16"/>
        </w:rPr>
      </w:pPr>
      <w:proofErr w:type="spellStart"/>
      <w:r w:rsidRPr="005633FB">
        <w:rPr>
          <w:sz w:val="16"/>
          <w:szCs w:val="16"/>
        </w:rPr>
        <w:t>пгт</w:t>
      </w:r>
      <w:proofErr w:type="spellEnd"/>
      <w:r w:rsidRPr="005633FB">
        <w:rPr>
          <w:sz w:val="16"/>
          <w:szCs w:val="16"/>
        </w:rPr>
        <w:t>. Грибановский</w:t>
      </w:r>
    </w:p>
    <w:p w:rsidR="004867A9" w:rsidRDefault="004867A9" w:rsidP="004867A9">
      <w:pPr>
        <w:ind w:right="3968"/>
        <w:rPr>
          <w:sz w:val="16"/>
          <w:szCs w:val="16"/>
        </w:rPr>
      </w:pPr>
    </w:p>
    <w:p w:rsidR="004867A9" w:rsidRDefault="004867A9" w:rsidP="004867A9">
      <w:pPr>
        <w:ind w:right="3968"/>
        <w:rPr>
          <w:sz w:val="16"/>
          <w:szCs w:val="16"/>
        </w:rPr>
      </w:pPr>
      <w:r w:rsidRPr="005633FB">
        <w:rPr>
          <w:sz w:val="16"/>
          <w:szCs w:val="16"/>
        </w:rPr>
        <w:lastRenderedPageBreak/>
        <w:t xml:space="preserve">О внесении изменений в административный регламент предоставления муниципальной услуги «Предоставление разрешения на осуществление земляных работ» на территории Грибановского городского поселения Грибановского муниципального района Воронежской области </w:t>
      </w:r>
    </w:p>
    <w:p w:rsidR="004867A9" w:rsidRPr="005633FB" w:rsidRDefault="004867A9" w:rsidP="004867A9">
      <w:pPr>
        <w:ind w:right="3968"/>
        <w:rPr>
          <w:sz w:val="16"/>
          <w:szCs w:val="16"/>
        </w:rPr>
      </w:pPr>
    </w:p>
    <w:p w:rsidR="004867A9" w:rsidRPr="004867A9" w:rsidRDefault="004867A9" w:rsidP="004867A9">
      <w:pPr>
        <w:tabs>
          <w:tab w:val="left" w:pos="0"/>
        </w:tabs>
        <w:ind w:firstLine="426"/>
        <w:jc w:val="both"/>
        <w:rPr>
          <w:b/>
          <w:sz w:val="16"/>
          <w:szCs w:val="16"/>
        </w:rPr>
      </w:pPr>
      <w:proofErr w:type="gramStart"/>
      <w:r w:rsidRPr="005633FB">
        <w:rPr>
          <w:sz w:val="16"/>
          <w:szCs w:val="1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5633FB">
        <w:rPr>
          <w:bCs/>
          <w:sz w:val="16"/>
          <w:szCs w:val="16"/>
        </w:rPr>
        <w:t>,</w:t>
      </w:r>
      <w:r w:rsidRPr="005633FB">
        <w:rPr>
          <w:sz w:val="16"/>
          <w:szCs w:val="16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5633FB">
        <w:rPr>
          <w:sz w:val="16"/>
          <w:szCs w:val="16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Уставом </w:t>
      </w:r>
      <w:r w:rsidRPr="005633FB">
        <w:rPr>
          <w:sz w:val="16"/>
          <w:szCs w:val="16"/>
          <w:lang w:eastAsia="en-US"/>
        </w:rPr>
        <w:t>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</w:t>
      </w:r>
      <w:r w:rsidRPr="005633FB">
        <w:rPr>
          <w:sz w:val="16"/>
          <w:szCs w:val="16"/>
        </w:rPr>
        <w:t xml:space="preserve"> </w:t>
      </w:r>
      <w:proofErr w:type="spellStart"/>
      <w:proofErr w:type="gramStart"/>
      <w:r w:rsidRPr="005633FB">
        <w:rPr>
          <w:b/>
          <w:sz w:val="16"/>
          <w:szCs w:val="16"/>
        </w:rPr>
        <w:t>п</w:t>
      </w:r>
      <w:proofErr w:type="spellEnd"/>
      <w:proofErr w:type="gramEnd"/>
      <w:r w:rsidRPr="005633FB">
        <w:rPr>
          <w:b/>
          <w:sz w:val="16"/>
          <w:szCs w:val="16"/>
        </w:rPr>
        <w:t xml:space="preserve"> о с т а </w:t>
      </w:r>
      <w:proofErr w:type="spellStart"/>
      <w:r w:rsidRPr="005633FB">
        <w:rPr>
          <w:b/>
          <w:sz w:val="16"/>
          <w:szCs w:val="16"/>
        </w:rPr>
        <w:t>н</w:t>
      </w:r>
      <w:proofErr w:type="spellEnd"/>
      <w:r w:rsidRPr="005633FB">
        <w:rPr>
          <w:b/>
          <w:sz w:val="16"/>
          <w:szCs w:val="16"/>
        </w:rPr>
        <w:t xml:space="preserve"> о в л я е т:</w:t>
      </w:r>
    </w:p>
    <w:p w:rsidR="004867A9" w:rsidRPr="005633FB" w:rsidRDefault="004867A9" w:rsidP="004867A9">
      <w:pPr>
        <w:ind w:firstLine="426"/>
        <w:jc w:val="both"/>
        <w:rPr>
          <w:sz w:val="16"/>
          <w:szCs w:val="16"/>
        </w:rPr>
      </w:pPr>
      <w:r w:rsidRPr="005633FB">
        <w:rPr>
          <w:sz w:val="16"/>
          <w:szCs w:val="16"/>
        </w:rPr>
        <w:t xml:space="preserve">1. Внести в административный регламент по предоставлению муниципальной услуги «Предоставление разрешения на осуществление земляных работ» </w:t>
      </w:r>
      <w:r w:rsidRPr="005633FB">
        <w:rPr>
          <w:sz w:val="16"/>
          <w:szCs w:val="16"/>
          <w:lang w:eastAsia="en-US"/>
        </w:rPr>
        <w:t xml:space="preserve">на территории Грибановского городского поселения Грибановского муниципального района Воронежской области, </w:t>
      </w:r>
      <w:r w:rsidRPr="005633FB">
        <w:rPr>
          <w:sz w:val="16"/>
          <w:szCs w:val="16"/>
        </w:rPr>
        <w:t>утвержденный постановлением администрации Грибановского городского поселения от 14.11.2023 г. № 459, следующие изменения:</w:t>
      </w:r>
    </w:p>
    <w:p w:rsidR="004867A9" w:rsidRPr="005633FB" w:rsidRDefault="004867A9" w:rsidP="004867A9">
      <w:pPr>
        <w:ind w:firstLine="426"/>
        <w:jc w:val="both"/>
        <w:rPr>
          <w:sz w:val="16"/>
          <w:szCs w:val="16"/>
        </w:rPr>
      </w:pPr>
      <w:r w:rsidRPr="005633FB">
        <w:rPr>
          <w:sz w:val="16"/>
          <w:szCs w:val="16"/>
        </w:rPr>
        <w:t>1.1. В подпункте 7.1.4 пункта 7 раздела II слова «Законом Воронежской области от 01.12.2023 N 116-ОЗ «О развитии ответственного ведения бизнеса на территории Воронежской области» заменить словами «Законом Воронежской области от 21.10.2024 N 112-ОЗ «О развитии ответственного ведения бизнеса на территории Воронежской области».</w:t>
      </w:r>
    </w:p>
    <w:p w:rsidR="004867A9" w:rsidRPr="005633FB" w:rsidRDefault="004867A9" w:rsidP="004867A9">
      <w:pPr>
        <w:ind w:firstLine="426"/>
        <w:jc w:val="both"/>
        <w:rPr>
          <w:sz w:val="16"/>
          <w:szCs w:val="16"/>
        </w:rPr>
      </w:pPr>
      <w:r w:rsidRPr="005633FB">
        <w:rPr>
          <w:sz w:val="16"/>
          <w:szCs w:val="16"/>
        </w:rPr>
        <w:t xml:space="preserve">2. Настоящее постановление вступает в силу со дня его официального опубликования. </w:t>
      </w:r>
    </w:p>
    <w:p w:rsidR="004867A9" w:rsidRPr="005633FB" w:rsidRDefault="004867A9" w:rsidP="004867A9">
      <w:pPr>
        <w:tabs>
          <w:tab w:val="left" w:pos="900"/>
        </w:tabs>
        <w:ind w:firstLine="426"/>
        <w:contextualSpacing/>
        <w:jc w:val="both"/>
        <w:rPr>
          <w:sz w:val="16"/>
          <w:szCs w:val="16"/>
          <w:lang w:eastAsia="en-US"/>
        </w:rPr>
      </w:pPr>
      <w:r w:rsidRPr="005633FB">
        <w:rPr>
          <w:sz w:val="16"/>
          <w:szCs w:val="16"/>
          <w:lang w:eastAsia="en-US"/>
        </w:rPr>
        <w:t xml:space="preserve">3. </w:t>
      </w:r>
      <w:proofErr w:type="gramStart"/>
      <w:r w:rsidRPr="005633FB">
        <w:rPr>
          <w:sz w:val="16"/>
          <w:szCs w:val="16"/>
          <w:lang w:eastAsia="en-US"/>
        </w:rPr>
        <w:t>Контроль за</w:t>
      </w:r>
      <w:proofErr w:type="gramEnd"/>
      <w:r w:rsidRPr="005633FB">
        <w:rPr>
          <w:sz w:val="16"/>
          <w:szCs w:val="16"/>
          <w:lang w:eastAsia="en-US"/>
        </w:rPr>
        <w:t xml:space="preserve"> исполнением настоящего постановления оставляю за собой.</w:t>
      </w:r>
    </w:p>
    <w:p w:rsidR="004867A9" w:rsidRDefault="004867A9" w:rsidP="004867A9">
      <w:pPr>
        <w:pStyle w:val="a7"/>
        <w:ind w:left="0"/>
        <w:rPr>
          <w:sz w:val="16"/>
          <w:szCs w:val="16"/>
        </w:rPr>
      </w:pPr>
    </w:p>
    <w:p w:rsidR="004867A9" w:rsidRPr="005633FB" w:rsidRDefault="004867A9" w:rsidP="004867A9">
      <w:pPr>
        <w:pStyle w:val="a7"/>
        <w:ind w:left="0"/>
        <w:rPr>
          <w:sz w:val="16"/>
          <w:szCs w:val="16"/>
        </w:rPr>
      </w:pPr>
      <w:r w:rsidRPr="005633FB">
        <w:rPr>
          <w:sz w:val="16"/>
          <w:szCs w:val="16"/>
        </w:rPr>
        <w:t>Глава городского поселения                                                                 И. В. Титов</w:t>
      </w:r>
    </w:p>
    <w:p w:rsidR="004867A9" w:rsidRPr="004867A9" w:rsidRDefault="004867A9" w:rsidP="004867A9">
      <w:pPr>
        <w:pStyle w:val="a5"/>
        <w:jc w:val="center"/>
        <w:rPr>
          <w:rFonts w:ascii="Times New Roman" w:hAnsi="Times New Roman"/>
          <w:b/>
          <w:sz w:val="16"/>
          <w:szCs w:val="16"/>
        </w:rPr>
      </w:pPr>
      <w:r w:rsidRPr="004867A9">
        <w:rPr>
          <w:rFonts w:ascii="Times New Roman" w:hAnsi="Times New Roman"/>
          <w:b/>
          <w:sz w:val="16"/>
          <w:szCs w:val="16"/>
        </w:rPr>
        <w:t>АДМИНИСТРАЦИЯ</w:t>
      </w:r>
    </w:p>
    <w:p w:rsidR="004867A9" w:rsidRPr="004867A9" w:rsidRDefault="004867A9" w:rsidP="004867A9">
      <w:pPr>
        <w:pStyle w:val="a5"/>
        <w:jc w:val="center"/>
        <w:rPr>
          <w:rFonts w:ascii="Times New Roman" w:hAnsi="Times New Roman"/>
          <w:b/>
          <w:sz w:val="16"/>
          <w:szCs w:val="16"/>
        </w:rPr>
      </w:pPr>
      <w:r w:rsidRPr="004867A9">
        <w:rPr>
          <w:rFonts w:ascii="Times New Roman" w:hAnsi="Times New Roman"/>
          <w:b/>
          <w:sz w:val="16"/>
          <w:szCs w:val="16"/>
        </w:rPr>
        <w:t>ГРИБАНОВСКОГО ГОРОДСКОГО ПОСЕЛЕНИЯ</w:t>
      </w:r>
    </w:p>
    <w:p w:rsidR="004867A9" w:rsidRPr="004867A9" w:rsidRDefault="004867A9" w:rsidP="004867A9">
      <w:pPr>
        <w:pStyle w:val="a5"/>
        <w:jc w:val="center"/>
        <w:rPr>
          <w:rFonts w:ascii="Times New Roman" w:hAnsi="Times New Roman"/>
          <w:b/>
          <w:bCs/>
          <w:sz w:val="16"/>
          <w:szCs w:val="16"/>
        </w:rPr>
      </w:pPr>
      <w:r w:rsidRPr="004867A9">
        <w:rPr>
          <w:rFonts w:ascii="Times New Roman" w:hAnsi="Times New Roman"/>
          <w:b/>
          <w:sz w:val="16"/>
          <w:szCs w:val="16"/>
        </w:rPr>
        <w:t>ГРИБАНОВСКОГО МУНИЦИПАЛЬНОГО</w:t>
      </w:r>
      <w:r w:rsidRPr="004867A9">
        <w:rPr>
          <w:rFonts w:ascii="Times New Roman" w:hAnsi="Times New Roman"/>
          <w:b/>
          <w:bCs/>
          <w:sz w:val="16"/>
          <w:szCs w:val="16"/>
        </w:rPr>
        <w:t xml:space="preserve"> </w:t>
      </w:r>
      <w:r w:rsidRPr="004867A9">
        <w:rPr>
          <w:rFonts w:ascii="Times New Roman" w:hAnsi="Times New Roman"/>
          <w:b/>
          <w:sz w:val="16"/>
          <w:szCs w:val="16"/>
        </w:rPr>
        <w:t>РАЙОНА</w:t>
      </w:r>
    </w:p>
    <w:p w:rsidR="004867A9" w:rsidRPr="004867A9" w:rsidRDefault="004867A9" w:rsidP="004867A9">
      <w:pPr>
        <w:pStyle w:val="a5"/>
        <w:jc w:val="center"/>
        <w:rPr>
          <w:rFonts w:ascii="Times New Roman" w:hAnsi="Times New Roman"/>
          <w:b/>
          <w:iCs/>
          <w:sz w:val="16"/>
          <w:szCs w:val="16"/>
        </w:rPr>
      </w:pPr>
      <w:r w:rsidRPr="004867A9">
        <w:rPr>
          <w:rFonts w:ascii="Times New Roman" w:hAnsi="Times New Roman"/>
          <w:b/>
          <w:sz w:val="16"/>
          <w:szCs w:val="16"/>
        </w:rPr>
        <w:t>ВОРОНЕЖСКОЙ ОБЛАСТИ</w:t>
      </w:r>
    </w:p>
    <w:p w:rsidR="004867A9" w:rsidRPr="004867A9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4867A9" w:rsidRPr="005934B1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5934B1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5934B1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4867A9" w:rsidRPr="004867A9" w:rsidRDefault="004867A9" w:rsidP="004867A9">
      <w:pPr>
        <w:pStyle w:val="a5"/>
        <w:rPr>
          <w:rFonts w:ascii="Times New Roman" w:hAnsi="Times New Roman"/>
          <w:sz w:val="16"/>
          <w:szCs w:val="16"/>
        </w:rPr>
      </w:pPr>
      <w:r w:rsidRPr="004867A9">
        <w:rPr>
          <w:rFonts w:ascii="Times New Roman" w:hAnsi="Times New Roman"/>
          <w:sz w:val="16"/>
          <w:szCs w:val="16"/>
        </w:rPr>
        <w:t>от 28.11.2024 г. № 401</w:t>
      </w:r>
    </w:p>
    <w:p w:rsidR="004867A9" w:rsidRPr="004867A9" w:rsidRDefault="004867A9" w:rsidP="004867A9">
      <w:pPr>
        <w:pStyle w:val="a5"/>
        <w:rPr>
          <w:rFonts w:ascii="Times New Roman" w:hAnsi="Times New Roman"/>
          <w:sz w:val="16"/>
          <w:szCs w:val="16"/>
        </w:rPr>
      </w:pPr>
      <w:proofErr w:type="spellStart"/>
      <w:r w:rsidRPr="004867A9">
        <w:rPr>
          <w:rFonts w:ascii="Times New Roman" w:hAnsi="Times New Roman"/>
          <w:sz w:val="16"/>
          <w:szCs w:val="16"/>
        </w:rPr>
        <w:t>пгт</w:t>
      </w:r>
      <w:proofErr w:type="spellEnd"/>
      <w:r w:rsidRPr="004867A9">
        <w:rPr>
          <w:rFonts w:ascii="Times New Roman" w:hAnsi="Times New Roman"/>
          <w:sz w:val="16"/>
          <w:szCs w:val="16"/>
        </w:rPr>
        <w:t>. Грибановский</w:t>
      </w:r>
    </w:p>
    <w:p w:rsidR="004867A9" w:rsidRDefault="004867A9" w:rsidP="004867A9">
      <w:pPr>
        <w:ind w:right="3967"/>
        <w:rPr>
          <w:sz w:val="16"/>
          <w:szCs w:val="16"/>
        </w:rPr>
      </w:pPr>
    </w:p>
    <w:p w:rsidR="004867A9" w:rsidRPr="005934B1" w:rsidRDefault="004867A9" w:rsidP="004867A9">
      <w:pPr>
        <w:ind w:right="3967"/>
        <w:rPr>
          <w:sz w:val="16"/>
          <w:szCs w:val="16"/>
        </w:rPr>
      </w:pPr>
      <w:r w:rsidRPr="005934B1">
        <w:rPr>
          <w:sz w:val="16"/>
          <w:szCs w:val="16"/>
        </w:rPr>
        <w:t>О внесении изменений в административный регламент предоставления муниципальной услуги «П</w:t>
      </w:r>
      <w:r w:rsidRPr="005934B1">
        <w:rPr>
          <w:sz w:val="16"/>
          <w:szCs w:val="16"/>
          <w:shd w:val="clear" w:color="auto" w:fill="FFFFFF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934B1">
        <w:rPr>
          <w:sz w:val="16"/>
          <w:szCs w:val="16"/>
        </w:rPr>
        <w:t xml:space="preserve">» на территории Грибановского городского поселения Грибановского муниципального района Воронежской области </w:t>
      </w:r>
    </w:p>
    <w:p w:rsidR="004867A9" w:rsidRDefault="004867A9" w:rsidP="004867A9">
      <w:pPr>
        <w:tabs>
          <w:tab w:val="left" w:pos="0"/>
        </w:tabs>
        <w:ind w:firstLine="709"/>
        <w:jc w:val="both"/>
        <w:rPr>
          <w:sz w:val="16"/>
          <w:szCs w:val="16"/>
        </w:rPr>
      </w:pPr>
    </w:p>
    <w:p w:rsidR="004867A9" w:rsidRPr="005934B1" w:rsidRDefault="004867A9" w:rsidP="004867A9">
      <w:pPr>
        <w:tabs>
          <w:tab w:val="left" w:pos="0"/>
        </w:tabs>
        <w:ind w:firstLine="709"/>
        <w:jc w:val="both"/>
        <w:rPr>
          <w:b/>
          <w:sz w:val="16"/>
          <w:szCs w:val="16"/>
        </w:rPr>
      </w:pPr>
      <w:proofErr w:type="gramStart"/>
      <w:r w:rsidRPr="005934B1">
        <w:rPr>
          <w:sz w:val="16"/>
          <w:szCs w:val="1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5934B1">
        <w:rPr>
          <w:bCs/>
          <w:sz w:val="16"/>
          <w:szCs w:val="16"/>
        </w:rPr>
        <w:t>,</w:t>
      </w:r>
      <w:r w:rsidRPr="005934B1">
        <w:rPr>
          <w:sz w:val="16"/>
          <w:szCs w:val="16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5934B1">
        <w:rPr>
          <w:sz w:val="16"/>
          <w:szCs w:val="16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 </w:t>
      </w:r>
      <w:proofErr w:type="spellStart"/>
      <w:proofErr w:type="gramStart"/>
      <w:r w:rsidRPr="005934B1">
        <w:rPr>
          <w:b/>
          <w:sz w:val="16"/>
          <w:szCs w:val="16"/>
        </w:rPr>
        <w:t>п</w:t>
      </w:r>
      <w:proofErr w:type="spellEnd"/>
      <w:proofErr w:type="gramEnd"/>
      <w:r w:rsidRPr="005934B1">
        <w:rPr>
          <w:b/>
          <w:sz w:val="16"/>
          <w:szCs w:val="16"/>
        </w:rPr>
        <w:t xml:space="preserve"> о с т а </w:t>
      </w:r>
      <w:proofErr w:type="spellStart"/>
      <w:r w:rsidRPr="005934B1">
        <w:rPr>
          <w:b/>
          <w:sz w:val="16"/>
          <w:szCs w:val="16"/>
        </w:rPr>
        <w:t>н</w:t>
      </w:r>
      <w:proofErr w:type="spellEnd"/>
      <w:r w:rsidRPr="005934B1">
        <w:rPr>
          <w:b/>
          <w:sz w:val="16"/>
          <w:szCs w:val="16"/>
        </w:rPr>
        <w:t xml:space="preserve"> о в л я е т:</w:t>
      </w:r>
    </w:p>
    <w:p w:rsidR="004867A9" w:rsidRPr="005934B1" w:rsidRDefault="004867A9" w:rsidP="004867A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5934B1">
        <w:rPr>
          <w:sz w:val="16"/>
          <w:szCs w:val="16"/>
        </w:rPr>
        <w:t>1. Внести в административный регламент по предоставлению муниципальной услуги «П</w:t>
      </w:r>
      <w:r w:rsidRPr="005934B1">
        <w:rPr>
          <w:sz w:val="16"/>
          <w:szCs w:val="16"/>
          <w:shd w:val="clear" w:color="auto" w:fill="FFFFFF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5934B1">
        <w:rPr>
          <w:sz w:val="16"/>
          <w:szCs w:val="16"/>
        </w:rPr>
        <w:t xml:space="preserve">» </w:t>
      </w:r>
      <w:r w:rsidRPr="005934B1">
        <w:rPr>
          <w:sz w:val="16"/>
          <w:szCs w:val="16"/>
          <w:lang w:eastAsia="en-US"/>
        </w:rPr>
        <w:t>на территории Грибановского городского поселения Грибановского муниципального района Воронежской области</w:t>
      </w:r>
      <w:r w:rsidRPr="005934B1">
        <w:rPr>
          <w:b/>
          <w:sz w:val="16"/>
          <w:szCs w:val="16"/>
          <w:lang w:eastAsia="en-US"/>
        </w:rPr>
        <w:t>,</w:t>
      </w:r>
      <w:r w:rsidRPr="005934B1">
        <w:rPr>
          <w:sz w:val="16"/>
          <w:szCs w:val="16"/>
          <w:lang w:eastAsia="en-US"/>
        </w:rPr>
        <w:t xml:space="preserve"> </w:t>
      </w:r>
      <w:r w:rsidRPr="005934B1">
        <w:rPr>
          <w:sz w:val="16"/>
          <w:szCs w:val="16"/>
        </w:rPr>
        <w:t xml:space="preserve">утвержденный постановлением администрации </w:t>
      </w:r>
      <w:r w:rsidRPr="005934B1">
        <w:rPr>
          <w:sz w:val="16"/>
          <w:szCs w:val="16"/>
          <w:lang w:eastAsia="en-US"/>
        </w:rPr>
        <w:t xml:space="preserve">Грибановского городского </w:t>
      </w:r>
      <w:r w:rsidRPr="005934B1">
        <w:rPr>
          <w:sz w:val="16"/>
          <w:szCs w:val="16"/>
        </w:rPr>
        <w:t xml:space="preserve">поселения от 04.04. 2024 г. № 135, </w:t>
      </w:r>
      <w:r w:rsidRPr="005934B1">
        <w:rPr>
          <w:bCs/>
          <w:sz w:val="16"/>
          <w:szCs w:val="16"/>
        </w:rPr>
        <w:t>(далее -  Административный регламент) следующие изменения:</w:t>
      </w:r>
    </w:p>
    <w:p w:rsidR="004867A9" w:rsidRPr="005934B1" w:rsidRDefault="004867A9" w:rsidP="004867A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5934B1">
        <w:rPr>
          <w:bCs/>
          <w:sz w:val="16"/>
          <w:szCs w:val="16"/>
        </w:rPr>
        <w:t xml:space="preserve"> 1.1. Раздел 7 Административного регламента дополнить пунктом 7.4. следующего содержания: </w:t>
      </w:r>
    </w:p>
    <w:p w:rsidR="004867A9" w:rsidRPr="005934B1" w:rsidRDefault="004867A9" w:rsidP="004867A9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5934B1">
        <w:rPr>
          <w:sz w:val="16"/>
          <w:szCs w:val="16"/>
        </w:rPr>
        <w:t xml:space="preserve">«7.4. В случае обращения ответственной организации, признанной таковой в соответствии с Законом Воронежской области от 21.10.2024 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 составляет 40 (сорок) рабочих дней со дня регистрации заявления и документов в МФЦ, на ЕПГУ, РПГУ, в администрации. </w:t>
      </w:r>
    </w:p>
    <w:p w:rsidR="004867A9" w:rsidRPr="005934B1" w:rsidRDefault="004867A9" w:rsidP="004867A9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5934B1">
        <w:rPr>
          <w:sz w:val="16"/>
          <w:szCs w:val="16"/>
        </w:rPr>
        <w:t>Совокупный срок исполнения административных процедур, установленных настоящим Административным регламентом, не должен превышать 40 (сорок) рабочих дней.</w:t>
      </w:r>
    </w:p>
    <w:p w:rsidR="004867A9" w:rsidRPr="005934B1" w:rsidRDefault="004867A9" w:rsidP="004867A9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5934B1">
        <w:rPr>
          <w:sz w:val="16"/>
          <w:szCs w:val="16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5934B1">
        <w:rPr>
          <w:sz w:val="16"/>
          <w:szCs w:val="16"/>
        </w:rPr>
        <w:t xml:space="preserve">.». </w:t>
      </w:r>
      <w:proofErr w:type="gramEnd"/>
    </w:p>
    <w:p w:rsidR="004867A9" w:rsidRPr="005934B1" w:rsidRDefault="004867A9" w:rsidP="004867A9">
      <w:pPr>
        <w:ind w:firstLine="709"/>
        <w:jc w:val="both"/>
        <w:rPr>
          <w:sz w:val="16"/>
          <w:szCs w:val="16"/>
        </w:rPr>
      </w:pPr>
      <w:r w:rsidRPr="005934B1">
        <w:rPr>
          <w:sz w:val="16"/>
          <w:szCs w:val="16"/>
        </w:rPr>
        <w:t xml:space="preserve">2. Настоящее постановление вступает в силу со дня его официального опубликования. </w:t>
      </w:r>
    </w:p>
    <w:p w:rsidR="004867A9" w:rsidRPr="005934B1" w:rsidRDefault="004867A9" w:rsidP="004867A9">
      <w:pPr>
        <w:tabs>
          <w:tab w:val="left" w:pos="900"/>
        </w:tabs>
        <w:ind w:firstLine="709"/>
        <w:contextualSpacing/>
        <w:jc w:val="both"/>
        <w:rPr>
          <w:sz w:val="16"/>
          <w:szCs w:val="16"/>
        </w:rPr>
      </w:pPr>
      <w:r w:rsidRPr="005934B1">
        <w:rPr>
          <w:sz w:val="16"/>
          <w:szCs w:val="16"/>
        </w:rPr>
        <w:t xml:space="preserve">3. </w:t>
      </w:r>
      <w:proofErr w:type="gramStart"/>
      <w:r w:rsidRPr="005934B1">
        <w:rPr>
          <w:sz w:val="16"/>
          <w:szCs w:val="16"/>
        </w:rPr>
        <w:t>Контроль за</w:t>
      </w:r>
      <w:proofErr w:type="gramEnd"/>
      <w:r w:rsidRPr="005934B1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4867A9" w:rsidRDefault="004867A9" w:rsidP="004867A9">
      <w:pPr>
        <w:pStyle w:val="a7"/>
        <w:ind w:left="0"/>
        <w:rPr>
          <w:sz w:val="16"/>
          <w:szCs w:val="16"/>
        </w:rPr>
      </w:pPr>
    </w:p>
    <w:p w:rsidR="004867A9" w:rsidRPr="005934B1" w:rsidRDefault="004867A9" w:rsidP="004867A9">
      <w:pPr>
        <w:pStyle w:val="a7"/>
        <w:ind w:left="0"/>
        <w:rPr>
          <w:sz w:val="16"/>
          <w:szCs w:val="16"/>
        </w:rPr>
      </w:pPr>
      <w:r w:rsidRPr="005934B1">
        <w:rPr>
          <w:sz w:val="16"/>
          <w:szCs w:val="16"/>
        </w:rPr>
        <w:t>Глава городского поселения                                                             И. В. Титов</w:t>
      </w:r>
    </w:p>
    <w:p w:rsidR="004867A9" w:rsidRPr="00184DF9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184DF9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4867A9" w:rsidRPr="00184DF9" w:rsidRDefault="004867A9" w:rsidP="004867A9">
      <w:pPr>
        <w:pStyle w:val="31"/>
        <w:rPr>
          <w:rFonts w:ascii="Times New Roman" w:hAnsi="Times New Roman" w:cs="Times New Roman"/>
          <w:sz w:val="16"/>
          <w:szCs w:val="16"/>
        </w:rPr>
      </w:pPr>
      <w:r w:rsidRPr="00184DF9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4867A9" w:rsidRPr="00184DF9" w:rsidRDefault="004867A9" w:rsidP="004867A9">
      <w:pPr>
        <w:jc w:val="center"/>
        <w:rPr>
          <w:b/>
          <w:bCs/>
          <w:sz w:val="16"/>
          <w:szCs w:val="16"/>
        </w:rPr>
      </w:pPr>
      <w:r w:rsidRPr="00184DF9">
        <w:rPr>
          <w:b/>
          <w:sz w:val="16"/>
          <w:szCs w:val="16"/>
        </w:rPr>
        <w:t>ГРИБАНОВСКОГО МУНИЦИПАЛЬНОГО</w:t>
      </w:r>
      <w:r w:rsidRPr="00184DF9">
        <w:rPr>
          <w:b/>
          <w:bCs/>
          <w:sz w:val="16"/>
          <w:szCs w:val="16"/>
        </w:rPr>
        <w:t xml:space="preserve"> </w:t>
      </w:r>
      <w:r w:rsidRPr="00184DF9">
        <w:rPr>
          <w:b/>
          <w:sz w:val="16"/>
          <w:szCs w:val="16"/>
        </w:rPr>
        <w:t>РАЙОНА</w:t>
      </w:r>
    </w:p>
    <w:p w:rsidR="004867A9" w:rsidRPr="00184DF9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184DF9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4867A9" w:rsidRPr="00184DF9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4867A9" w:rsidRPr="00184DF9" w:rsidRDefault="004867A9" w:rsidP="004867A9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184DF9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184DF9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4867A9" w:rsidRPr="00184DF9" w:rsidRDefault="004867A9" w:rsidP="004867A9">
      <w:pPr>
        <w:rPr>
          <w:sz w:val="16"/>
          <w:szCs w:val="16"/>
        </w:rPr>
      </w:pPr>
      <w:r w:rsidRPr="00184DF9">
        <w:rPr>
          <w:sz w:val="16"/>
          <w:szCs w:val="16"/>
        </w:rPr>
        <w:t>от 28.11. 2024 г. № 402</w:t>
      </w:r>
    </w:p>
    <w:p w:rsidR="004867A9" w:rsidRPr="004867A9" w:rsidRDefault="004867A9" w:rsidP="004867A9">
      <w:pPr>
        <w:rPr>
          <w:sz w:val="16"/>
          <w:szCs w:val="16"/>
        </w:rPr>
      </w:pPr>
      <w:proofErr w:type="spellStart"/>
      <w:r w:rsidRPr="00184DF9">
        <w:rPr>
          <w:sz w:val="16"/>
          <w:szCs w:val="16"/>
        </w:rPr>
        <w:t>пгт</w:t>
      </w:r>
      <w:proofErr w:type="spellEnd"/>
      <w:r w:rsidRPr="00184DF9">
        <w:rPr>
          <w:sz w:val="16"/>
          <w:szCs w:val="16"/>
        </w:rPr>
        <w:t>. Грибановский</w:t>
      </w:r>
    </w:p>
    <w:p w:rsidR="004867A9" w:rsidRDefault="004867A9" w:rsidP="004867A9">
      <w:pPr>
        <w:ind w:right="3685"/>
        <w:rPr>
          <w:sz w:val="16"/>
          <w:szCs w:val="16"/>
        </w:rPr>
      </w:pPr>
    </w:p>
    <w:p w:rsidR="004867A9" w:rsidRPr="00184DF9" w:rsidRDefault="004867A9" w:rsidP="004867A9">
      <w:pPr>
        <w:ind w:right="3685"/>
        <w:rPr>
          <w:sz w:val="16"/>
          <w:szCs w:val="16"/>
        </w:rPr>
      </w:pPr>
      <w:r w:rsidRPr="00184DF9">
        <w:rPr>
          <w:sz w:val="16"/>
          <w:szCs w:val="16"/>
        </w:rPr>
        <w:t>О внесении изменений в административный регламент предоставления муниципальной услуги «Выдача разрешений на право вырубки зеленых насаждений» на территории Грибановского городского поселения Грибановского муниципального района Воронежской области</w:t>
      </w:r>
    </w:p>
    <w:p w:rsidR="004867A9" w:rsidRDefault="004867A9" w:rsidP="004867A9">
      <w:pPr>
        <w:tabs>
          <w:tab w:val="left" w:pos="0"/>
        </w:tabs>
        <w:ind w:firstLine="709"/>
        <w:jc w:val="both"/>
        <w:rPr>
          <w:sz w:val="16"/>
          <w:szCs w:val="16"/>
        </w:rPr>
      </w:pPr>
    </w:p>
    <w:p w:rsidR="004867A9" w:rsidRPr="00184DF9" w:rsidRDefault="004867A9" w:rsidP="004867A9">
      <w:pPr>
        <w:tabs>
          <w:tab w:val="left" w:pos="0"/>
        </w:tabs>
        <w:ind w:firstLine="709"/>
        <w:jc w:val="both"/>
        <w:rPr>
          <w:sz w:val="16"/>
          <w:szCs w:val="16"/>
          <w:lang w:eastAsia="en-US"/>
        </w:rPr>
      </w:pPr>
      <w:proofErr w:type="gramStart"/>
      <w:r w:rsidRPr="00184DF9">
        <w:rPr>
          <w:sz w:val="16"/>
          <w:szCs w:val="1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184DF9">
        <w:rPr>
          <w:bCs/>
          <w:sz w:val="16"/>
          <w:szCs w:val="16"/>
        </w:rPr>
        <w:t>,</w:t>
      </w:r>
      <w:r w:rsidRPr="00184DF9">
        <w:rPr>
          <w:sz w:val="16"/>
          <w:szCs w:val="16"/>
        </w:rPr>
        <w:t xml:space="preserve">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proofErr w:type="gramEnd"/>
      <w:r w:rsidRPr="00184DF9">
        <w:rPr>
          <w:sz w:val="16"/>
          <w:szCs w:val="16"/>
        </w:rPr>
        <w:t xml:space="preserve">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Уставом</w:t>
      </w:r>
      <w:r w:rsidRPr="00184DF9">
        <w:rPr>
          <w:sz w:val="16"/>
          <w:szCs w:val="16"/>
          <w:lang w:eastAsia="en-US"/>
        </w:rPr>
        <w:t xml:space="preserve">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</w:t>
      </w:r>
      <w:r w:rsidRPr="00184DF9">
        <w:rPr>
          <w:sz w:val="16"/>
          <w:szCs w:val="16"/>
        </w:rPr>
        <w:t xml:space="preserve"> </w:t>
      </w:r>
      <w:proofErr w:type="spellStart"/>
      <w:proofErr w:type="gramStart"/>
      <w:r w:rsidRPr="00184DF9">
        <w:rPr>
          <w:b/>
          <w:sz w:val="16"/>
          <w:szCs w:val="16"/>
        </w:rPr>
        <w:t>п</w:t>
      </w:r>
      <w:proofErr w:type="spellEnd"/>
      <w:proofErr w:type="gramEnd"/>
      <w:r w:rsidRPr="00184DF9">
        <w:rPr>
          <w:b/>
          <w:sz w:val="16"/>
          <w:szCs w:val="16"/>
        </w:rPr>
        <w:t xml:space="preserve"> о с т а </w:t>
      </w:r>
      <w:proofErr w:type="spellStart"/>
      <w:r w:rsidRPr="00184DF9">
        <w:rPr>
          <w:b/>
          <w:sz w:val="16"/>
          <w:szCs w:val="16"/>
        </w:rPr>
        <w:t>н</w:t>
      </w:r>
      <w:proofErr w:type="spellEnd"/>
      <w:r w:rsidRPr="00184DF9">
        <w:rPr>
          <w:b/>
          <w:sz w:val="16"/>
          <w:szCs w:val="16"/>
        </w:rPr>
        <w:t xml:space="preserve"> о в </w:t>
      </w:r>
      <w:proofErr w:type="gramStart"/>
      <w:r w:rsidRPr="00184DF9">
        <w:rPr>
          <w:b/>
          <w:sz w:val="16"/>
          <w:szCs w:val="16"/>
        </w:rPr>
        <w:t>л</w:t>
      </w:r>
      <w:proofErr w:type="gramEnd"/>
      <w:r w:rsidRPr="00184DF9">
        <w:rPr>
          <w:b/>
          <w:sz w:val="16"/>
          <w:szCs w:val="16"/>
        </w:rPr>
        <w:t xml:space="preserve"> я е т:</w:t>
      </w:r>
    </w:p>
    <w:p w:rsidR="004867A9" w:rsidRPr="00184DF9" w:rsidRDefault="004867A9" w:rsidP="004867A9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184DF9">
        <w:rPr>
          <w:sz w:val="16"/>
          <w:szCs w:val="16"/>
        </w:rPr>
        <w:t xml:space="preserve">1. Внести в административный регламент по предоставлению муниципальной услуги </w:t>
      </w:r>
      <w:r w:rsidRPr="00184DF9">
        <w:rPr>
          <w:sz w:val="16"/>
          <w:szCs w:val="16"/>
          <w:lang w:eastAsia="en-US"/>
        </w:rPr>
        <w:t>«</w:t>
      </w:r>
      <w:r w:rsidRPr="00184DF9">
        <w:rPr>
          <w:sz w:val="16"/>
          <w:szCs w:val="16"/>
        </w:rPr>
        <w:t>Выдача разрешений на право вырубки зеленых насаждений</w:t>
      </w:r>
      <w:r w:rsidRPr="00184DF9">
        <w:rPr>
          <w:sz w:val="16"/>
          <w:szCs w:val="16"/>
          <w:lang w:eastAsia="en-US"/>
        </w:rPr>
        <w:t xml:space="preserve">» на </w:t>
      </w:r>
      <w:r w:rsidRPr="00184DF9">
        <w:rPr>
          <w:sz w:val="16"/>
          <w:szCs w:val="16"/>
          <w:lang w:eastAsia="en-US"/>
        </w:rPr>
        <w:lastRenderedPageBreak/>
        <w:t xml:space="preserve">территории Грибановского городского поселения Грибановского муниципального района Воронежской области </w:t>
      </w:r>
      <w:r w:rsidRPr="00184DF9">
        <w:rPr>
          <w:sz w:val="16"/>
          <w:szCs w:val="16"/>
        </w:rPr>
        <w:t xml:space="preserve">утвержденный постановлением администрации </w:t>
      </w:r>
      <w:r w:rsidRPr="00184DF9">
        <w:rPr>
          <w:sz w:val="16"/>
          <w:szCs w:val="16"/>
          <w:lang w:eastAsia="en-US"/>
        </w:rPr>
        <w:t xml:space="preserve">Грибановского городского </w:t>
      </w:r>
      <w:r w:rsidRPr="00184DF9">
        <w:rPr>
          <w:sz w:val="16"/>
          <w:szCs w:val="16"/>
        </w:rPr>
        <w:t xml:space="preserve">поселения от 14.11. 2023 г. № 460, </w:t>
      </w:r>
      <w:r w:rsidRPr="00184DF9">
        <w:rPr>
          <w:bCs/>
          <w:sz w:val="16"/>
          <w:szCs w:val="16"/>
        </w:rPr>
        <w:t>(далее -  Административный регламент) следующие изменения:</w:t>
      </w:r>
    </w:p>
    <w:p w:rsidR="004867A9" w:rsidRPr="00184DF9" w:rsidRDefault="004867A9" w:rsidP="004867A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84DF9">
        <w:rPr>
          <w:sz w:val="16"/>
          <w:szCs w:val="16"/>
        </w:rPr>
        <w:t xml:space="preserve">1.1. </w:t>
      </w:r>
      <w:r w:rsidRPr="00184DF9">
        <w:rPr>
          <w:bCs/>
          <w:sz w:val="16"/>
          <w:szCs w:val="16"/>
        </w:rPr>
        <w:t>Дополнить раздел 7 Административного регламента пунктом 7.3. следующего содержания</w:t>
      </w:r>
      <w:r w:rsidRPr="00184DF9">
        <w:rPr>
          <w:sz w:val="16"/>
          <w:szCs w:val="16"/>
        </w:rPr>
        <w:t>:</w:t>
      </w:r>
    </w:p>
    <w:p w:rsidR="004867A9" w:rsidRPr="00184DF9" w:rsidRDefault="004867A9" w:rsidP="004867A9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84DF9">
        <w:rPr>
          <w:sz w:val="16"/>
          <w:szCs w:val="16"/>
        </w:rPr>
        <w:t xml:space="preserve">«7.3. </w:t>
      </w:r>
      <w:proofErr w:type="gramStart"/>
      <w:r w:rsidRPr="00184DF9">
        <w:rPr>
          <w:sz w:val="16"/>
          <w:szCs w:val="16"/>
        </w:rPr>
        <w:t xml:space="preserve">В случае обращения ответственной организации, признанной таковой в соответствии с Законом Воронежской области от 21.10.2024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указанный в пункте 7.1. настоящего Административного регламента, составляет 15 (пятнадцать) рабочих дней со дня получения документов Администрацией. </w:t>
      </w:r>
      <w:proofErr w:type="gramEnd"/>
    </w:p>
    <w:p w:rsidR="004867A9" w:rsidRPr="00184DF9" w:rsidRDefault="004867A9" w:rsidP="004867A9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184DF9">
        <w:rPr>
          <w:sz w:val="16"/>
          <w:szCs w:val="16"/>
        </w:rPr>
        <w:t xml:space="preserve">В указанном случае совокупный срок исполнения административных процедур, установленных настоящим Административным регламентом, не должен превышать 15 (пятнадцать) рабочих дней со дня поступления в Администрацию документов от Заявителя. </w:t>
      </w:r>
    </w:p>
    <w:p w:rsidR="004867A9" w:rsidRPr="00184DF9" w:rsidRDefault="004867A9" w:rsidP="004867A9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184DF9">
        <w:rPr>
          <w:sz w:val="16"/>
          <w:szCs w:val="16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184DF9">
        <w:rPr>
          <w:sz w:val="16"/>
          <w:szCs w:val="16"/>
        </w:rPr>
        <w:t xml:space="preserve">.». </w:t>
      </w:r>
      <w:proofErr w:type="gramEnd"/>
    </w:p>
    <w:p w:rsidR="004867A9" w:rsidRPr="00184DF9" w:rsidRDefault="004867A9" w:rsidP="004867A9">
      <w:pPr>
        <w:ind w:firstLine="709"/>
        <w:jc w:val="both"/>
        <w:rPr>
          <w:sz w:val="16"/>
          <w:szCs w:val="16"/>
        </w:rPr>
      </w:pPr>
      <w:r w:rsidRPr="00184DF9">
        <w:rPr>
          <w:sz w:val="16"/>
          <w:szCs w:val="16"/>
        </w:rPr>
        <w:t xml:space="preserve">2. Настоящее постановление вступает в силу со дня его официального опубликования. </w:t>
      </w:r>
    </w:p>
    <w:p w:rsidR="004867A9" w:rsidRPr="00184DF9" w:rsidRDefault="004867A9" w:rsidP="004867A9">
      <w:pPr>
        <w:tabs>
          <w:tab w:val="left" w:pos="900"/>
        </w:tabs>
        <w:ind w:firstLine="709"/>
        <w:contextualSpacing/>
        <w:jc w:val="both"/>
        <w:rPr>
          <w:sz w:val="16"/>
          <w:szCs w:val="16"/>
          <w:lang w:eastAsia="en-US"/>
        </w:rPr>
      </w:pPr>
      <w:r w:rsidRPr="00184DF9">
        <w:rPr>
          <w:sz w:val="16"/>
          <w:szCs w:val="16"/>
          <w:lang w:eastAsia="en-US"/>
        </w:rPr>
        <w:t xml:space="preserve">3. </w:t>
      </w:r>
      <w:proofErr w:type="gramStart"/>
      <w:r w:rsidRPr="00184DF9">
        <w:rPr>
          <w:sz w:val="16"/>
          <w:szCs w:val="16"/>
          <w:lang w:eastAsia="en-US"/>
        </w:rPr>
        <w:t>Контроль за</w:t>
      </w:r>
      <w:proofErr w:type="gramEnd"/>
      <w:r w:rsidRPr="00184DF9">
        <w:rPr>
          <w:sz w:val="16"/>
          <w:szCs w:val="16"/>
          <w:lang w:eastAsia="en-US"/>
        </w:rPr>
        <w:t xml:space="preserve"> исполнением настоящего постановления оставляю за собой.</w:t>
      </w:r>
    </w:p>
    <w:p w:rsidR="004867A9" w:rsidRDefault="004867A9" w:rsidP="004867A9">
      <w:pPr>
        <w:pStyle w:val="a7"/>
        <w:ind w:left="0"/>
        <w:rPr>
          <w:sz w:val="16"/>
          <w:szCs w:val="16"/>
        </w:rPr>
      </w:pPr>
    </w:p>
    <w:p w:rsidR="004867A9" w:rsidRPr="00184DF9" w:rsidRDefault="004867A9" w:rsidP="004867A9">
      <w:pPr>
        <w:pStyle w:val="a7"/>
        <w:ind w:left="0"/>
        <w:rPr>
          <w:sz w:val="16"/>
          <w:szCs w:val="16"/>
        </w:rPr>
      </w:pPr>
      <w:r w:rsidRPr="00184DF9">
        <w:rPr>
          <w:sz w:val="16"/>
          <w:szCs w:val="16"/>
        </w:rPr>
        <w:t>Глава городского поселения                                                                 И. В. Титов</w:t>
      </w:r>
    </w:p>
    <w:p w:rsidR="004867A9" w:rsidRPr="00261966" w:rsidRDefault="004867A9" w:rsidP="004867A9">
      <w:pPr>
        <w:rPr>
          <w:sz w:val="16"/>
          <w:szCs w:val="16"/>
        </w:rPr>
      </w:pPr>
    </w:p>
    <w:p w:rsidR="00027232" w:rsidRPr="00184DF9" w:rsidRDefault="00027232" w:rsidP="00027232">
      <w:pPr>
        <w:pStyle w:val="31"/>
        <w:rPr>
          <w:rFonts w:ascii="Times New Roman" w:hAnsi="Times New Roman" w:cs="Times New Roman"/>
          <w:sz w:val="16"/>
          <w:szCs w:val="16"/>
        </w:rPr>
      </w:pPr>
      <w:r w:rsidRPr="00184DF9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027232" w:rsidRPr="00184DF9" w:rsidRDefault="00027232" w:rsidP="00027232">
      <w:pPr>
        <w:pStyle w:val="31"/>
        <w:rPr>
          <w:rFonts w:ascii="Times New Roman" w:hAnsi="Times New Roman" w:cs="Times New Roman"/>
          <w:sz w:val="16"/>
          <w:szCs w:val="16"/>
        </w:rPr>
      </w:pPr>
      <w:r w:rsidRPr="00184DF9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027232" w:rsidRPr="00184DF9" w:rsidRDefault="00027232" w:rsidP="00027232">
      <w:pPr>
        <w:jc w:val="center"/>
        <w:rPr>
          <w:b/>
          <w:bCs/>
          <w:sz w:val="16"/>
          <w:szCs w:val="16"/>
        </w:rPr>
      </w:pPr>
      <w:r w:rsidRPr="00184DF9">
        <w:rPr>
          <w:b/>
          <w:sz w:val="16"/>
          <w:szCs w:val="16"/>
        </w:rPr>
        <w:t>ГРИБАНОВСКОГО МУНИЦИПАЛЬНОГО</w:t>
      </w:r>
      <w:r w:rsidRPr="00184DF9">
        <w:rPr>
          <w:b/>
          <w:bCs/>
          <w:sz w:val="16"/>
          <w:szCs w:val="16"/>
        </w:rPr>
        <w:t xml:space="preserve"> </w:t>
      </w:r>
      <w:r w:rsidRPr="00184DF9">
        <w:rPr>
          <w:b/>
          <w:sz w:val="16"/>
          <w:szCs w:val="16"/>
        </w:rPr>
        <w:t>РАЙОНА</w:t>
      </w:r>
    </w:p>
    <w:p w:rsidR="00027232" w:rsidRPr="00184DF9" w:rsidRDefault="00027232" w:rsidP="00027232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184DF9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027232" w:rsidRPr="00184DF9" w:rsidRDefault="00027232" w:rsidP="00027232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027232" w:rsidRPr="00184DF9" w:rsidRDefault="00027232" w:rsidP="00027232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184DF9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184DF9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027232" w:rsidRPr="00205D86" w:rsidRDefault="00027232" w:rsidP="00027232">
      <w:pPr>
        <w:ind w:firstLine="142"/>
        <w:jc w:val="center"/>
        <w:rPr>
          <w:b/>
          <w:sz w:val="16"/>
          <w:szCs w:val="16"/>
        </w:rPr>
      </w:pPr>
    </w:p>
    <w:p w:rsidR="00027232" w:rsidRPr="00205D86" w:rsidRDefault="00027232" w:rsidP="00027232">
      <w:pPr>
        <w:rPr>
          <w:sz w:val="16"/>
          <w:szCs w:val="16"/>
        </w:rPr>
      </w:pPr>
      <w:r w:rsidRPr="00205D86">
        <w:rPr>
          <w:sz w:val="16"/>
          <w:szCs w:val="16"/>
        </w:rPr>
        <w:t xml:space="preserve">от </w:t>
      </w:r>
      <w:r>
        <w:rPr>
          <w:sz w:val="16"/>
          <w:szCs w:val="16"/>
        </w:rPr>
        <w:t>28.11.</w:t>
      </w:r>
      <w:r w:rsidRPr="00205D86">
        <w:rPr>
          <w:sz w:val="16"/>
          <w:szCs w:val="16"/>
        </w:rPr>
        <w:t xml:space="preserve">2024г. № </w:t>
      </w:r>
      <w:r>
        <w:rPr>
          <w:sz w:val="16"/>
          <w:szCs w:val="16"/>
        </w:rPr>
        <w:t>404</w:t>
      </w:r>
    </w:p>
    <w:p w:rsidR="00027232" w:rsidRPr="00205D86" w:rsidRDefault="00027232" w:rsidP="00027232">
      <w:pPr>
        <w:rPr>
          <w:sz w:val="16"/>
          <w:szCs w:val="16"/>
        </w:rPr>
      </w:pPr>
      <w:proofErr w:type="spellStart"/>
      <w:r w:rsidRPr="00205D86">
        <w:rPr>
          <w:sz w:val="16"/>
          <w:szCs w:val="16"/>
        </w:rPr>
        <w:t>пгт</w:t>
      </w:r>
      <w:proofErr w:type="spellEnd"/>
      <w:r w:rsidRPr="00205D86">
        <w:rPr>
          <w:sz w:val="16"/>
          <w:szCs w:val="16"/>
        </w:rPr>
        <w:t>.  Грибановский</w:t>
      </w:r>
    </w:p>
    <w:p w:rsidR="00027232" w:rsidRPr="00205D86" w:rsidRDefault="00027232" w:rsidP="00027232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</w:tblGrid>
      <w:tr w:rsidR="00027232" w:rsidRPr="00205D86" w:rsidTr="0017724E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027232" w:rsidRPr="00027232" w:rsidRDefault="00027232" w:rsidP="0017724E">
            <w:pPr>
              <w:rPr>
                <w:b/>
                <w:sz w:val="16"/>
                <w:szCs w:val="16"/>
              </w:rPr>
            </w:pPr>
            <w:r w:rsidRPr="00027232">
              <w:rPr>
                <w:rStyle w:val="FontStyle18"/>
                <w:b w:val="0"/>
                <w:sz w:val="16"/>
                <w:szCs w:val="16"/>
              </w:rPr>
              <w:t xml:space="preserve">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 </w:t>
            </w:r>
          </w:p>
        </w:tc>
      </w:tr>
    </w:tbl>
    <w:p w:rsidR="00027232" w:rsidRPr="00205D86" w:rsidRDefault="00027232" w:rsidP="00027232">
      <w:pPr>
        <w:pStyle w:val="32"/>
        <w:tabs>
          <w:tab w:val="left" w:pos="709"/>
        </w:tabs>
        <w:spacing w:line="360" w:lineRule="auto"/>
        <w:ind w:firstLine="851"/>
        <w:rPr>
          <w:sz w:val="16"/>
          <w:szCs w:val="16"/>
        </w:rPr>
      </w:pPr>
    </w:p>
    <w:p w:rsidR="00027232" w:rsidRPr="00205D86" w:rsidRDefault="00027232" w:rsidP="00027232">
      <w:pPr>
        <w:ind w:firstLine="567"/>
        <w:rPr>
          <w:sz w:val="16"/>
          <w:szCs w:val="16"/>
        </w:rPr>
      </w:pPr>
      <w:r w:rsidRPr="00205D86">
        <w:rPr>
          <w:sz w:val="16"/>
          <w:szCs w:val="16"/>
        </w:rPr>
        <w:t xml:space="preserve">В соответствии с законом РФ от 28.12.2009 г. № 381-ФЗ «Об основах государственного регулирования торговой деятельности в Российской Федерации», приказ </w:t>
      </w:r>
      <w:proofErr w:type="spellStart"/>
      <w:r w:rsidRPr="00205D86">
        <w:rPr>
          <w:sz w:val="16"/>
          <w:szCs w:val="16"/>
        </w:rPr>
        <w:t>Минпредторга</w:t>
      </w:r>
      <w:proofErr w:type="spellEnd"/>
      <w:r w:rsidRPr="00205D86">
        <w:rPr>
          <w:sz w:val="16"/>
          <w:szCs w:val="16"/>
        </w:rPr>
        <w:t xml:space="preserve"> Воронежской области от 15.01.2024 N 2 "Об утверждении Порядка разработки и утверждения органами местного самоуправления муниципальных образований Воронежской области схем размещения нестационарных торговых объектов", Уставом Грибановского городского поселения, администрация Грибановского городского поселения </w:t>
      </w:r>
      <w:proofErr w:type="spellStart"/>
      <w:proofErr w:type="gramStart"/>
      <w:r w:rsidRPr="00205D86">
        <w:rPr>
          <w:b/>
          <w:sz w:val="16"/>
          <w:szCs w:val="16"/>
        </w:rPr>
        <w:t>п</w:t>
      </w:r>
      <w:proofErr w:type="spellEnd"/>
      <w:proofErr w:type="gramEnd"/>
      <w:r w:rsidRPr="00205D86">
        <w:rPr>
          <w:b/>
          <w:sz w:val="16"/>
          <w:szCs w:val="16"/>
        </w:rPr>
        <w:t xml:space="preserve"> о с т а </w:t>
      </w:r>
      <w:proofErr w:type="spellStart"/>
      <w:r w:rsidRPr="00205D86">
        <w:rPr>
          <w:b/>
          <w:sz w:val="16"/>
          <w:szCs w:val="16"/>
        </w:rPr>
        <w:t>н</w:t>
      </w:r>
      <w:proofErr w:type="spellEnd"/>
      <w:r w:rsidRPr="00205D86">
        <w:rPr>
          <w:b/>
          <w:sz w:val="16"/>
          <w:szCs w:val="16"/>
        </w:rPr>
        <w:t xml:space="preserve"> о в </w:t>
      </w:r>
      <w:proofErr w:type="gramStart"/>
      <w:r w:rsidRPr="00205D86">
        <w:rPr>
          <w:b/>
          <w:sz w:val="16"/>
          <w:szCs w:val="16"/>
        </w:rPr>
        <w:t>л</w:t>
      </w:r>
      <w:proofErr w:type="gramEnd"/>
      <w:r w:rsidRPr="00205D86">
        <w:rPr>
          <w:b/>
          <w:sz w:val="16"/>
          <w:szCs w:val="16"/>
        </w:rPr>
        <w:t xml:space="preserve"> я е т</w:t>
      </w:r>
      <w:r w:rsidRPr="00205D86">
        <w:rPr>
          <w:sz w:val="16"/>
          <w:szCs w:val="16"/>
        </w:rPr>
        <w:t>:</w:t>
      </w:r>
    </w:p>
    <w:p w:rsidR="00027232" w:rsidRPr="00205D86" w:rsidRDefault="00027232" w:rsidP="00027232">
      <w:pPr>
        <w:ind w:firstLine="567"/>
        <w:rPr>
          <w:sz w:val="16"/>
          <w:szCs w:val="16"/>
        </w:rPr>
      </w:pPr>
      <w:r w:rsidRPr="00205D86">
        <w:rPr>
          <w:sz w:val="16"/>
          <w:szCs w:val="16"/>
        </w:rPr>
        <w:t xml:space="preserve">1. </w:t>
      </w:r>
      <w:bookmarkStart w:id="0" w:name="sub_332"/>
      <w:r w:rsidRPr="00205D86">
        <w:rPr>
          <w:sz w:val="16"/>
          <w:szCs w:val="16"/>
        </w:rPr>
        <w:t>Утвердить</w:t>
      </w:r>
      <w:r w:rsidRPr="00205D86">
        <w:rPr>
          <w:rStyle w:val="FontStyle18"/>
          <w:sz w:val="16"/>
          <w:szCs w:val="16"/>
        </w:rPr>
        <w:t xml:space="preserve"> </w:t>
      </w:r>
      <w:r w:rsidRPr="00027232">
        <w:rPr>
          <w:rStyle w:val="FontStyle18"/>
          <w:b w:val="0"/>
          <w:sz w:val="16"/>
          <w:szCs w:val="16"/>
        </w:rPr>
        <w:t>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области,  согласно приложениям №1,№2.</w:t>
      </w:r>
    </w:p>
    <w:p w:rsidR="00027232" w:rsidRPr="00205D86" w:rsidRDefault="00027232" w:rsidP="00027232">
      <w:pPr>
        <w:ind w:firstLine="567"/>
        <w:rPr>
          <w:sz w:val="16"/>
          <w:szCs w:val="16"/>
        </w:rPr>
      </w:pPr>
      <w:r w:rsidRPr="00205D86">
        <w:rPr>
          <w:sz w:val="16"/>
          <w:szCs w:val="16"/>
        </w:rPr>
        <w:t>2. Обнародовать данное постановление.</w:t>
      </w:r>
    </w:p>
    <w:p w:rsidR="00027232" w:rsidRPr="00205D86" w:rsidRDefault="00027232" w:rsidP="00027232">
      <w:pPr>
        <w:ind w:firstLine="567"/>
        <w:rPr>
          <w:sz w:val="16"/>
          <w:szCs w:val="16"/>
        </w:rPr>
      </w:pPr>
      <w:r w:rsidRPr="00205D86">
        <w:rPr>
          <w:sz w:val="16"/>
          <w:szCs w:val="16"/>
        </w:rPr>
        <w:t>3. Разместить на официальном сайте правительства Воронежской области и на официальном сайте администрации Грибановского городского поселения Грибановского муниципального района Воронежской области.</w:t>
      </w:r>
    </w:p>
    <w:p w:rsidR="00027232" w:rsidRPr="00205D86" w:rsidRDefault="00027232" w:rsidP="00027232">
      <w:pPr>
        <w:ind w:firstLine="567"/>
        <w:rPr>
          <w:sz w:val="16"/>
          <w:szCs w:val="16"/>
        </w:rPr>
      </w:pPr>
      <w:r w:rsidRPr="00205D86">
        <w:rPr>
          <w:sz w:val="16"/>
          <w:szCs w:val="16"/>
        </w:rPr>
        <w:t>4.</w:t>
      </w:r>
      <w:bookmarkEnd w:id="0"/>
      <w:r w:rsidRPr="00205D86">
        <w:rPr>
          <w:sz w:val="16"/>
          <w:szCs w:val="16"/>
        </w:rPr>
        <w:t xml:space="preserve"> </w:t>
      </w:r>
      <w:proofErr w:type="gramStart"/>
      <w:r w:rsidRPr="00205D86">
        <w:rPr>
          <w:color w:val="000000"/>
          <w:sz w:val="16"/>
          <w:szCs w:val="16"/>
        </w:rPr>
        <w:t>Контроль за</w:t>
      </w:r>
      <w:proofErr w:type="gramEnd"/>
      <w:r w:rsidRPr="00205D86">
        <w:rPr>
          <w:color w:val="000000"/>
          <w:sz w:val="16"/>
          <w:szCs w:val="16"/>
        </w:rPr>
        <w:t xml:space="preserve"> исполнением настоящего постановления оставляю за собой.</w:t>
      </w:r>
    </w:p>
    <w:p w:rsidR="00027232" w:rsidRPr="00205D86" w:rsidRDefault="00027232" w:rsidP="00027232">
      <w:pPr>
        <w:spacing w:line="300" w:lineRule="auto"/>
        <w:rPr>
          <w:sz w:val="16"/>
          <w:szCs w:val="16"/>
        </w:rPr>
      </w:pPr>
    </w:p>
    <w:p w:rsidR="00027232" w:rsidRPr="00205D86" w:rsidRDefault="00027232" w:rsidP="00027232">
      <w:pPr>
        <w:pStyle w:val="23"/>
        <w:spacing w:line="360" w:lineRule="auto"/>
        <w:ind w:firstLine="0"/>
        <w:rPr>
          <w:sz w:val="16"/>
          <w:szCs w:val="16"/>
        </w:rPr>
      </w:pPr>
      <w:r w:rsidRPr="00205D86">
        <w:rPr>
          <w:sz w:val="16"/>
          <w:szCs w:val="16"/>
        </w:rPr>
        <w:t>Глава  городского поселения                                                                 И.В. Титов</w:t>
      </w:r>
    </w:p>
    <w:p w:rsidR="00027232" w:rsidRPr="00027232" w:rsidRDefault="00027232" w:rsidP="00027232">
      <w:pPr>
        <w:pStyle w:val="Style7"/>
        <w:widowControl/>
        <w:spacing w:before="65" w:line="240" w:lineRule="auto"/>
        <w:ind w:left="4111" w:right="6"/>
        <w:rPr>
          <w:rStyle w:val="FontStyle18"/>
          <w:b w:val="0"/>
          <w:sz w:val="16"/>
          <w:szCs w:val="16"/>
        </w:rPr>
      </w:pPr>
      <w:r w:rsidRPr="00027232">
        <w:rPr>
          <w:rStyle w:val="FontStyle18"/>
          <w:b w:val="0"/>
          <w:sz w:val="16"/>
          <w:szCs w:val="16"/>
        </w:rPr>
        <w:t>Приложение №1</w:t>
      </w:r>
    </w:p>
    <w:p w:rsidR="00027232" w:rsidRPr="00027232" w:rsidRDefault="00027232" w:rsidP="00027232">
      <w:pPr>
        <w:pStyle w:val="Style7"/>
        <w:widowControl/>
        <w:spacing w:before="65" w:line="240" w:lineRule="auto"/>
        <w:ind w:left="4111" w:right="6"/>
        <w:rPr>
          <w:rStyle w:val="FontStyle18"/>
          <w:b w:val="0"/>
          <w:sz w:val="16"/>
          <w:szCs w:val="16"/>
        </w:rPr>
      </w:pPr>
      <w:r w:rsidRPr="00027232">
        <w:rPr>
          <w:rStyle w:val="FontStyle18"/>
          <w:b w:val="0"/>
          <w:sz w:val="16"/>
          <w:szCs w:val="16"/>
        </w:rPr>
        <w:t>Утверждена</w:t>
      </w:r>
    </w:p>
    <w:p w:rsidR="00027232" w:rsidRPr="00027232" w:rsidRDefault="00027232" w:rsidP="00027232">
      <w:pPr>
        <w:pStyle w:val="Style7"/>
        <w:widowControl/>
        <w:spacing w:before="5" w:line="240" w:lineRule="auto"/>
        <w:ind w:left="4111" w:right="6"/>
        <w:rPr>
          <w:bCs/>
          <w:sz w:val="16"/>
          <w:szCs w:val="16"/>
        </w:rPr>
      </w:pPr>
      <w:r w:rsidRPr="00027232">
        <w:rPr>
          <w:rStyle w:val="FontStyle18"/>
          <w:b w:val="0"/>
          <w:sz w:val="16"/>
          <w:szCs w:val="16"/>
        </w:rPr>
        <w:t>постановлением  администрации</w:t>
      </w:r>
      <w:r>
        <w:rPr>
          <w:rStyle w:val="FontStyle18"/>
          <w:b w:val="0"/>
          <w:sz w:val="16"/>
          <w:szCs w:val="16"/>
        </w:rPr>
        <w:t xml:space="preserve"> </w:t>
      </w:r>
      <w:r w:rsidRPr="00027232">
        <w:rPr>
          <w:sz w:val="16"/>
          <w:szCs w:val="16"/>
        </w:rPr>
        <w:t xml:space="preserve">Грибановского городского </w:t>
      </w:r>
      <w:r w:rsidRPr="00027232">
        <w:rPr>
          <w:rStyle w:val="FontStyle18"/>
          <w:b w:val="0"/>
          <w:sz w:val="16"/>
          <w:szCs w:val="16"/>
        </w:rPr>
        <w:t>поселения</w:t>
      </w:r>
      <w:r w:rsidRPr="00027232">
        <w:rPr>
          <w:rStyle w:val="FontStyle18"/>
          <w:b w:val="0"/>
          <w:sz w:val="16"/>
          <w:szCs w:val="16"/>
        </w:rPr>
        <w:br/>
        <w:t xml:space="preserve">от </w:t>
      </w:r>
      <w:r>
        <w:rPr>
          <w:rStyle w:val="FontStyle18"/>
          <w:b w:val="0"/>
          <w:sz w:val="16"/>
          <w:szCs w:val="16"/>
        </w:rPr>
        <w:t>28.11.</w:t>
      </w:r>
      <w:r w:rsidRPr="00027232">
        <w:rPr>
          <w:rStyle w:val="FontStyle18"/>
          <w:b w:val="0"/>
          <w:sz w:val="16"/>
          <w:szCs w:val="16"/>
        </w:rPr>
        <w:t xml:space="preserve"> 2024 г.   № </w:t>
      </w:r>
      <w:r>
        <w:rPr>
          <w:rStyle w:val="FontStyle18"/>
          <w:b w:val="0"/>
          <w:sz w:val="16"/>
          <w:szCs w:val="16"/>
        </w:rPr>
        <w:t>404</w:t>
      </w:r>
    </w:p>
    <w:p w:rsidR="00027232" w:rsidRPr="00205D86" w:rsidRDefault="00027232" w:rsidP="00027232">
      <w:pPr>
        <w:rPr>
          <w:b/>
          <w:sz w:val="16"/>
          <w:szCs w:val="16"/>
        </w:rPr>
      </w:pPr>
    </w:p>
    <w:p w:rsidR="00027232" w:rsidRPr="00205D86" w:rsidRDefault="00027232" w:rsidP="00027232">
      <w:pPr>
        <w:jc w:val="center"/>
        <w:rPr>
          <w:b/>
          <w:sz w:val="16"/>
          <w:szCs w:val="16"/>
        </w:rPr>
      </w:pPr>
    </w:p>
    <w:p w:rsidR="00027232" w:rsidRPr="00205D86" w:rsidRDefault="00027232" w:rsidP="00027232">
      <w:pPr>
        <w:jc w:val="center"/>
        <w:rPr>
          <w:b/>
          <w:sz w:val="16"/>
          <w:szCs w:val="16"/>
        </w:rPr>
      </w:pPr>
      <w:r w:rsidRPr="00205D86">
        <w:rPr>
          <w:b/>
          <w:sz w:val="16"/>
          <w:szCs w:val="16"/>
        </w:rPr>
        <w:t>СХЕМА</w:t>
      </w:r>
    </w:p>
    <w:p w:rsidR="00027232" w:rsidRPr="00205D86" w:rsidRDefault="00027232" w:rsidP="00027232">
      <w:pPr>
        <w:jc w:val="center"/>
        <w:rPr>
          <w:b/>
          <w:sz w:val="16"/>
          <w:szCs w:val="16"/>
        </w:rPr>
      </w:pPr>
      <w:r w:rsidRPr="00205D86">
        <w:rPr>
          <w:b/>
          <w:sz w:val="16"/>
          <w:szCs w:val="16"/>
        </w:rPr>
        <w:t>размещения нестационарных торговых объектов на территории Грибановского городского поселении Грибановского муниципального района Воронежской области</w:t>
      </w:r>
    </w:p>
    <w:p w:rsidR="00027232" w:rsidRPr="00205D86" w:rsidRDefault="00027232" w:rsidP="00027232">
      <w:pPr>
        <w:jc w:val="center"/>
        <w:rPr>
          <w:b/>
          <w:sz w:val="16"/>
          <w:szCs w:val="16"/>
        </w:rPr>
      </w:pPr>
    </w:p>
    <w:tbl>
      <w:tblPr>
        <w:tblW w:w="108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721"/>
        <w:gridCol w:w="993"/>
        <w:gridCol w:w="1276"/>
        <w:gridCol w:w="1700"/>
        <w:gridCol w:w="2518"/>
        <w:gridCol w:w="1124"/>
      </w:tblGrid>
      <w:tr w:rsidR="00027232" w:rsidRPr="00205D86" w:rsidTr="00027232">
        <w:trPr>
          <w:trHeight w:val="814"/>
        </w:trPr>
        <w:tc>
          <w:tcPr>
            <w:tcW w:w="540" w:type="dxa"/>
          </w:tcPr>
          <w:p w:rsidR="00027232" w:rsidRPr="00205D86" w:rsidRDefault="00027232" w:rsidP="0017724E">
            <w:pPr>
              <w:ind w:right="-135"/>
              <w:jc w:val="center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N НТО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pStyle w:val="aff1"/>
              <w:spacing w:before="188" w:beforeAutospacing="0" w:after="0" w:afterAutospacing="0" w:line="322" w:lineRule="atLeast"/>
              <w:jc w:val="center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местонахождение НТО (адресный ориентир)</w:t>
            </w:r>
          </w:p>
          <w:p w:rsidR="00027232" w:rsidRPr="00205D86" w:rsidRDefault="00027232" w:rsidP="0017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27232" w:rsidRPr="00205D86" w:rsidRDefault="00027232" w:rsidP="0017724E">
            <w:pPr>
              <w:pStyle w:val="aff1"/>
              <w:spacing w:before="0" w:beforeAutospacing="0" w:after="0" w:afterAutospacing="0" w:line="322" w:lineRule="atLeast"/>
              <w:jc w:val="center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площадь места НТО</w:t>
            </w:r>
          </w:p>
          <w:p w:rsidR="00027232" w:rsidRPr="00205D86" w:rsidRDefault="00027232" w:rsidP="0017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027232" w:rsidRPr="00205D86" w:rsidRDefault="00027232" w:rsidP="0017724E">
            <w:pPr>
              <w:pStyle w:val="aff1"/>
              <w:spacing w:before="0" w:beforeAutospacing="0" w:after="0" w:afterAutospacing="0" w:line="322" w:lineRule="atLeast"/>
              <w:ind w:firstLine="34"/>
              <w:jc w:val="center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Вид НТО</w:t>
            </w:r>
          </w:p>
          <w:p w:rsidR="00027232" w:rsidRPr="00205D86" w:rsidRDefault="00027232" w:rsidP="001772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0" w:type="dxa"/>
          </w:tcPr>
          <w:p w:rsidR="00027232" w:rsidRPr="00205D86" w:rsidRDefault="00027232" w:rsidP="0017724E">
            <w:pPr>
              <w:jc w:val="center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Период размещения НТО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pStyle w:val="aff1"/>
              <w:spacing w:before="0" w:beforeAutospacing="0" w:after="0" w:afterAutospacing="0" w:line="322" w:lineRule="atLeast"/>
              <w:ind w:firstLine="34"/>
              <w:jc w:val="center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Специализация НТО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jc w:val="center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Субъекты НТО</w:t>
            </w:r>
          </w:p>
        </w:tc>
      </w:tr>
      <w:tr w:rsidR="00027232" w:rsidRPr="00205D86" w:rsidTr="00027232">
        <w:trPr>
          <w:trHeight w:val="134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Крым, 31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16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 xml:space="preserve">Воронежская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 у</w:t>
            </w:r>
            <w:r>
              <w:rPr>
                <w:sz w:val="16"/>
                <w:szCs w:val="16"/>
              </w:rPr>
              <w:t xml:space="preserve">л. Дружба, </w:t>
            </w:r>
            <w:r w:rsidRPr="00205D86">
              <w:rPr>
                <w:sz w:val="16"/>
                <w:szCs w:val="16"/>
              </w:rPr>
              <w:t>19а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393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Лесная, 2б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339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4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Лесная 2в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22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179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5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Лесная, 2г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177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</w:t>
            </w:r>
          </w:p>
        </w:tc>
        <w:tc>
          <w:tcPr>
            <w:tcW w:w="2721" w:type="dxa"/>
            <w:vMerge w:val="restart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 280а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140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7</w:t>
            </w:r>
          </w:p>
        </w:tc>
        <w:tc>
          <w:tcPr>
            <w:tcW w:w="2721" w:type="dxa"/>
            <w:vMerge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140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8</w:t>
            </w:r>
          </w:p>
        </w:tc>
        <w:tc>
          <w:tcPr>
            <w:tcW w:w="2721" w:type="dxa"/>
          </w:tcPr>
          <w:p w:rsidR="00027232" w:rsidRPr="00205D86" w:rsidRDefault="00027232" w:rsidP="00027232">
            <w:pPr>
              <w:ind w:right="-108"/>
              <w:rPr>
                <w:sz w:val="16"/>
                <w:szCs w:val="16"/>
                <w:highlight w:val="yellow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 161 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40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9</w:t>
            </w:r>
          </w:p>
        </w:tc>
        <w:tc>
          <w:tcPr>
            <w:tcW w:w="2721" w:type="dxa"/>
          </w:tcPr>
          <w:p w:rsidR="00027232" w:rsidRPr="00205D86" w:rsidRDefault="00027232" w:rsidP="00027232">
            <w:pPr>
              <w:ind w:right="-108"/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</w:t>
            </w:r>
            <w:r>
              <w:rPr>
                <w:sz w:val="16"/>
                <w:szCs w:val="16"/>
              </w:rPr>
              <w:t xml:space="preserve">л. Центральная, </w:t>
            </w:r>
            <w:r w:rsidRPr="00205D86">
              <w:rPr>
                <w:sz w:val="16"/>
                <w:szCs w:val="16"/>
              </w:rPr>
              <w:t>16 б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027232">
            <w:pPr>
              <w:ind w:right="-108"/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 (понедельник-пятница)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Периодические издания (газеты, журналы)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ОАО «Почта России»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10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Ленинская, 102а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64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11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Толстого, б/</w:t>
            </w:r>
            <w:proofErr w:type="spellStart"/>
            <w:r w:rsidRPr="00205D86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 xml:space="preserve">Воронежская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Сидорова, 2Б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13</w:t>
            </w:r>
          </w:p>
        </w:tc>
        <w:tc>
          <w:tcPr>
            <w:tcW w:w="2721" w:type="dxa"/>
            <w:vMerge w:val="restart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 76 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63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14</w:t>
            </w:r>
          </w:p>
        </w:tc>
        <w:tc>
          <w:tcPr>
            <w:tcW w:w="2721" w:type="dxa"/>
            <w:vMerge/>
          </w:tcPr>
          <w:p w:rsidR="00027232" w:rsidRPr="00205D86" w:rsidRDefault="00027232" w:rsidP="0017724E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327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15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Машзаводская,10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24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16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Центральная, 59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офис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17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Прудовая, б/</w:t>
            </w:r>
            <w:proofErr w:type="spellStart"/>
            <w:r w:rsidRPr="00205D86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18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Проезжая, 42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33,9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19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Мебельная, 4а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закусочная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20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Советская,202в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37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закусочная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21</w:t>
            </w:r>
          </w:p>
        </w:tc>
        <w:tc>
          <w:tcPr>
            <w:tcW w:w="2721" w:type="dxa"/>
          </w:tcPr>
          <w:p w:rsidR="00027232" w:rsidRPr="00205D86" w:rsidRDefault="00027232" w:rsidP="00027232">
            <w:pPr>
              <w:ind w:right="-108"/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Советская,202 б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37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22</w:t>
            </w:r>
          </w:p>
        </w:tc>
        <w:tc>
          <w:tcPr>
            <w:tcW w:w="2721" w:type="dxa"/>
          </w:tcPr>
          <w:p w:rsidR="00027232" w:rsidRPr="00205D86" w:rsidRDefault="00027232" w:rsidP="00027232">
            <w:pPr>
              <w:ind w:right="-108"/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Советская,202 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44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Периодические издания (газеты, журналы)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23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 xml:space="preserve">Воронежская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Есенина ,18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52,2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24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Советская,194г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21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25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 xml:space="preserve">Воронежская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Суворова,12 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26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</w:t>
            </w:r>
            <w:proofErr w:type="spellStart"/>
            <w:r w:rsidRPr="00205D86">
              <w:rPr>
                <w:sz w:val="16"/>
                <w:szCs w:val="16"/>
              </w:rPr>
              <w:t>Машзаводская</w:t>
            </w:r>
            <w:proofErr w:type="spellEnd"/>
            <w:r w:rsidRPr="00205D86">
              <w:rPr>
                <w:sz w:val="16"/>
                <w:szCs w:val="16"/>
              </w:rPr>
              <w:t>, 21 б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</w:t>
            </w:r>
          </w:p>
          <w:p w:rsidR="00027232" w:rsidRPr="00205D86" w:rsidRDefault="00027232" w:rsidP="0017724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Розничная </w:t>
            </w:r>
            <w:r w:rsidRPr="00205D86">
              <w:rPr>
                <w:sz w:val="16"/>
                <w:szCs w:val="16"/>
              </w:rPr>
              <w:t>торговля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27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Победы,31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529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28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</w:t>
            </w:r>
            <w:proofErr w:type="spellStart"/>
            <w:r w:rsidRPr="00205D86">
              <w:rPr>
                <w:sz w:val="16"/>
                <w:szCs w:val="16"/>
              </w:rPr>
              <w:t>Сахзаводская</w:t>
            </w:r>
            <w:proofErr w:type="spellEnd"/>
            <w:r w:rsidRPr="00205D86">
              <w:rPr>
                <w:sz w:val="16"/>
                <w:szCs w:val="16"/>
              </w:rPr>
              <w:t>, 24 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64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spellStart"/>
            <w:r w:rsidRPr="00205D86">
              <w:rPr>
                <w:sz w:val="16"/>
                <w:szCs w:val="16"/>
              </w:rPr>
              <w:t>автомагазин</w:t>
            </w:r>
            <w:proofErr w:type="spellEnd"/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Розничная </w:t>
            </w:r>
            <w:r w:rsidRPr="00205D86">
              <w:rPr>
                <w:sz w:val="16"/>
                <w:szCs w:val="16"/>
              </w:rPr>
              <w:t>торговля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618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29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 xml:space="preserve">Воронежская обл.,  пос. </w:t>
            </w:r>
            <w:proofErr w:type="spellStart"/>
            <w:r w:rsidRPr="00205D86">
              <w:rPr>
                <w:sz w:val="16"/>
                <w:szCs w:val="16"/>
              </w:rPr>
              <w:t>Теллермановский</w:t>
            </w:r>
            <w:proofErr w:type="spellEnd"/>
            <w:r w:rsidRPr="00205D86">
              <w:rPr>
                <w:sz w:val="16"/>
                <w:szCs w:val="16"/>
              </w:rPr>
              <w:t>, ул. Корнаковского12 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64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spellStart"/>
            <w:r w:rsidRPr="00205D86">
              <w:rPr>
                <w:sz w:val="16"/>
                <w:szCs w:val="16"/>
              </w:rPr>
              <w:t>автомагазин</w:t>
            </w:r>
            <w:proofErr w:type="spellEnd"/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398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30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Мебельная, 3 г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закусочная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383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31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Проезжая, 40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90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 xml:space="preserve">Корма </w:t>
            </w:r>
            <w:proofErr w:type="gramStart"/>
            <w:r w:rsidRPr="00205D86">
              <w:rPr>
                <w:sz w:val="16"/>
                <w:szCs w:val="16"/>
              </w:rPr>
              <w:t>для</w:t>
            </w:r>
            <w:proofErr w:type="gramEnd"/>
            <w:r w:rsidRPr="00205D86">
              <w:rPr>
                <w:sz w:val="16"/>
                <w:szCs w:val="16"/>
              </w:rPr>
              <w:t xml:space="preserve"> </w:t>
            </w:r>
            <w:proofErr w:type="gramStart"/>
            <w:r w:rsidRPr="00205D86">
              <w:rPr>
                <w:sz w:val="16"/>
                <w:szCs w:val="16"/>
              </w:rPr>
              <w:t>с</w:t>
            </w:r>
            <w:proofErr w:type="gramEnd"/>
            <w:r w:rsidRPr="00205D86">
              <w:rPr>
                <w:sz w:val="16"/>
                <w:szCs w:val="16"/>
              </w:rPr>
              <w:t>/</w:t>
            </w:r>
            <w:proofErr w:type="spellStart"/>
            <w:r w:rsidRPr="00205D86">
              <w:rPr>
                <w:sz w:val="16"/>
                <w:szCs w:val="16"/>
              </w:rPr>
              <w:t>х</w:t>
            </w:r>
            <w:proofErr w:type="spellEnd"/>
            <w:r w:rsidRPr="00205D86">
              <w:rPr>
                <w:sz w:val="16"/>
                <w:szCs w:val="16"/>
              </w:rPr>
              <w:t xml:space="preserve"> животных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136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32</w:t>
            </w:r>
          </w:p>
        </w:tc>
        <w:tc>
          <w:tcPr>
            <w:tcW w:w="2721" w:type="dxa"/>
          </w:tcPr>
          <w:p w:rsidR="00027232" w:rsidRPr="00205D86" w:rsidRDefault="00027232" w:rsidP="00027232">
            <w:pPr>
              <w:ind w:right="-108"/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</w:t>
            </w:r>
            <w:r>
              <w:rPr>
                <w:sz w:val="16"/>
                <w:szCs w:val="16"/>
              </w:rPr>
              <w:t>т</w:t>
            </w:r>
            <w:proofErr w:type="spellEnd"/>
            <w:r>
              <w:rPr>
                <w:sz w:val="16"/>
                <w:szCs w:val="16"/>
              </w:rPr>
              <w:t xml:space="preserve"> Грибановский, ул. Центральная </w:t>
            </w:r>
            <w:r w:rsidRPr="00205D86">
              <w:rPr>
                <w:sz w:val="16"/>
                <w:szCs w:val="16"/>
              </w:rPr>
              <w:t>3д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закусочная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344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33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Кавказская, 97а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45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Закусочная</w:t>
            </w:r>
          </w:p>
          <w:p w:rsidR="00027232" w:rsidRPr="00205D86" w:rsidRDefault="00027232" w:rsidP="0017724E">
            <w:pPr>
              <w:rPr>
                <w:sz w:val="16"/>
                <w:szCs w:val="16"/>
              </w:rPr>
            </w:pP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70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34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 194Е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Закусочная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201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35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Проезжая, 1в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офис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70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36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</w:t>
            </w:r>
            <w:proofErr w:type="spellStart"/>
            <w:r w:rsidRPr="00205D86">
              <w:rPr>
                <w:sz w:val="16"/>
                <w:szCs w:val="16"/>
              </w:rPr>
              <w:t>Сахзаводская</w:t>
            </w:r>
            <w:proofErr w:type="spellEnd"/>
            <w:r w:rsidRPr="00205D86">
              <w:rPr>
                <w:sz w:val="16"/>
                <w:szCs w:val="16"/>
              </w:rPr>
              <w:t>, 34в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50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70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37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Мебельная, 1б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офис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296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38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 157к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24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296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39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Мебельная, 1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spellStart"/>
            <w:r w:rsidRPr="00205D86">
              <w:rPr>
                <w:sz w:val="16"/>
                <w:szCs w:val="16"/>
              </w:rPr>
              <w:t>водомат</w:t>
            </w:r>
            <w:proofErr w:type="spellEnd"/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очистка и продажа питьевой воды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349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40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Мира, 1а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35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павильон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  <w:p w:rsidR="00027232" w:rsidRPr="00205D86" w:rsidRDefault="00027232" w:rsidP="0017724E">
            <w:pPr>
              <w:rPr>
                <w:sz w:val="16"/>
                <w:szCs w:val="16"/>
              </w:rPr>
            </w:pPr>
          </w:p>
        </w:tc>
      </w:tr>
      <w:tr w:rsidR="00027232" w:rsidRPr="00205D86" w:rsidTr="00027232">
        <w:trPr>
          <w:trHeight w:val="296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41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 368г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spellStart"/>
            <w:r w:rsidRPr="00205D86">
              <w:rPr>
                <w:sz w:val="16"/>
                <w:szCs w:val="16"/>
              </w:rPr>
              <w:t>водомат</w:t>
            </w:r>
            <w:proofErr w:type="spellEnd"/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очистка и продажа питьевой воды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296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42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Мебельная, 4в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  <w:tr w:rsidR="00027232" w:rsidRPr="00205D86" w:rsidTr="00027232">
        <w:trPr>
          <w:trHeight w:val="296"/>
        </w:trPr>
        <w:tc>
          <w:tcPr>
            <w:tcW w:w="54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43</w:t>
            </w:r>
          </w:p>
        </w:tc>
        <w:tc>
          <w:tcPr>
            <w:tcW w:w="2721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proofErr w:type="gramStart"/>
            <w:r w:rsidRPr="00205D86">
              <w:rPr>
                <w:sz w:val="16"/>
                <w:szCs w:val="16"/>
              </w:rPr>
              <w:t>Воронежская</w:t>
            </w:r>
            <w:proofErr w:type="gramEnd"/>
            <w:r w:rsidRPr="00205D86">
              <w:rPr>
                <w:sz w:val="16"/>
                <w:szCs w:val="16"/>
              </w:rPr>
              <w:t xml:space="preserve"> обл., </w:t>
            </w:r>
            <w:proofErr w:type="spellStart"/>
            <w:r w:rsidRPr="00205D86">
              <w:rPr>
                <w:sz w:val="16"/>
                <w:szCs w:val="16"/>
              </w:rPr>
              <w:t>пгт</w:t>
            </w:r>
            <w:proofErr w:type="spellEnd"/>
            <w:r w:rsidRPr="00205D86">
              <w:rPr>
                <w:sz w:val="16"/>
                <w:szCs w:val="16"/>
              </w:rPr>
              <w:t xml:space="preserve"> Грибановский, ул. Советская, 202г</w:t>
            </w:r>
          </w:p>
        </w:tc>
        <w:tc>
          <w:tcPr>
            <w:tcW w:w="993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20</w:t>
            </w:r>
          </w:p>
        </w:tc>
        <w:tc>
          <w:tcPr>
            <w:tcW w:w="1276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киоск</w:t>
            </w:r>
          </w:p>
        </w:tc>
        <w:tc>
          <w:tcPr>
            <w:tcW w:w="1700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2518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закусочная</w:t>
            </w:r>
          </w:p>
        </w:tc>
        <w:tc>
          <w:tcPr>
            <w:tcW w:w="1124" w:type="dxa"/>
          </w:tcPr>
          <w:p w:rsidR="00027232" w:rsidRPr="00205D86" w:rsidRDefault="00027232" w:rsidP="0017724E">
            <w:pPr>
              <w:rPr>
                <w:sz w:val="16"/>
                <w:szCs w:val="16"/>
              </w:rPr>
            </w:pPr>
            <w:r w:rsidRPr="00205D86">
              <w:rPr>
                <w:sz w:val="16"/>
                <w:szCs w:val="16"/>
              </w:rPr>
              <w:t>МСП</w:t>
            </w:r>
          </w:p>
        </w:tc>
      </w:tr>
    </w:tbl>
    <w:p w:rsidR="00027232" w:rsidRPr="00205D86" w:rsidRDefault="00027232" w:rsidP="00027232">
      <w:pPr>
        <w:tabs>
          <w:tab w:val="left" w:pos="-5954"/>
        </w:tabs>
        <w:outlineLvl w:val="0"/>
        <w:rPr>
          <w:sz w:val="16"/>
          <w:szCs w:val="16"/>
        </w:rPr>
      </w:pPr>
    </w:p>
    <w:p w:rsidR="00027232" w:rsidRDefault="00027232" w:rsidP="00027232">
      <w:pPr>
        <w:tabs>
          <w:tab w:val="left" w:pos="-5954"/>
        </w:tabs>
        <w:jc w:val="right"/>
        <w:outlineLvl w:val="0"/>
        <w:rPr>
          <w:sz w:val="16"/>
          <w:szCs w:val="16"/>
        </w:rPr>
      </w:pPr>
    </w:p>
    <w:p w:rsidR="00027232" w:rsidRPr="00027232" w:rsidRDefault="00027232" w:rsidP="00027232">
      <w:pPr>
        <w:tabs>
          <w:tab w:val="left" w:pos="-5954"/>
        </w:tabs>
        <w:jc w:val="right"/>
        <w:outlineLvl w:val="0"/>
        <w:rPr>
          <w:sz w:val="16"/>
          <w:szCs w:val="16"/>
        </w:rPr>
      </w:pPr>
      <w:r w:rsidRPr="00027232">
        <w:rPr>
          <w:sz w:val="16"/>
          <w:szCs w:val="16"/>
        </w:rPr>
        <w:t>Приложение №2</w:t>
      </w:r>
    </w:p>
    <w:p w:rsidR="00027232" w:rsidRPr="00027232" w:rsidRDefault="00027232" w:rsidP="00027232">
      <w:pPr>
        <w:pStyle w:val="Style7"/>
        <w:widowControl/>
        <w:spacing w:before="65" w:line="240" w:lineRule="auto"/>
        <w:ind w:left="4111" w:right="6"/>
        <w:rPr>
          <w:rStyle w:val="FontStyle18"/>
          <w:b w:val="0"/>
          <w:sz w:val="16"/>
          <w:szCs w:val="16"/>
        </w:rPr>
      </w:pPr>
      <w:r w:rsidRPr="00027232">
        <w:rPr>
          <w:rStyle w:val="FontStyle18"/>
          <w:b w:val="0"/>
          <w:sz w:val="16"/>
          <w:szCs w:val="16"/>
        </w:rPr>
        <w:t>Утверждена</w:t>
      </w:r>
    </w:p>
    <w:p w:rsidR="00027232" w:rsidRPr="00027232" w:rsidRDefault="00027232" w:rsidP="00027232">
      <w:pPr>
        <w:pStyle w:val="Style7"/>
        <w:widowControl/>
        <w:spacing w:before="5" w:line="240" w:lineRule="auto"/>
        <w:ind w:left="4111" w:right="6"/>
        <w:rPr>
          <w:bCs/>
          <w:sz w:val="16"/>
          <w:szCs w:val="16"/>
        </w:rPr>
      </w:pPr>
      <w:r w:rsidRPr="00027232">
        <w:rPr>
          <w:rStyle w:val="FontStyle18"/>
          <w:b w:val="0"/>
          <w:sz w:val="16"/>
          <w:szCs w:val="16"/>
        </w:rPr>
        <w:t>постановлением  администрации</w:t>
      </w:r>
      <w:r>
        <w:rPr>
          <w:rStyle w:val="FontStyle18"/>
          <w:b w:val="0"/>
          <w:sz w:val="16"/>
          <w:szCs w:val="16"/>
        </w:rPr>
        <w:t xml:space="preserve"> </w:t>
      </w:r>
      <w:r w:rsidRPr="00027232">
        <w:rPr>
          <w:sz w:val="16"/>
          <w:szCs w:val="16"/>
        </w:rPr>
        <w:t xml:space="preserve">Грибановского городского </w:t>
      </w:r>
      <w:r w:rsidRPr="00027232">
        <w:rPr>
          <w:rStyle w:val="FontStyle18"/>
          <w:b w:val="0"/>
          <w:sz w:val="16"/>
          <w:szCs w:val="16"/>
        </w:rPr>
        <w:t>поселения</w:t>
      </w:r>
      <w:r w:rsidRPr="00027232">
        <w:rPr>
          <w:rStyle w:val="FontStyle18"/>
          <w:b w:val="0"/>
          <w:sz w:val="16"/>
          <w:szCs w:val="16"/>
        </w:rPr>
        <w:br/>
        <w:t xml:space="preserve">от </w:t>
      </w:r>
      <w:r>
        <w:rPr>
          <w:rStyle w:val="FontStyle18"/>
          <w:b w:val="0"/>
          <w:sz w:val="16"/>
          <w:szCs w:val="16"/>
        </w:rPr>
        <w:t>28.11.</w:t>
      </w:r>
      <w:r w:rsidRPr="00027232">
        <w:rPr>
          <w:rStyle w:val="FontStyle18"/>
          <w:b w:val="0"/>
          <w:sz w:val="16"/>
          <w:szCs w:val="16"/>
        </w:rPr>
        <w:t xml:space="preserve"> 2024 г.   №</w:t>
      </w:r>
      <w:r>
        <w:rPr>
          <w:rStyle w:val="FontStyle18"/>
          <w:b w:val="0"/>
          <w:sz w:val="16"/>
          <w:szCs w:val="16"/>
        </w:rPr>
        <w:t>404</w:t>
      </w:r>
    </w:p>
    <w:p w:rsidR="00027232" w:rsidRPr="00205D86" w:rsidRDefault="00027232" w:rsidP="00027232">
      <w:pPr>
        <w:jc w:val="right"/>
        <w:outlineLvl w:val="0"/>
        <w:rPr>
          <w:sz w:val="16"/>
          <w:szCs w:val="16"/>
        </w:rPr>
      </w:pPr>
    </w:p>
    <w:p w:rsidR="00027232" w:rsidRPr="00205D86" w:rsidRDefault="00027232" w:rsidP="00027232">
      <w:pPr>
        <w:jc w:val="right"/>
        <w:outlineLvl w:val="0"/>
        <w:rPr>
          <w:sz w:val="16"/>
          <w:szCs w:val="16"/>
        </w:rPr>
      </w:pPr>
    </w:p>
    <w:p w:rsidR="00027232" w:rsidRPr="00205D86" w:rsidRDefault="00027232" w:rsidP="00027232">
      <w:pPr>
        <w:framePr w:w="9917" w:h="9542" w:hSpace="10080" w:wrap="notBeside" w:vAnchor="text" w:hAnchor="margin" w:x="1" w:y="1"/>
        <w:rPr>
          <w:sz w:val="16"/>
          <w:szCs w:val="16"/>
        </w:rPr>
      </w:pPr>
      <w:r>
        <w:rPr>
          <w:noProof/>
          <w:sz w:val="16"/>
          <w:szCs w:val="16"/>
        </w:rPr>
        <w:lastRenderedPageBreak/>
        <w:drawing>
          <wp:inline distT="0" distB="0" distL="0" distR="0">
            <wp:extent cx="5676265" cy="6055995"/>
            <wp:effectExtent l="19050" t="0" r="63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265" cy="605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232" w:rsidRPr="00205D86" w:rsidRDefault="00027232" w:rsidP="00027232">
      <w:pPr>
        <w:outlineLvl w:val="0"/>
        <w:rPr>
          <w:sz w:val="16"/>
          <w:szCs w:val="16"/>
        </w:rPr>
      </w:pPr>
    </w:p>
    <w:p w:rsidR="00027232" w:rsidRPr="00205D86" w:rsidRDefault="00027232" w:rsidP="00027232">
      <w:pPr>
        <w:jc w:val="right"/>
        <w:outlineLvl w:val="0"/>
        <w:rPr>
          <w:sz w:val="16"/>
          <w:szCs w:val="16"/>
        </w:rPr>
      </w:pPr>
    </w:p>
    <w:p w:rsidR="00027232" w:rsidRPr="00205D86" w:rsidRDefault="00027232" w:rsidP="00027232">
      <w:pPr>
        <w:rPr>
          <w:sz w:val="16"/>
          <w:szCs w:val="16"/>
        </w:rPr>
      </w:pPr>
    </w:p>
    <w:p w:rsidR="00027232" w:rsidRPr="00205D86" w:rsidRDefault="00027232" w:rsidP="00027232">
      <w:pPr>
        <w:rPr>
          <w:sz w:val="16"/>
          <w:szCs w:val="16"/>
        </w:rPr>
      </w:pPr>
    </w:p>
    <w:p w:rsidR="004867A9" w:rsidRPr="00261966" w:rsidRDefault="004867A9" w:rsidP="004867A9">
      <w:pPr>
        <w:rPr>
          <w:sz w:val="16"/>
          <w:szCs w:val="16"/>
        </w:rPr>
      </w:pPr>
    </w:p>
    <w:p w:rsidR="004867A9" w:rsidRPr="00647327" w:rsidRDefault="004867A9" w:rsidP="00EF6CA1">
      <w:pPr>
        <w:jc w:val="center"/>
        <w:rPr>
          <w:sz w:val="16"/>
          <w:szCs w:val="16"/>
        </w:rPr>
      </w:pPr>
    </w:p>
    <w:p w:rsidR="00EF6CA1" w:rsidRPr="002B031C" w:rsidRDefault="00EF6CA1" w:rsidP="00EF6CA1">
      <w:pPr>
        <w:rPr>
          <w:sz w:val="16"/>
          <w:szCs w:val="16"/>
        </w:rPr>
      </w:pPr>
    </w:p>
    <w:p w:rsidR="00EF6CA1" w:rsidRPr="000D1CF8" w:rsidRDefault="00EF6CA1" w:rsidP="00EF6CA1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2452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027232" w:rsidRPr="002B2F4B" w:rsidTr="00027232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027232" w:rsidRPr="002B2F4B" w:rsidRDefault="00027232" w:rsidP="00027232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027232" w:rsidRPr="002B2F4B" w:rsidRDefault="00027232" w:rsidP="00027232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2B2F4B">
              <w:rPr>
                <w:sz w:val="16"/>
                <w:szCs w:val="16"/>
              </w:rPr>
              <w:t>пгт</w:t>
            </w:r>
            <w:proofErr w:type="spellEnd"/>
            <w:r w:rsidRPr="002B2F4B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2B2F4B">
              <w:rPr>
                <w:sz w:val="16"/>
                <w:szCs w:val="16"/>
              </w:rPr>
              <w:t>Центральная</w:t>
            </w:r>
            <w:proofErr w:type="gramEnd"/>
            <w:r w:rsidRPr="002B2F4B">
              <w:rPr>
                <w:sz w:val="16"/>
                <w:szCs w:val="16"/>
              </w:rPr>
              <w:t>, 9    тел. (47348) 3-08-54, факс. (47348) 3-04-85</w:t>
            </w:r>
          </w:p>
          <w:p w:rsidR="00027232" w:rsidRPr="002B2F4B" w:rsidRDefault="00027232" w:rsidP="00027232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2B2F4B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2B2F4B">
              <w:rPr>
                <w:sz w:val="16"/>
                <w:szCs w:val="16"/>
              </w:rPr>
              <w:t xml:space="preserve"> Крылов В.М.</w:t>
            </w:r>
          </w:p>
          <w:p w:rsidR="00027232" w:rsidRPr="002B2F4B" w:rsidRDefault="00027232" w:rsidP="00027232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29</w:t>
            </w:r>
            <w:r w:rsidRPr="002B2F4B">
              <w:rPr>
                <w:sz w:val="16"/>
                <w:szCs w:val="16"/>
              </w:rPr>
              <w:t>.11.2024 г.1</w:t>
            </w:r>
            <w:r>
              <w:rPr>
                <w:sz w:val="16"/>
                <w:szCs w:val="16"/>
              </w:rPr>
              <w:t>5</w:t>
            </w:r>
            <w:r w:rsidRPr="002B2F4B">
              <w:rPr>
                <w:sz w:val="16"/>
                <w:szCs w:val="16"/>
              </w:rPr>
              <w:t>-00 часов</w:t>
            </w:r>
          </w:p>
          <w:p w:rsidR="00027232" w:rsidRPr="002B2F4B" w:rsidRDefault="00027232" w:rsidP="00027232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>Тираж 10 экз.</w:t>
            </w:r>
          </w:p>
          <w:p w:rsidR="00027232" w:rsidRPr="002B2F4B" w:rsidRDefault="00027232" w:rsidP="00027232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A1239D" w:rsidRDefault="00A1239D"/>
    <w:sectPr w:rsidR="00A1239D" w:rsidSect="00647327">
      <w:headerReference w:type="default" r:id="rId10"/>
      <w:pgSz w:w="11906" w:h="16838"/>
      <w:pgMar w:top="426" w:right="424" w:bottom="568" w:left="851" w:header="13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2CC" w:rsidRDefault="001622CC" w:rsidP="00B13050">
      <w:r>
        <w:separator/>
      </w:r>
    </w:p>
  </w:endnote>
  <w:endnote w:type="continuationSeparator" w:id="0">
    <w:p w:rsidR="001622CC" w:rsidRDefault="001622CC" w:rsidP="00B13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2CC" w:rsidRDefault="001622CC" w:rsidP="00B13050">
      <w:r>
        <w:separator/>
      </w:r>
    </w:p>
  </w:footnote>
  <w:footnote w:type="continuationSeparator" w:id="0">
    <w:p w:rsidR="001622CC" w:rsidRDefault="001622CC" w:rsidP="00B130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07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0D1CF8" w:rsidRDefault="001622CC">
        <w:pPr>
          <w:pStyle w:val="a3"/>
          <w:jc w:val="center"/>
        </w:pPr>
      </w:p>
      <w:p w:rsidR="000D1CF8" w:rsidRPr="006B0050" w:rsidRDefault="00B13050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="004867A9"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 w:rsidR="00027232">
          <w:rPr>
            <w:noProof/>
            <w:sz w:val="16"/>
            <w:szCs w:val="16"/>
          </w:rPr>
          <w:t>6</w:t>
        </w:r>
        <w:r w:rsidRPr="006B0050">
          <w:rPr>
            <w:sz w:val="16"/>
            <w:szCs w:val="16"/>
          </w:rPr>
          <w:fldChar w:fldCharType="end"/>
        </w:r>
      </w:p>
    </w:sdtContent>
  </w:sdt>
  <w:p w:rsidR="000D1CF8" w:rsidRDefault="001622C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26A7B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CA1"/>
    <w:rsid w:val="00027232"/>
    <w:rsid w:val="00053967"/>
    <w:rsid w:val="00073B6A"/>
    <w:rsid w:val="00087E8E"/>
    <w:rsid w:val="000B27EF"/>
    <w:rsid w:val="001622CC"/>
    <w:rsid w:val="00204DC7"/>
    <w:rsid w:val="004867A9"/>
    <w:rsid w:val="00541F43"/>
    <w:rsid w:val="007C2322"/>
    <w:rsid w:val="008507D3"/>
    <w:rsid w:val="00852F49"/>
    <w:rsid w:val="00A1239D"/>
    <w:rsid w:val="00B13050"/>
    <w:rsid w:val="00BD259C"/>
    <w:rsid w:val="00CB06B5"/>
    <w:rsid w:val="00DD6E4A"/>
    <w:rsid w:val="00E62A7F"/>
    <w:rsid w:val="00EF6CA1"/>
    <w:rsid w:val="00F4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6C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F6C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F6CA1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EF6CA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C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F6C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F6CA1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F6CA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F6C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6CA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aliases w:val="с интервалом,Без интервала1,No Spacing1,No Spacing"/>
    <w:link w:val="a6"/>
    <w:qFormat/>
    <w:rsid w:val="00EF6C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с интервалом Знак,Без интервала1 Знак,No Spacing1 Знак,No Spacing Знак"/>
    <w:basedOn w:val="a0"/>
    <w:link w:val="a5"/>
    <w:uiPriority w:val="1"/>
    <w:locked/>
    <w:rsid w:val="00EF6CA1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nhideWhenUsed/>
    <w:rsid w:val="00EF6CA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F6CA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EF6CA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EF6CA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EF6CA1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character" w:customStyle="1" w:styleId="FontStyle18">
    <w:name w:val="Font Style18"/>
    <w:rsid w:val="00EF6CA1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Hyperlink"/>
    <w:basedOn w:val="a0"/>
    <w:uiPriority w:val="99"/>
    <w:unhideWhenUsed/>
    <w:rsid w:val="00EF6CA1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EF6CA1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nformat">
    <w:name w:val="ConsPlusNonformat"/>
    <w:rsid w:val="00EF6C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F6C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aliases w:val="ТЗ список,Абзац списка нумерованный"/>
    <w:basedOn w:val="a"/>
    <w:link w:val="ab"/>
    <w:uiPriority w:val="34"/>
    <w:qFormat/>
    <w:rsid w:val="00EF6C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ody Text"/>
    <w:basedOn w:val="a"/>
    <w:link w:val="ad"/>
    <w:rsid w:val="00EF6CA1"/>
    <w:pPr>
      <w:jc w:val="both"/>
    </w:pPr>
    <w:rPr>
      <w:rFonts w:eastAsia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EF6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caption"/>
    <w:basedOn w:val="a"/>
    <w:next w:val="a"/>
    <w:qFormat/>
    <w:rsid w:val="00EF6CA1"/>
    <w:rPr>
      <w:rFonts w:eastAsia="Times New Roman"/>
      <w:sz w:val="36"/>
      <w:szCs w:val="20"/>
    </w:rPr>
  </w:style>
  <w:style w:type="paragraph" w:styleId="af">
    <w:name w:val="footer"/>
    <w:basedOn w:val="a"/>
    <w:link w:val="af0"/>
    <w:rsid w:val="00EF6CA1"/>
    <w:pPr>
      <w:tabs>
        <w:tab w:val="center" w:pos="4153"/>
        <w:tab w:val="right" w:pos="8306"/>
      </w:tabs>
    </w:pPr>
    <w:rPr>
      <w:rFonts w:eastAsia="Times New Roman"/>
      <w:sz w:val="28"/>
      <w:szCs w:val="20"/>
    </w:rPr>
  </w:style>
  <w:style w:type="character" w:customStyle="1" w:styleId="af0">
    <w:name w:val="Нижний колонтитул Знак"/>
    <w:basedOn w:val="a0"/>
    <w:link w:val="af"/>
    <w:rsid w:val="00EF6C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page number"/>
    <w:basedOn w:val="a0"/>
    <w:rsid w:val="00EF6CA1"/>
  </w:style>
  <w:style w:type="character" w:customStyle="1" w:styleId="af2">
    <w:name w:val="Текст выноски Знак"/>
    <w:basedOn w:val="a0"/>
    <w:link w:val="af3"/>
    <w:semiHidden/>
    <w:rsid w:val="00EF6CA1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semiHidden/>
    <w:rsid w:val="00EF6CA1"/>
    <w:rPr>
      <w:rFonts w:ascii="Tahoma" w:eastAsia="Times New Roman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f3"/>
    <w:uiPriority w:val="99"/>
    <w:semiHidden/>
    <w:rsid w:val="00EF6CA1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6CA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32">
    <w:name w:val="Body Text Indent 3"/>
    <w:basedOn w:val="a"/>
    <w:link w:val="33"/>
    <w:rsid w:val="00EF6CA1"/>
    <w:pPr>
      <w:ind w:firstLine="540"/>
      <w:jc w:val="both"/>
    </w:pPr>
    <w:rPr>
      <w:rFonts w:eastAsia="Times New Roman"/>
      <w:b/>
      <w:snapToGrid w:val="0"/>
      <w:color w:val="FF0000"/>
      <w:sz w:val="28"/>
      <w:szCs w:val="20"/>
    </w:rPr>
  </w:style>
  <w:style w:type="character" w:customStyle="1" w:styleId="33">
    <w:name w:val="Основной текст с отступом 3 Знак"/>
    <w:basedOn w:val="a0"/>
    <w:link w:val="32"/>
    <w:rsid w:val="00EF6CA1"/>
    <w:rPr>
      <w:rFonts w:ascii="Times New Roman" w:eastAsia="Times New Roman" w:hAnsi="Times New Roman" w:cs="Times New Roman"/>
      <w:b/>
      <w:snapToGrid w:val="0"/>
      <w:color w:val="FF0000"/>
      <w:sz w:val="28"/>
      <w:szCs w:val="20"/>
      <w:lang w:eastAsia="ru-RU"/>
    </w:rPr>
  </w:style>
  <w:style w:type="paragraph" w:customStyle="1" w:styleId="af4">
    <w:name w:val="Стиль"/>
    <w:rsid w:val="00EF6CA1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5">
    <w:name w:val="Block Text"/>
    <w:basedOn w:val="a"/>
    <w:rsid w:val="00EF6CA1"/>
    <w:pPr>
      <w:ind w:left="567" w:right="-1333" w:firstLine="851"/>
      <w:jc w:val="both"/>
    </w:pPr>
    <w:rPr>
      <w:rFonts w:eastAsia="Times New Roman"/>
      <w:sz w:val="28"/>
      <w:szCs w:val="20"/>
    </w:rPr>
  </w:style>
  <w:style w:type="paragraph" w:customStyle="1" w:styleId="ConsNormal">
    <w:name w:val="ConsNormal"/>
    <w:rsid w:val="00EF6C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ЗАК_ПОСТ_РЕШ"/>
    <w:basedOn w:val="af7"/>
    <w:next w:val="a"/>
    <w:rsid w:val="00EF6CA1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f7">
    <w:name w:val="Subtitle"/>
    <w:basedOn w:val="a"/>
    <w:link w:val="af8"/>
    <w:qFormat/>
    <w:rsid w:val="00EF6CA1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f8">
    <w:name w:val="Подзаголовок Знак"/>
    <w:basedOn w:val="a0"/>
    <w:link w:val="af7"/>
    <w:rsid w:val="00EF6CA1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ВорОблДума"/>
    <w:basedOn w:val="a"/>
    <w:next w:val="a"/>
    <w:rsid w:val="00EF6CA1"/>
    <w:pPr>
      <w:spacing w:before="120" w:after="120"/>
      <w:jc w:val="center"/>
    </w:pPr>
    <w:rPr>
      <w:rFonts w:ascii="Arial" w:eastAsia="Times New Roman" w:hAnsi="Arial" w:cs="Arial"/>
      <w:b/>
      <w:bCs/>
      <w:sz w:val="48"/>
      <w:szCs w:val="48"/>
    </w:rPr>
  </w:style>
  <w:style w:type="paragraph" w:customStyle="1" w:styleId="12">
    <w:name w:val="12пт влево"/>
    <w:basedOn w:val="a"/>
    <w:next w:val="a"/>
    <w:rsid w:val="00EF6CA1"/>
    <w:rPr>
      <w:rFonts w:eastAsia="Times New Roman"/>
    </w:rPr>
  </w:style>
  <w:style w:type="paragraph" w:customStyle="1" w:styleId="afa">
    <w:name w:val="Вопрос"/>
    <w:basedOn w:val="afb"/>
    <w:rsid w:val="00EF6CA1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fb">
    <w:name w:val="Title"/>
    <w:basedOn w:val="a"/>
    <w:link w:val="afc"/>
    <w:qFormat/>
    <w:rsid w:val="00EF6CA1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EF6CA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fd">
    <w:name w:val="Знак Знак Знак Знак Знак Знак Знак Знак Знак Знак"/>
    <w:basedOn w:val="a"/>
    <w:rsid w:val="00EF6CA1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afe">
    <w:name w:val="Вертикальный отступ"/>
    <w:basedOn w:val="a"/>
    <w:rsid w:val="00EF6CA1"/>
    <w:pPr>
      <w:jc w:val="center"/>
    </w:pPr>
    <w:rPr>
      <w:rFonts w:eastAsia="Times New Roman"/>
      <w:sz w:val="28"/>
      <w:szCs w:val="20"/>
      <w:lang w:val="en-US"/>
    </w:rPr>
  </w:style>
  <w:style w:type="paragraph" w:customStyle="1" w:styleId="ConsTitle">
    <w:name w:val="ConsTitle"/>
    <w:rsid w:val="00EF6C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zh-CN"/>
    </w:rPr>
  </w:style>
  <w:style w:type="paragraph" w:styleId="aff">
    <w:name w:val="annotation text"/>
    <w:basedOn w:val="a"/>
    <w:link w:val="aff0"/>
    <w:semiHidden/>
    <w:rsid w:val="00EF6CA1"/>
    <w:rPr>
      <w:rFonts w:eastAsia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semiHidden/>
    <w:rsid w:val="00EF6C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rsid w:val="00EF6CA1"/>
    <w:rPr>
      <w:rFonts w:ascii="Times New Roman" w:hAnsi="Times New Roman" w:cs="Times New Roman"/>
      <w:b/>
      <w:bCs/>
      <w:sz w:val="26"/>
      <w:szCs w:val="26"/>
    </w:rPr>
  </w:style>
  <w:style w:type="paragraph" w:customStyle="1" w:styleId="13">
    <w:name w:val="заголовок 1"/>
    <w:basedOn w:val="a"/>
    <w:next w:val="a"/>
    <w:rsid w:val="00EF6CA1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styleId="23">
    <w:name w:val="Body Text Indent 2"/>
    <w:basedOn w:val="a"/>
    <w:link w:val="24"/>
    <w:rsid w:val="00EF6CA1"/>
    <w:pPr>
      <w:autoSpaceDE w:val="0"/>
      <w:autoSpaceDN w:val="0"/>
      <w:ind w:firstLine="993"/>
    </w:pPr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EF6C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EF6CA1"/>
    <w:pPr>
      <w:keepNext/>
      <w:autoSpaceDE w:val="0"/>
      <w:autoSpaceDN w:val="0"/>
      <w:jc w:val="both"/>
      <w:outlineLvl w:val="1"/>
    </w:pPr>
    <w:rPr>
      <w:rFonts w:ascii="Courier" w:hAnsi="Courier" w:cs="Courier"/>
    </w:rPr>
  </w:style>
  <w:style w:type="character" w:customStyle="1" w:styleId="26">
    <w:name w:val="Основной текст (2)_"/>
    <w:basedOn w:val="a0"/>
    <w:link w:val="210"/>
    <w:locked/>
    <w:rsid w:val="00EF6CA1"/>
    <w:rPr>
      <w:sz w:val="18"/>
      <w:szCs w:val="18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EF6CA1"/>
    <w:pPr>
      <w:widowControl w:val="0"/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34">
    <w:name w:val="Основной текст (3)_"/>
    <w:basedOn w:val="a0"/>
    <w:link w:val="35"/>
    <w:locked/>
    <w:rsid w:val="00EF6CA1"/>
    <w:rPr>
      <w:b/>
      <w:bCs/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EF6CA1"/>
    <w:pPr>
      <w:widowControl w:val="0"/>
      <w:shd w:val="clear" w:color="auto" w:fill="FFFFFF"/>
      <w:spacing w:before="120" w:after="420" w:line="206" w:lineRule="exact"/>
      <w:ind w:firstLine="52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21pt">
    <w:name w:val="Основной текст (2) + Интервал 1 pt"/>
    <w:basedOn w:val="26"/>
    <w:rsid w:val="00EF6CA1"/>
    <w:rPr>
      <w:color w:val="000000"/>
      <w:spacing w:val="30"/>
      <w:w w:val="100"/>
      <w:position w:val="0"/>
      <w:lang w:val="ru-RU" w:eastAsia="ru-RU"/>
    </w:rPr>
  </w:style>
  <w:style w:type="paragraph" w:customStyle="1" w:styleId="FR2">
    <w:name w:val="FR2"/>
    <w:rsid w:val="00EF6CA1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Calibri" w:hAnsi="Arial Narrow" w:cs="Times New Roman"/>
      <w:sz w:val="24"/>
      <w:szCs w:val="24"/>
      <w:lang w:eastAsia="ru-RU"/>
    </w:rPr>
  </w:style>
  <w:style w:type="paragraph" w:styleId="aff1">
    <w:name w:val="Normal (Web)"/>
    <w:basedOn w:val="a"/>
    <w:uiPriority w:val="99"/>
    <w:rsid w:val="00EF6CA1"/>
    <w:pPr>
      <w:spacing w:before="100" w:beforeAutospacing="1" w:after="100" w:afterAutospacing="1"/>
    </w:pPr>
    <w:rPr>
      <w:rFonts w:eastAsia="Times New Roman"/>
    </w:rPr>
  </w:style>
  <w:style w:type="character" w:customStyle="1" w:styleId="ab">
    <w:name w:val="Абзац списка Знак"/>
    <w:aliases w:val="ТЗ список Знак,Абзац списка нумерованный Знак"/>
    <w:link w:val="aa"/>
    <w:uiPriority w:val="34"/>
    <w:qFormat/>
    <w:locked/>
    <w:rsid w:val="004867A9"/>
  </w:style>
  <w:style w:type="paragraph" w:customStyle="1" w:styleId="Style7">
    <w:name w:val="Style7"/>
    <w:basedOn w:val="a"/>
    <w:rsid w:val="00027232"/>
    <w:pPr>
      <w:widowControl w:val="0"/>
      <w:autoSpaceDE w:val="0"/>
      <w:autoSpaceDN w:val="0"/>
      <w:adjustRightInd w:val="0"/>
      <w:spacing w:line="323" w:lineRule="exact"/>
      <w:jc w:val="right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3906</Words>
  <Characters>22266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4</cp:revision>
  <cp:lastPrinted>2024-11-28T10:06:00Z</cp:lastPrinted>
  <dcterms:created xsi:type="dcterms:W3CDTF">2024-11-28T08:35:00Z</dcterms:created>
  <dcterms:modified xsi:type="dcterms:W3CDTF">2024-11-29T11:27:00Z</dcterms:modified>
</cp:coreProperties>
</file>